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CB41F" w14:textId="561B5CD6" w:rsidR="000F6B84" w:rsidRDefault="000F6B84" w:rsidP="000F6B84">
      <w:pPr>
        <w:spacing w:after="0" w:line="240" w:lineRule="auto"/>
        <w:jc w:val="right"/>
      </w:pPr>
      <w:r>
        <w:t>Luke McGuinness</w:t>
      </w:r>
    </w:p>
    <w:p w14:paraId="27E6EC05" w14:textId="5F40DAEB" w:rsidR="000F6B84" w:rsidRDefault="000F6B84" w:rsidP="000F6B84">
      <w:pPr>
        <w:spacing w:after="0" w:line="240" w:lineRule="auto"/>
        <w:jc w:val="right"/>
      </w:pPr>
      <w:r>
        <w:t>NIHR Doctoral Research Fellow</w:t>
      </w:r>
    </w:p>
    <w:p w14:paraId="60F93EBA" w14:textId="216A1ED8" w:rsidR="000F6B84" w:rsidRDefault="00B66139" w:rsidP="000F6B84">
      <w:pPr>
        <w:spacing w:after="0" w:line="240" w:lineRule="auto"/>
        <w:jc w:val="right"/>
      </w:pPr>
      <w:r>
        <w:t>Department of Population Health Science</w:t>
      </w:r>
      <w:r w:rsidR="00802174">
        <w:t>s</w:t>
      </w:r>
    </w:p>
    <w:p w14:paraId="3BFE0C76" w14:textId="26ACE114" w:rsidR="000F6B84" w:rsidRDefault="000F6B84" w:rsidP="000F6B84">
      <w:pPr>
        <w:spacing w:after="0" w:line="240" w:lineRule="auto"/>
        <w:jc w:val="right"/>
      </w:pPr>
      <w:r>
        <w:t>University of Bristol</w:t>
      </w:r>
    </w:p>
    <w:p w14:paraId="65303567" w14:textId="77777777" w:rsidR="00606D1D" w:rsidRDefault="00606D1D" w:rsidP="006B1989">
      <w:pPr>
        <w:spacing w:line="240" w:lineRule="auto"/>
      </w:pPr>
    </w:p>
    <w:p w14:paraId="03190E4D" w14:textId="2B4DDD51" w:rsidR="00E71F7A" w:rsidRDefault="00044ED0" w:rsidP="006B1989">
      <w:pPr>
        <w:spacing w:line="240" w:lineRule="auto"/>
      </w:pPr>
      <w:r>
        <w:t>Dear</w:t>
      </w:r>
      <w:r w:rsidR="00606D1D">
        <w:t xml:space="preserve"> Editor</w:t>
      </w:r>
      <w:r w:rsidR="00D5645C">
        <w:t xml:space="preserve">, </w:t>
      </w:r>
    </w:p>
    <w:p w14:paraId="3699FCE6" w14:textId="5E6F07EE" w:rsidR="00365B43" w:rsidRPr="00365B43" w:rsidRDefault="003633A7" w:rsidP="00365B43">
      <w:pPr>
        <w:pStyle w:val="FirstParagraph"/>
        <w:rPr>
          <w:b/>
          <w:bCs/>
        </w:rPr>
      </w:pPr>
      <w:r w:rsidRPr="00365B43">
        <w:rPr>
          <w:b/>
          <w:bCs/>
        </w:rPr>
        <w:t xml:space="preserve">RE: </w:t>
      </w:r>
      <w:r w:rsidR="00606D1D" w:rsidRPr="00606D1D">
        <w:rPr>
          <w:b/>
          <w:bCs/>
        </w:rPr>
        <w:t>A descriptive analysis of the data availability statements accompanying medRxiv preprints and a comparison with their published counterparts</w:t>
      </w:r>
    </w:p>
    <w:p w14:paraId="2E41940D" w14:textId="0A88E1D5" w:rsidR="00B2276E" w:rsidRDefault="003633A7" w:rsidP="006B1989">
      <w:pPr>
        <w:spacing w:line="240" w:lineRule="auto"/>
      </w:pPr>
      <w:r w:rsidRPr="003633A7">
        <w:t xml:space="preserve">We are pleased to submit </w:t>
      </w:r>
      <w:r w:rsidR="00CC05BE">
        <w:t>this</w:t>
      </w:r>
      <w:r w:rsidRPr="003633A7">
        <w:t xml:space="preserve"> manuscript to </w:t>
      </w:r>
      <w:r w:rsidR="00606C8A">
        <w:t>PLOS ONE</w:t>
      </w:r>
      <w:r w:rsidR="00CC05BE">
        <w:t xml:space="preserve">, in which </w:t>
      </w:r>
      <w:r w:rsidR="00B24938">
        <w:t xml:space="preserve">we present </w:t>
      </w:r>
      <w:r w:rsidR="00606C8A">
        <w:t xml:space="preserve">a descriptive comparison of the data availability statements accompanying medRxiv preprints </w:t>
      </w:r>
      <w:r w:rsidR="000275B2">
        <w:t>with</w:t>
      </w:r>
      <w:r w:rsidR="00606C8A">
        <w:t xml:space="preserve"> the</w:t>
      </w:r>
      <w:r w:rsidR="00CC05BE">
        <w:t>ir published counterparts. We provide initial evidence that strict data</w:t>
      </w:r>
      <w:r w:rsidR="000275B2">
        <w:t>-</w:t>
      </w:r>
      <w:r w:rsidR="00CC05BE">
        <w:t>sharing policie</w:t>
      </w:r>
      <w:r w:rsidR="008A05F1">
        <w:t xml:space="preserve">s which mandate the deposition of research data as a condition of publication, such as </w:t>
      </w:r>
      <w:r w:rsidR="002E5AFA">
        <w:t>the policy adopted by</w:t>
      </w:r>
      <w:r w:rsidR="008A05F1">
        <w:t xml:space="preserve"> PLOS ONE, succeed in </w:t>
      </w:r>
      <w:r w:rsidR="002E5AFA">
        <w:t>making research data more open.</w:t>
      </w:r>
      <w:r w:rsidR="00B83D25">
        <w:t xml:space="preserve"> </w:t>
      </w:r>
      <w:r w:rsidR="00CF098F">
        <w:t xml:space="preserve">Our approach, to compare the </w:t>
      </w:r>
      <w:r w:rsidR="00413172">
        <w:t xml:space="preserve">data </w:t>
      </w:r>
      <w:r w:rsidR="00CF098F">
        <w:t>availability statements for the same paper under two complete</w:t>
      </w:r>
      <w:r w:rsidR="00E44D81">
        <w:t>ly</w:t>
      </w:r>
      <w:r w:rsidR="00CF098F">
        <w:t xml:space="preserve"> differ</w:t>
      </w:r>
      <w:r w:rsidR="00E44D81">
        <w:t>ent</w:t>
      </w:r>
      <w:r w:rsidR="00CF098F">
        <w:t xml:space="preserve"> data</w:t>
      </w:r>
      <w:r w:rsidR="000275B2">
        <w:t>-</w:t>
      </w:r>
      <w:r w:rsidR="00CF098F">
        <w:t>sharing policies, is</w:t>
      </w:r>
      <w:r w:rsidR="0077450B">
        <w:t xml:space="preserve"> useful as it</w:t>
      </w:r>
      <w:r w:rsidR="00E44D81">
        <w:t xml:space="preserve"> helps to</w:t>
      </w:r>
      <w:r w:rsidR="0077450B">
        <w:t xml:space="preserve"> address the potential for self-selection – that is, the potential for authors who always planned to share their data submitting to journals who require data</w:t>
      </w:r>
      <w:r w:rsidR="000275B2">
        <w:t>-</w:t>
      </w:r>
      <w:r w:rsidR="0077450B">
        <w:t xml:space="preserve">sharing. </w:t>
      </w:r>
      <w:r w:rsidR="00E44D81">
        <w:t>In addition, w</w:t>
      </w:r>
      <w:r w:rsidR="00285372">
        <w:t xml:space="preserve">e also </w:t>
      </w:r>
      <w:r w:rsidR="00E44D81">
        <w:t>provide evidence</w:t>
      </w:r>
      <w:r w:rsidR="00285372">
        <w:t xml:space="preserve"> that an additional structured code availability section would help to capture code availability declarations</w:t>
      </w:r>
      <w:r w:rsidR="00620554">
        <w:t xml:space="preserve"> more </w:t>
      </w:r>
      <w:r w:rsidR="000275B2">
        <w:t>comprehensively</w:t>
      </w:r>
      <w:r w:rsidR="00620554">
        <w:t>.</w:t>
      </w:r>
    </w:p>
    <w:p w14:paraId="22C605A1" w14:textId="27A7BF11" w:rsidR="000050C4" w:rsidRDefault="000050C4" w:rsidP="006B1989">
      <w:pPr>
        <w:spacing w:line="240" w:lineRule="auto"/>
      </w:pPr>
      <w:r w:rsidRPr="000050C4">
        <w:t xml:space="preserve">We believe that </w:t>
      </w:r>
      <w:r w:rsidR="00EA3945">
        <w:t>this report</w:t>
      </w:r>
      <w:r w:rsidRPr="000050C4">
        <w:t xml:space="preserve"> will be of appreciable interest to the readership of </w:t>
      </w:r>
      <w:r w:rsidR="00606D1D">
        <w:t>PLOS One</w:t>
      </w:r>
      <w:r w:rsidRPr="000050C4">
        <w:t xml:space="preserve"> and will prove a valuable addition</w:t>
      </w:r>
      <w:r w:rsidR="008A05F1">
        <w:t xml:space="preserve"> to the growing collection of work </w:t>
      </w:r>
      <w:r w:rsidR="002E5AFA">
        <w:t>published by the journal on</w:t>
      </w:r>
      <w:r w:rsidR="00E43AC2">
        <w:t xml:space="preserve"> the availability of research</w:t>
      </w:r>
      <w:r w:rsidR="002E5AFA">
        <w:t xml:space="preserve"> dat</w:t>
      </w:r>
      <w:r w:rsidR="00E43AC2">
        <w:t>a</w:t>
      </w:r>
      <w:r w:rsidRPr="000050C4">
        <w:t>.</w:t>
      </w:r>
      <w:r>
        <w:t xml:space="preserve"> </w:t>
      </w:r>
      <w:r w:rsidRPr="000050C4">
        <w:t xml:space="preserve">This </w:t>
      </w:r>
      <w:r>
        <w:t>work</w:t>
      </w:r>
      <w:r w:rsidRPr="000050C4">
        <w:t xml:space="preserve"> has not been submitted or accepted elsewhere. Thank you for considering our manuscript and we look forward to hearing from you in due course.</w:t>
      </w:r>
    </w:p>
    <w:p w14:paraId="4D2D867E" w14:textId="68AD55C1" w:rsidR="00E71F7A" w:rsidRDefault="0056308F" w:rsidP="006B1989">
      <w:pPr>
        <w:spacing w:line="240" w:lineRule="auto"/>
      </w:pPr>
      <w:r>
        <w:t xml:space="preserve">Yours </w:t>
      </w:r>
      <w:r w:rsidR="00D020DA">
        <w:t>sincerely</w:t>
      </w:r>
      <w:r w:rsidR="00093061">
        <w:t xml:space="preserve">, </w:t>
      </w:r>
    </w:p>
    <w:p w14:paraId="08DB2F72" w14:textId="4CC9F608" w:rsidR="00A17E46" w:rsidRDefault="00F80A6A" w:rsidP="009B2BDC">
      <w:pPr>
        <w:spacing w:after="240" w:line="240" w:lineRule="auto"/>
      </w:pPr>
      <w:r>
        <w:rPr>
          <w:noProof/>
        </w:rPr>
        <w:drawing>
          <wp:inline distT="0" distB="0" distL="0" distR="0" wp14:anchorId="5F642C30" wp14:editId="66861275">
            <wp:extent cx="2190989" cy="600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92" t="25625" r="27511" b="21250"/>
                    <a:stretch/>
                  </pic:blipFill>
                  <pic:spPr bwMode="auto">
                    <a:xfrm>
                      <a:off x="0" y="0"/>
                      <a:ext cx="2466817" cy="67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40546" w14:textId="25E6990B" w:rsidR="00140E04" w:rsidRDefault="009B2BDC" w:rsidP="00BD5D14">
      <w:pPr>
        <w:spacing w:after="80" w:line="240" w:lineRule="auto"/>
      </w:pPr>
      <w:r>
        <w:t xml:space="preserve">Luke McGuinness (on behalf of the </w:t>
      </w:r>
      <w:r w:rsidR="000E3973">
        <w:t>authors)</w:t>
      </w:r>
    </w:p>
    <w:sectPr w:rsidR="00140E04" w:rsidSect="009B2BDC">
      <w:pgSz w:w="12240" w:h="15840"/>
      <w:pgMar w:top="12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613E5D"/>
    <w:multiLevelType w:val="hybridMultilevel"/>
    <w:tmpl w:val="5832E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D0"/>
    <w:rsid w:val="0000134F"/>
    <w:rsid w:val="000050C4"/>
    <w:rsid w:val="000056FB"/>
    <w:rsid w:val="000275B2"/>
    <w:rsid w:val="000315AE"/>
    <w:rsid w:val="0004443D"/>
    <w:rsid w:val="00044ED0"/>
    <w:rsid w:val="00081362"/>
    <w:rsid w:val="00092BED"/>
    <w:rsid w:val="00093061"/>
    <w:rsid w:val="00094EB5"/>
    <w:rsid w:val="000C3D26"/>
    <w:rsid w:val="000E0E1A"/>
    <w:rsid w:val="000E2427"/>
    <w:rsid w:val="000E3973"/>
    <w:rsid w:val="000E6DC4"/>
    <w:rsid w:val="000F675B"/>
    <w:rsid w:val="000F6B84"/>
    <w:rsid w:val="00100870"/>
    <w:rsid w:val="00105FD7"/>
    <w:rsid w:val="00120217"/>
    <w:rsid w:val="00123F94"/>
    <w:rsid w:val="00133D24"/>
    <w:rsid w:val="00140E04"/>
    <w:rsid w:val="00141E6C"/>
    <w:rsid w:val="00152796"/>
    <w:rsid w:val="001578A6"/>
    <w:rsid w:val="00165A4F"/>
    <w:rsid w:val="00176DAF"/>
    <w:rsid w:val="001866BD"/>
    <w:rsid w:val="001B0D58"/>
    <w:rsid w:val="001D40CE"/>
    <w:rsid w:val="001F6775"/>
    <w:rsid w:val="001F7FE2"/>
    <w:rsid w:val="00202F77"/>
    <w:rsid w:val="00215AB8"/>
    <w:rsid w:val="002214BF"/>
    <w:rsid w:val="00227682"/>
    <w:rsid w:val="00233630"/>
    <w:rsid w:val="0026359C"/>
    <w:rsid w:val="00264349"/>
    <w:rsid w:val="00273D4D"/>
    <w:rsid w:val="00285372"/>
    <w:rsid w:val="002A7C5B"/>
    <w:rsid w:val="002D0CCF"/>
    <w:rsid w:val="002E5AFA"/>
    <w:rsid w:val="00337193"/>
    <w:rsid w:val="003401B8"/>
    <w:rsid w:val="003455E4"/>
    <w:rsid w:val="003633A7"/>
    <w:rsid w:val="00365B43"/>
    <w:rsid w:val="00382BE4"/>
    <w:rsid w:val="00391044"/>
    <w:rsid w:val="00391EAF"/>
    <w:rsid w:val="003B0C49"/>
    <w:rsid w:val="003F672A"/>
    <w:rsid w:val="00413172"/>
    <w:rsid w:val="00434802"/>
    <w:rsid w:val="00445B4E"/>
    <w:rsid w:val="00452AAF"/>
    <w:rsid w:val="00456043"/>
    <w:rsid w:val="004B2640"/>
    <w:rsid w:val="00503DE3"/>
    <w:rsid w:val="0051278F"/>
    <w:rsid w:val="005149FE"/>
    <w:rsid w:val="00520B65"/>
    <w:rsid w:val="0053266B"/>
    <w:rsid w:val="005436D4"/>
    <w:rsid w:val="005551E9"/>
    <w:rsid w:val="0056308F"/>
    <w:rsid w:val="0057784A"/>
    <w:rsid w:val="005B2D36"/>
    <w:rsid w:val="005C0C74"/>
    <w:rsid w:val="005C1D01"/>
    <w:rsid w:val="005F6CBF"/>
    <w:rsid w:val="00606C8A"/>
    <w:rsid w:val="00606D1D"/>
    <w:rsid w:val="00620554"/>
    <w:rsid w:val="00624CF3"/>
    <w:rsid w:val="00647F53"/>
    <w:rsid w:val="00666894"/>
    <w:rsid w:val="00666DBB"/>
    <w:rsid w:val="0068668C"/>
    <w:rsid w:val="006B1989"/>
    <w:rsid w:val="00703B48"/>
    <w:rsid w:val="00706092"/>
    <w:rsid w:val="00771D85"/>
    <w:rsid w:val="0077450B"/>
    <w:rsid w:val="00774ED2"/>
    <w:rsid w:val="00775121"/>
    <w:rsid w:val="00775569"/>
    <w:rsid w:val="00776B05"/>
    <w:rsid w:val="00776EAD"/>
    <w:rsid w:val="007B041C"/>
    <w:rsid w:val="007C1F35"/>
    <w:rsid w:val="007E16CE"/>
    <w:rsid w:val="007F55C0"/>
    <w:rsid w:val="00802174"/>
    <w:rsid w:val="008208E7"/>
    <w:rsid w:val="00820B91"/>
    <w:rsid w:val="00841FB4"/>
    <w:rsid w:val="00864B90"/>
    <w:rsid w:val="0087064C"/>
    <w:rsid w:val="00874EEE"/>
    <w:rsid w:val="00882062"/>
    <w:rsid w:val="008A05F1"/>
    <w:rsid w:val="008A6712"/>
    <w:rsid w:val="008F1B9A"/>
    <w:rsid w:val="008F5D94"/>
    <w:rsid w:val="009147D7"/>
    <w:rsid w:val="00942EA1"/>
    <w:rsid w:val="00960933"/>
    <w:rsid w:val="009825B0"/>
    <w:rsid w:val="009B2BDC"/>
    <w:rsid w:val="009C1C35"/>
    <w:rsid w:val="009D4631"/>
    <w:rsid w:val="009E6316"/>
    <w:rsid w:val="009F1A74"/>
    <w:rsid w:val="00A05EA5"/>
    <w:rsid w:val="00A17E46"/>
    <w:rsid w:val="00A22F8F"/>
    <w:rsid w:val="00A35203"/>
    <w:rsid w:val="00A40C36"/>
    <w:rsid w:val="00A57F2C"/>
    <w:rsid w:val="00A715FF"/>
    <w:rsid w:val="00A73BE9"/>
    <w:rsid w:val="00A75468"/>
    <w:rsid w:val="00A7775E"/>
    <w:rsid w:val="00AC0632"/>
    <w:rsid w:val="00AF1E41"/>
    <w:rsid w:val="00B048E2"/>
    <w:rsid w:val="00B073BF"/>
    <w:rsid w:val="00B2276E"/>
    <w:rsid w:val="00B24938"/>
    <w:rsid w:val="00B31254"/>
    <w:rsid w:val="00B50DE5"/>
    <w:rsid w:val="00B60DBB"/>
    <w:rsid w:val="00B66139"/>
    <w:rsid w:val="00B83D25"/>
    <w:rsid w:val="00BB5F03"/>
    <w:rsid w:val="00BC441A"/>
    <w:rsid w:val="00BD5D14"/>
    <w:rsid w:val="00BF3014"/>
    <w:rsid w:val="00BF3E8E"/>
    <w:rsid w:val="00C33F08"/>
    <w:rsid w:val="00C46A0B"/>
    <w:rsid w:val="00C55406"/>
    <w:rsid w:val="00C63D5A"/>
    <w:rsid w:val="00C72885"/>
    <w:rsid w:val="00C947F0"/>
    <w:rsid w:val="00CA0DBB"/>
    <w:rsid w:val="00CB2F70"/>
    <w:rsid w:val="00CC05BE"/>
    <w:rsid w:val="00CE0849"/>
    <w:rsid w:val="00CE3376"/>
    <w:rsid w:val="00CF098F"/>
    <w:rsid w:val="00D020DA"/>
    <w:rsid w:val="00D14E2D"/>
    <w:rsid w:val="00D24C6C"/>
    <w:rsid w:val="00D5645C"/>
    <w:rsid w:val="00D60FFB"/>
    <w:rsid w:val="00D635A1"/>
    <w:rsid w:val="00D8515D"/>
    <w:rsid w:val="00D91314"/>
    <w:rsid w:val="00D92DF6"/>
    <w:rsid w:val="00DB3AE8"/>
    <w:rsid w:val="00DC0A8E"/>
    <w:rsid w:val="00DE1F0B"/>
    <w:rsid w:val="00DE43EC"/>
    <w:rsid w:val="00E058E1"/>
    <w:rsid w:val="00E17D0E"/>
    <w:rsid w:val="00E43AC2"/>
    <w:rsid w:val="00E44D81"/>
    <w:rsid w:val="00E4503D"/>
    <w:rsid w:val="00E5666F"/>
    <w:rsid w:val="00E71F7A"/>
    <w:rsid w:val="00E72CDB"/>
    <w:rsid w:val="00E74BAC"/>
    <w:rsid w:val="00EA16DC"/>
    <w:rsid w:val="00EA3945"/>
    <w:rsid w:val="00EE208B"/>
    <w:rsid w:val="00EF0451"/>
    <w:rsid w:val="00F0256D"/>
    <w:rsid w:val="00F20AC1"/>
    <w:rsid w:val="00F30327"/>
    <w:rsid w:val="00F46F2B"/>
    <w:rsid w:val="00F53DD2"/>
    <w:rsid w:val="00F65AAE"/>
    <w:rsid w:val="00F70A4F"/>
    <w:rsid w:val="00F80A6A"/>
    <w:rsid w:val="00FB17CD"/>
    <w:rsid w:val="00FB4EAA"/>
    <w:rsid w:val="00FE013E"/>
    <w:rsid w:val="00FF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D8D05"/>
  <w15:chartTrackingRefBased/>
  <w15:docId w15:val="{03B1A97F-45B1-4E7F-8673-6DD38ADBA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4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2F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F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2F77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025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3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3A7"/>
    <w:rPr>
      <w:rFonts w:ascii="Segoe UI" w:hAnsi="Segoe UI" w:cs="Segoe UI"/>
      <w:sz w:val="18"/>
      <w:szCs w:val="18"/>
    </w:rPr>
  </w:style>
  <w:style w:type="paragraph" w:customStyle="1" w:styleId="FirstParagraph">
    <w:name w:val="First Paragraph"/>
    <w:basedOn w:val="BodyText"/>
    <w:next w:val="BodyText"/>
    <w:qFormat/>
    <w:rsid w:val="00365B43"/>
    <w:pPr>
      <w:spacing w:before="120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365B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65B43"/>
  </w:style>
  <w:style w:type="character" w:customStyle="1" w:styleId="VerbatimChar">
    <w:name w:val="Verbatim Char"/>
    <w:basedOn w:val="DefaultParagraphFont"/>
    <w:link w:val="SourceCode"/>
    <w:locked/>
    <w:rsid w:val="00B24938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B24938"/>
    <w:pPr>
      <w:shd w:val="clear" w:color="auto" w:fill="F8F8F8"/>
      <w:wordWrap w:val="0"/>
      <w:spacing w:after="200" w:line="240" w:lineRule="auto"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5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879562A5253941BC4792E4BFFA7253" ma:contentTypeVersion="11" ma:contentTypeDescription="Create a new document." ma:contentTypeScope="" ma:versionID="1b71e4d1d25ba007f663ee5dd18ca466">
  <xsd:schema xmlns:xsd="http://www.w3.org/2001/XMLSchema" xmlns:xs="http://www.w3.org/2001/XMLSchema" xmlns:p="http://schemas.microsoft.com/office/2006/metadata/properties" xmlns:ns3="50c6f0d6-8741-4da4-b08f-402b0ce19755" xmlns:ns4="29791920-2275-484b-95df-8920050dfdd8" targetNamespace="http://schemas.microsoft.com/office/2006/metadata/properties" ma:root="true" ma:fieldsID="57d023d4698c6dd9e8ff243f1df189be" ns3:_="" ns4:_="">
    <xsd:import namespace="50c6f0d6-8741-4da4-b08f-402b0ce19755"/>
    <xsd:import namespace="29791920-2275-484b-95df-8920050dfd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6f0d6-8741-4da4-b08f-402b0ce197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791920-2275-484b-95df-8920050dfdd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F623D3-6A58-45F1-981F-8FCEF87F8D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c6f0d6-8741-4da4-b08f-402b0ce19755"/>
    <ds:schemaRef ds:uri="29791920-2275-484b-95df-8920050dfd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C65961-D0E1-4A10-AB18-4C4EE61D3D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0C101A-FF80-451C-AF08-694412BBA8A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McGuinness</dc:creator>
  <cp:keywords/>
  <dc:description/>
  <cp:lastModifiedBy>Luke McGuinness</cp:lastModifiedBy>
  <cp:revision>51</cp:revision>
  <dcterms:created xsi:type="dcterms:W3CDTF">2020-02-24T12:51:00Z</dcterms:created>
  <dcterms:modified xsi:type="dcterms:W3CDTF">2020-09-21T10:26:00Z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0x010100AB879562A5253941BC4792E4BFFA7253</vt:lpwstr>
  </property>
</Properties>
</file>