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0"/>
          <w:szCs w:val="3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4714875</wp:posOffset>
            </wp:positionH>
            <wp:positionV relativeFrom="paragraph">
              <wp:posOffset>295275</wp:posOffset>
            </wp:positionV>
            <wp:extent cx="1076325" cy="15049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6325" cy="1504950"/>
                    </a:xfrm>
                    <a:prstGeom prst="rect"/>
                    <a:ln/>
                  </pic:spPr>
                </pic:pic>
              </a:graphicData>
            </a:graphic>
          </wp:anchor>
        </w:drawing>
      </w:r>
    </w:p>
    <w:p w:rsidR="00000000" w:rsidDel="00000000" w:rsidP="00000000" w:rsidRDefault="00000000" w:rsidRPr="00000000" w14:paraId="00000002">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S2.06 - Organisation d’un travail en équipe</w:t>
      </w:r>
    </w:p>
    <w:p w:rsidR="00000000" w:rsidDel="00000000" w:rsidP="00000000" w:rsidRDefault="00000000" w:rsidRPr="00000000" w14:paraId="00000004">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Enseignant tuteur : Christine Druon</w:t>
      </w:r>
    </w:p>
    <w:p w:rsidR="00000000" w:rsidDel="00000000" w:rsidP="00000000" w:rsidRDefault="00000000" w:rsidRPr="00000000" w14:paraId="00000005">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Groupe n°11</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SAE du Second Semestre</w:t>
      </w:r>
    </w:p>
    <w:p w:rsidR="00000000" w:rsidDel="00000000" w:rsidP="00000000" w:rsidRDefault="00000000" w:rsidRPr="00000000" w14:paraId="0000000C">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Activité A2 -</w:t>
      </w:r>
    </w:p>
    <w:p w:rsidR="00000000" w:rsidDel="00000000" w:rsidP="00000000" w:rsidRDefault="00000000" w:rsidRPr="00000000" w14:paraId="0000000E">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Organisation de l’équipe</w:t>
      </w:r>
    </w:p>
    <w:p w:rsidR="00000000" w:rsidDel="00000000" w:rsidP="00000000" w:rsidRDefault="00000000" w:rsidRPr="00000000" w14:paraId="0000000F">
      <w:pPr>
        <w:jc w:val="center"/>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1809750</wp:posOffset>
            </wp:positionH>
            <wp:positionV relativeFrom="paragraph">
              <wp:posOffset>142564</wp:posOffset>
            </wp:positionV>
            <wp:extent cx="2114550" cy="1752911"/>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14550" cy="1752911"/>
                    </a:xfrm>
                    <a:prstGeom prst="rect"/>
                    <a:ln/>
                  </pic:spPr>
                </pic:pic>
              </a:graphicData>
            </a:graphic>
          </wp:anchor>
        </w:drawing>
      </w:r>
    </w:p>
    <w:p w:rsidR="00000000" w:rsidDel="00000000" w:rsidP="00000000" w:rsidRDefault="00000000" w:rsidRPr="00000000" w14:paraId="00000010">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jc w:val="center"/>
        <w:rPr>
          <w:rFonts w:ascii="Graduate" w:cs="Graduate" w:eastAsia="Graduate" w:hAnsi="Graduate"/>
          <w:sz w:val="64"/>
          <w:szCs w:val="64"/>
        </w:rPr>
      </w:pPr>
      <w:r w:rsidDel="00000000" w:rsidR="00000000" w:rsidRPr="00000000">
        <w:rPr>
          <w:rFonts w:ascii="Graduate" w:cs="Graduate" w:eastAsia="Graduate" w:hAnsi="Graduate"/>
          <w:sz w:val="64"/>
          <w:szCs w:val="64"/>
          <w:rtl w:val="0"/>
        </w:rPr>
        <w:t xml:space="preserve">Sport Track</w:t>
      </w:r>
    </w:p>
    <w:p w:rsidR="00000000" w:rsidDel="00000000" w:rsidP="00000000" w:rsidRDefault="00000000" w:rsidRPr="00000000" w14:paraId="00000017">
      <w:pPr>
        <w:jc w:val="center"/>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Application Web Responsive de gestion de clubs sportifs amateurs</w:t>
      </w:r>
    </w:p>
    <w:p w:rsidR="00000000" w:rsidDel="00000000" w:rsidP="00000000" w:rsidRDefault="00000000" w:rsidRPr="00000000" w14:paraId="00000018">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Matis Chabanat | Titouan Cocheril</w:t>
      </w:r>
    </w:p>
    <w:p w:rsidR="00000000" w:rsidDel="00000000" w:rsidP="00000000" w:rsidRDefault="00000000" w:rsidRPr="00000000" w14:paraId="0000001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Arthur Le Menn | Ivan Salle</w:t>
      </w:r>
    </w:p>
    <w:p w:rsidR="00000000" w:rsidDel="00000000" w:rsidP="00000000" w:rsidRDefault="00000000" w:rsidRPr="00000000" w14:paraId="0000001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14:paraId="0000001D">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TD1 | TP1</w:t>
      </w:r>
    </w:p>
    <w:p w:rsidR="00000000" w:rsidDel="00000000" w:rsidP="00000000" w:rsidRDefault="00000000" w:rsidRPr="00000000" w14:paraId="0000001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 Informatique</w:t>
      </w:r>
    </w:p>
    <w:p w:rsidR="00000000" w:rsidDel="00000000" w:rsidP="00000000" w:rsidRDefault="00000000" w:rsidRPr="00000000" w14:paraId="0000002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Semestre 2</w:t>
      </w:r>
    </w:p>
    <w:p w:rsidR="00000000" w:rsidDel="00000000" w:rsidP="00000000" w:rsidRDefault="00000000" w:rsidRPr="00000000" w14:paraId="00000021">
      <w:pPr>
        <w:jc w:val="center"/>
        <w:rPr/>
      </w:pPr>
      <w:r w:rsidDel="00000000" w:rsidR="00000000" w:rsidRPr="00000000">
        <w:rPr>
          <w:rFonts w:ascii="Calibri" w:cs="Calibri" w:eastAsia="Calibri" w:hAnsi="Calibri"/>
          <w:sz w:val="28"/>
          <w:szCs w:val="28"/>
          <w:rtl w:val="0"/>
        </w:rPr>
        <w:t xml:space="preserve">- 2021 | 2022 -</w:t>
      </w:r>
      <w:r w:rsidDel="00000000" w:rsidR="00000000" w:rsidRPr="00000000">
        <w:rPr>
          <w:rtl w:val="0"/>
        </w:rPr>
      </w:r>
    </w:p>
    <w:p w:rsidR="00000000" w:rsidDel="00000000" w:rsidP="00000000" w:rsidRDefault="00000000" w:rsidRPr="00000000" w14:paraId="00000022">
      <w:pPr>
        <w:ind w:lef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Compte rendu :</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Communication entre membres de l’équipe </w:t>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Afin de communiquer lors de la réalisation du projet, nous avons créé un groupe Whatsapp. Cela a été très utile car nous pouvions répondre aux questions des autres à distance. Étant dans le même groupe de TD-TP, nous nous retrouvions régulièrement pour discuter du projet et nous nous retrouvions aussi lors de réunions avec Madame Druon pour avoir un suivi du projet et ainsi obtenir des conseils de sa part.</w:t>
      </w:r>
    </w:p>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Rôles attribués </w:t>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Nous avons décidé pour cette SAE de ne pas définir de chef de groupe car nous ne voulions pas établir de hiérarchie au sein du groupe, ne pas mettre plus de pression sur l’un d’entre nous. Aucun rôle précis à été défini pour chaque membre de l’équipe. Chacun apporte son aide dans le domaine qu’il maîtrisait le plus. L'expérience d’un redoublement au sein du groupe nous a beaucoup aidé.</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Répartition du travail </w:t>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Nous avons utilisé l’outil Trello afin de nous répartir le travail : les tâches à réaliser étaient listées sur le site, et quand un membre de l’équipe travaillait sur le projet, il prenait une tâche, se notait comme réalisateur et la réalisait. Cette méthode ne permet pas de répartir équitablement le travail mais ayant à peu près la même quantité de temps (heures de SAE, intercours) les tâches étaient finalement plutôt bien réparties entre les membres du groupe.</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Outils à disposition</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Afin de tous avoir accès à tous les fichiers, nous avons décidé d’utiliser l’outil collaboratif Google Drive. Cet outil nous permet de tout pouvoir modifier en temps réel sur le document ce qui nous évite de devoir faire des versions de fichiers. Pour planifier toutes les tâches du projet, nous nous sommes servis de Trello. C’est un outil qui est très intuitif car on manipule des cases afin d’organiser le plus simplement possible notre travail. C’est pour cela que nous l’avons choisi. Nous avons ensuite choisi Figma afin de réaliser nos maquettes, car tout d’abord cet outil à un bon aspect collaboratif : il permet de travailler à plusieurs sur la même feuille (de la même manière que Google Drive). De plus, Figma étant un outil assez connu, la documentation et les tutoriels de cet outil sont assez complets. Enfin, Madame Druon nous a mis à disposition le trello d’un projet réalisé par des élèves des années précédentes, ce qui a pu nous servir de modèle pour certaines tâches et nous a aidé à voir d’autres façons d’organiser un projet et une équipe. Pour finir, nous avons utilisé Modelio afin de réaliser le diagramme des cas d’utilisation UML. </w:t>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radua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radua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