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4781550</wp:posOffset>
            </wp:positionH>
            <wp:positionV relativeFrom="paragraph">
              <wp:posOffset>114300</wp:posOffset>
            </wp:positionV>
            <wp:extent cx="1076325" cy="150495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504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S3.01 - Développement d’application et Gestion de Projet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Enseignant tuteur : Nathalie VALLES-PARLANGEAU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Groupe n°1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SAE du Troisième Semestre</w:t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 Pôle Développement -</w:t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Spécifications Externes de notre problème algorithmique</w:t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1809750</wp:posOffset>
            </wp:positionH>
            <wp:positionV relativeFrom="paragraph">
              <wp:posOffset>142564</wp:posOffset>
            </wp:positionV>
            <wp:extent cx="2114550" cy="1752911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529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Graduate" w:cs="Graduate" w:eastAsia="Graduate" w:hAnsi="Graduate"/>
          <w:sz w:val="64"/>
          <w:szCs w:val="64"/>
        </w:rPr>
      </w:pPr>
      <w:r w:rsidDel="00000000" w:rsidR="00000000" w:rsidRPr="00000000">
        <w:rPr>
          <w:rFonts w:ascii="Graduate" w:cs="Graduate" w:eastAsia="Graduate" w:hAnsi="Graduate"/>
          <w:sz w:val="64"/>
          <w:szCs w:val="64"/>
          <w:rtl w:val="0"/>
        </w:rPr>
        <w:t xml:space="preserve">Sport Track</w:t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0"/>
        </w:rPr>
        <w:t xml:space="preserve">Application Web Responsive de gestion de clubs sportifs amateurs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Matis Chabanat | Titouan Cocheril</w:t>
      </w:r>
    </w:p>
    <w:p w:rsidR="00000000" w:rsidDel="00000000" w:rsidP="00000000" w:rsidRDefault="00000000" w:rsidRPr="00000000" w14:paraId="0000001B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Arthur Le Menn | Ivan Salle</w:t>
      </w:r>
    </w:p>
    <w:p w:rsidR="00000000" w:rsidDel="00000000" w:rsidP="00000000" w:rsidRDefault="00000000" w:rsidRPr="00000000" w14:paraId="0000001C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- -</w:t>
      </w:r>
    </w:p>
    <w:p w:rsidR="00000000" w:rsidDel="00000000" w:rsidP="00000000" w:rsidRDefault="00000000" w:rsidRPr="00000000" w14:paraId="0000001D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TD1 | TP1</w:t>
      </w:r>
    </w:p>
    <w:p w:rsidR="00000000" w:rsidDel="00000000" w:rsidP="00000000" w:rsidRDefault="00000000" w:rsidRPr="00000000" w14:paraId="0000001E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BUT Informatique - Parcours A</w:t>
      </w:r>
    </w:p>
    <w:p w:rsidR="00000000" w:rsidDel="00000000" w:rsidP="00000000" w:rsidRDefault="00000000" w:rsidRPr="00000000" w14:paraId="00000020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Semestre 3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- 2022 | 2023 -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DÉCODAGE DU ST-CODE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</w:rPr>
        <w:drawing>
          <wp:inline distB="114300" distT="114300" distL="114300" distR="114300">
            <wp:extent cx="5731200" cy="4292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Le décodage de notre ST-CODE va se faire en plusieurs étapes: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-Etape 1: Photographie du code via l’appareil photo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-Etape 2: Récupération des hauteurs des barres du code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-Etape 3: Calcul des ratios de chaque barres et correspondance des ratios avec des mots de 3 bits prédéfinis pour former un mot binaire.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-Etape 5: Traduction du mot binaire en chaîne de caractères.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-Etape 6: Requête à la base de données contenant la chaîne de caractères représentant la licence.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raduate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raduat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