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pacing w:val="80"/>
          <w:sz w:val="34"/>
          <w:szCs w:val="34"/>
        </w:rPr>
        <w:t xml:space="preserve">CHURCH IN CONVERSATION</w:t>
      </w:r>
    </w:p>
    <w:p>
      <w:pPr>
        <w:spacing w:after="60"/>
        <w:jc w:val="center"/>
      </w:pPr>
      <w:r>
        <w:rPr>
          <w:rFonts w:ascii="Arial" w:cs="Arial" w:eastAsia="Arial" w:hAnsi="Arial"/>
          <w:b/>
          <w:bCs/>
          <w:color w:val="2E75B6"/>
          <w:sz w:val="26"/>
          <w:szCs w:val="26"/>
        </w:rPr>
        <w:t xml:space="preserve">Project Status &amp; Session Capture</w:t>
      </w:r>
    </w:p>
    <w:p>
      <w:pPr>
        <w:pBdr>
          <w:bottom w:val="single" w:color="2E75B6" w:sz="8" w:space="6"/>
        </w:pBdr>
        <w:spacing w:after="40"/>
        <w:jc w:val="center"/>
      </w:pPr>
      <w:r>
        <w:rPr>
          <w:rFonts w:ascii="Arial" w:cs="Arial" w:eastAsia="Arial" w:hAnsi="Arial"/>
          <w:i/>
          <w:iCs/>
          <w:color w:val="595959"/>
          <w:sz w:val="18"/>
          <w:szCs w:val="18"/>
        </w:rPr>
        <w:t xml:space="preserve">Captured: July 2026  ·  For Git Migration and Cowork Onboarding</w:t>
      </w:r>
    </w:p>
    <w:p>
      <w:pPr>
        <w:spacing w:after="200"/>
      </w:pPr>
      <w:r>
        <w:t xml:space="preserve"/>
      </w:r>
    </w:p>
    <w:p>
      <w:pPr>
        <w:pBdr>
          <w:bottom w:val="single" w:color="2E75B6" w:sz="8" w:space="4"/>
        </w:pBdr>
        <w:spacing w:after="120" w:before="400"/>
      </w:pPr>
      <w:r>
        <w:rPr>
          <w:rFonts w:ascii="Arial" w:cs="Arial" w:eastAsia="Arial" w:hAnsi="Arial"/>
          <w:b/>
          <w:bCs/>
          <w:color w:val="1F4E79"/>
          <w:sz w:val="28"/>
          <w:szCs w:val="28"/>
        </w:rPr>
        <w:t xml:space="preserve">What Happened This Session</w:t>
      </w:r>
    </w:p>
    <w:p>
      <w:pPr>
        <w:spacing w:after="120"/>
      </w:pPr>
      <w:r>
        <w:rPr>
          <w:rFonts w:ascii="Georgia" w:cs="Georgia" w:eastAsia="Georgia" w:hAnsi="Georgia"/>
          <w:color w:val="1A1A1A"/>
          <w:sz w:val="21"/>
          <w:szCs w:val="21"/>
        </w:rPr>
        <w:t xml:space="preserve">This session completed a full Level 1 foundation rebuild and cleaning cycle for Church in Conversation V7, including generalization integrity reviews, constitutional corrections, and stress testing. Level 1 is now locked. Level 2A has begun with the System Level Map produced and reviewed. The session also established the Opus review thread as the continuing review partner across all document levels.</w:t>
      </w:r>
    </w:p>
    <w:p>
      <w:pPr>
        <w:spacing w:after="80"/>
      </w:pPr>
      <w:r>
        <w:t xml:space="preserve"/>
      </w:r>
    </w:p>
    <w:p>
      <w:pPr>
        <w:spacing w:after="80" w:before="240"/>
      </w:pPr>
      <w:r>
        <w:rPr>
          <w:rFonts w:ascii="Arial" w:cs="Arial" w:eastAsia="Arial" w:hAnsi="Arial"/>
          <w:b/>
          <w:bCs/>
          <w:color w:val="2E75B6"/>
          <w:sz w:val="22"/>
          <w:szCs w:val="22"/>
        </w:rPr>
        <w:t xml:space="preserve">The Contamination Event and Response</w:t>
      </w:r>
    </w:p>
    <w:p>
      <w:pPr>
        <w:spacing w:after="120"/>
      </w:pPr>
      <w:r>
        <w:rPr>
          <w:rFonts w:ascii="Georgia" w:cs="Georgia" w:eastAsia="Georgia" w:hAnsi="Georgia"/>
          <w:color w:val="1A1A1A"/>
          <w:sz w:val="21"/>
          <w:szCs w:val="21"/>
        </w:rPr>
        <w:t xml:space="preserve">A fictional backstory had been created for Theon (Alexandria Representative) and had infected governance documents through shape-contamination — not through name leakage but through the logic of one specific case silently shaping general principles. The infection reached as high as the Constitution (Article 22 assumed every world has an ending and an internal fracture — Alexandria's shape, not a general truth).</w:t>
      </w:r>
    </w:p>
    <w:p>
      <w:pPr>
        <w:spacing w:after="120"/>
      </w:pPr>
      <w:r>
        <w:rPr>
          <w:rFonts w:ascii="Georgia" w:cs="Georgia" w:eastAsia="Georgia" w:hAnsi="Georgia"/>
          <w:color w:val="1A1A1A"/>
          <w:sz w:val="21"/>
          <w:szCs w:val="21"/>
        </w:rPr>
        <w:t xml:space="preserve">Response: a full Level 1 rebuild. All three foundation documents went through Generalization Integrity Reviews (a new review type established this session), corrections, and a final stress test. Two new governing rules were formally established:</w:t>
      </w:r>
    </w:p>
    <w:p>
      <w:pPr>
        <w:pStyle w:val="ListParagraph"/>
        <w:numPr>
          <w:ilvl w:val="0"/>
          <w:numId w:val="1"/>
        </w:numPr>
        <w:spacing w:after="80"/>
      </w:pPr>
      <w:r>
        <w:rPr>
          <w:rFonts w:ascii="Georgia" w:cs="Georgia" w:eastAsia="Georgia" w:hAnsi="Georgia"/>
          <w:color w:val="1A1A1A"/>
          <w:sz w:val="21"/>
          <w:szCs w:val="21"/>
        </w:rPr>
        <w:t xml:space="preserve">Rule 1A — No Downstream Causation: a Level 1 document may only be revised for reasons internal to its own level</w:t>
      </w:r>
    </w:p>
    <w:p>
      <w:pPr>
        <w:pStyle w:val="ListParagraph"/>
        <w:numPr>
          <w:ilvl w:val="0"/>
          <w:numId w:val="1"/>
        </w:numPr>
        <w:spacing w:after="80"/>
      </w:pPr>
      <w:r>
        <w:rPr>
          <w:rFonts w:ascii="Georgia" w:cs="Georgia" w:eastAsia="Georgia" w:hAnsi="Georgia"/>
          <w:color w:val="1A1A1A"/>
          <w:sz w:val="21"/>
          <w:szCs w:val="21"/>
        </w:rPr>
        <w:t xml:space="preserve">Rule 1B — No Forward-Projected Specificity: a Level 1 document may state that something will exist but never assume what shape it will take</w:t>
      </w:r>
    </w:p>
    <w:p>
      <w:pPr>
        <w:spacing w:after="120"/>
      </w:pPr>
      <w:r>
        <w:rPr>
          <w:rFonts w:ascii="Georgia" w:cs="Georgia" w:eastAsia="Georgia" w:hAnsi="Georgia"/>
          <w:color w:val="1A1A1A"/>
          <w:sz w:val="21"/>
          <w:szCs w:val="21"/>
        </w:rPr>
        <w:t xml:space="preserve">The Generalization Integrity Review is now a permanent named review type in the project — distinct from name-search contamination checks, testing whether constitutional language was silently shaped by one specific case even with zero proper nouns present.</w:t>
      </w:r>
    </w:p>
    <w:p>
      <w:pPr>
        <w:spacing w:after="80"/>
      </w:pPr>
      <w:r>
        <w:t xml:space="preserve"/>
      </w:r>
    </w:p>
    <w:p>
      <w:pPr>
        <w:spacing w:after="80" w:before="240"/>
      </w:pPr>
      <w:r>
        <w:rPr>
          <w:rFonts w:ascii="Arial" w:cs="Arial" w:eastAsia="Arial" w:hAnsi="Arial"/>
          <w:b/>
          <w:bCs/>
          <w:color w:val="2E75B6"/>
          <w:sz w:val="22"/>
          <w:szCs w:val="22"/>
        </w:rPr>
        <w:t xml:space="preserve">What the Project Is — Plain Language</w:t>
      </w:r>
    </w:p>
    <w:p>
      <w:pPr>
        <w:spacing w:after="120"/>
      </w:pPr>
      <w:r>
        <w:rPr>
          <w:rFonts w:ascii="Georgia" w:cs="Georgia" w:eastAsia="Georgia" w:hAnsi="Georgia"/>
          <w:color w:val="1A1A1A"/>
          <w:sz w:val="21"/>
          <w:szCs w:val="21"/>
        </w:rPr>
        <w:t xml:space="preserve">From the Level 1 stress test review (Opus judgment, July 2026):</w:t>
      </w:r>
    </w:p>
    <w:p>
      <w:pPr>
        <w:spacing w:after="60"/>
      </w:pPr>
      <w:r>
        <w:t xml:space="preserve"/>
      </w:r>
    </w:p>
    <w:p>
      <w:pPr>
        <w:pBdr>
          <w:left w:val="single" w:color="2E75B6" w:sz="8" w:space="10"/>
        </w:pBdr>
        <w:spacing w:after="80" w:before="80"/>
      </w:pPr>
      <w:r>
        <w:rPr>
          <w:rFonts w:ascii="Georgia" w:cs="Georgia" w:eastAsia="Georgia" w:hAnsi="Georgia"/>
          <w:i/>
          <w:iCs/>
          <w:color w:val="1A1A1A"/>
          <w:sz w:val="21"/>
          <w:szCs w:val="21"/>
        </w:rPr>
        <w:t xml:space="preserve">"A guided conversation with historical Christians. Not a chatbot. Not a history lesson. Not a spiritual director. A space where you can talk with carefully reconstructed voices from the Church's past — and those voices will talk back from inside their own world, not from yours."</w:t>
      </w:r>
    </w:p>
    <w:p>
      <w:pPr>
        <w:spacing w:after="60"/>
      </w:pPr>
      <w:r>
        <w:t xml:space="preserve"/>
      </w:r>
    </w:p>
    <w:p>
      <w:pPr>
        <w:pBdr>
          <w:left w:val="single" w:color="2E75B6" w:sz="8" w:space="10"/>
        </w:pBdr>
        <w:spacing w:after="80" w:before="80"/>
      </w:pPr>
      <w:r>
        <w:rPr>
          <w:rFonts w:ascii="Georgia" w:cs="Georgia" w:eastAsia="Georgia" w:hAnsi="Georgia"/>
          <w:i/>
          <w:iCs/>
          <w:color w:val="1A1A1A"/>
          <w:sz w:val="21"/>
          <w:szCs w:val="21"/>
        </w:rPr>
        <w:t xml:space="preserve">"You will encounter a voice that knows what it believes and will not dissolve into your categories to make you comfortable. You will not be argued into anything. You will not be comforted by anything. You will be met — honestly, carefully, by something that has been faithfully reconstructed — and what you do with that meeting is entirely yours."</w:t>
      </w:r>
    </w:p>
    <w:p>
      <w:pPr>
        <w:spacing w:after="60"/>
      </w:pPr>
      <w:r>
        <w:t xml:space="preserve"/>
      </w:r>
    </w:p>
    <w:p>
      <w:pPr>
        <w:spacing w:after="120"/>
      </w:pPr>
      <w:r>
        <w:rPr>
          <w:rFonts w:ascii="Georgia" w:cs="Georgia" w:eastAsia="Georgia" w:hAnsi="Georgia"/>
          <w:b/>
          <w:bCs/>
          <w:color w:val="1A1A1A"/>
          <w:sz w:val="21"/>
          <w:szCs w:val="21"/>
        </w:rPr>
        <w:t xml:space="preserve">What makes it different: </w:t>
      </w:r>
      <w:r>
        <w:rPr>
          <w:rFonts w:ascii="Georgia" w:cs="Georgia" w:eastAsia="Georgia" w:hAnsi="Georgia"/>
          <w:color w:val="1A1A1A"/>
          <w:sz w:val="21"/>
          <w:szCs w:val="21"/>
        </w:rPr>
        <w:t xml:space="preserve">"The conversation goes uphill into the world's own logic" rather than downhill into modern categories. Every other ministry AI tool smooths toward the participant. This one holds its ground.</w:t>
      </w:r>
    </w:p>
    <w:p>
      <w:pPr>
        <w:spacing w:after="160"/>
      </w:pPr>
      <w:r>
        <w:t xml:space="preserve"/>
      </w:r>
    </w:p>
    <w:p>
      <w:pPr>
        <w:pBdr>
          <w:bottom w:val="single" w:color="2E75B6" w:sz="8" w:space="4"/>
        </w:pBdr>
        <w:spacing w:after="120" w:before="400"/>
      </w:pPr>
      <w:r>
        <w:rPr>
          <w:rFonts w:ascii="Arial" w:cs="Arial" w:eastAsia="Arial" w:hAnsi="Arial"/>
          <w:b/>
          <w:bCs/>
          <w:color w:val="1F4E79"/>
          <w:sz w:val="28"/>
          <w:szCs w:val="28"/>
        </w:rPr>
        <w:t xml:space="preserve">Level 1 — Foundation  ·  LOCKED</w:t>
      </w:r>
    </w:p>
    <w:p>
      <w:pPr>
        <w:spacing w:after="100"/>
      </w:pPr>
      <w:r>
        <w:rPr>
          <w:rFonts w:ascii="Georgia" w:cs="Georgia" w:eastAsia="Georgia" w:hAnsi="Georgia"/>
          <w:i/>
          <w:iCs/>
          <w:color w:val="595959"/>
          <w:sz w:val="20"/>
          <w:szCs w:val="20"/>
        </w:rPr>
        <w:t xml:space="preserve">Three documents. All LOCKED. No further changes until external scholarly review resolves provisional status.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EEAF1" w:color="auto" w:val="clear"/>
          </w:tcPr>
          <w:p>
            <w:r>
              <w:rPr>
                <w:rFonts w:ascii="Arial" w:cs="Arial" w:eastAsia="Arial" w:hAnsi="Arial"/>
                <w:b/>
                <w:bCs/>
                <w:color w:val="1F4E79"/>
                <w:sz w:val="19"/>
                <w:szCs w:val="19"/>
              </w:rPr>
              <w:t xml:space="preserve">Document</w:t>
            </w:r>
          </w:p>
        </w:tc>
        <w:tc>
          <w:tcPr>
            <w:shd w:fill="DEEAF1" w:color="auto" w:val="clear"/>
          </w:tcPr>
          <w:p>
            <w:r>
              <w:rPr>
                <w:rFonts w:ascii="Arial" w:cs="Arial" w:eastAsia="Arial" w:hAnsi="Arial"/>
                <w:b/>
                <w:bCs/>
                <w:color w:val="1F4E79"/>
                <w:sz w:val="19"/>
                <w:szCs w:val="19"/>
              </w:rPr>
              <w:t xml:space="preserve">Status</w:t>
            </w:r>
          </w:p>
        </w:tc>
        <w:tc>
          <w:tcPr>
            <w:shd w:fill="DEEAF1" w:color="auto" w:val="clear"/>
          </w:tcPr>
          <w:p>
            <w:r>
              <w:rPr>
                <w:rFonts w:ascii="Arial" w:cs="Arial" w:eastAsia="Arial" w:hAnsi="Arial"/>
                <w:b/>
                <w:bCs/>
                <w:color w:val="1F4E79"/>
                <w:sz w:val="19"/>
                <w:szCs w:val="19"/>
              </w:rPr>
              <w:t xml:space="preserve">Notes</w:t>
            </w:r>
          </w:p>
        </w:tc>
      </w:tr>
      <w:tr>
        <w:tc>
          <w:p>
            <w:r>
              <w:rPr>
                <w:rFonts w:ascii="Georgia" w:cs="Georgia" w:eastAsia="Georgia" w:hAnsi="Georgia"/>
                <w:b/>
                <w:bCs/>
                <w:color w:val="1A1A1A"/>
                <w:sz w:val="19"/>
                <w:szCs w:val="19"/>
              </w:rPr>
              <w:t xml:space="preserve">CiC_L1_Vision_V2.0.docx</w:t>
            </w:r>
          </w:p>
        </w:tc>
        <w:tc>
          <w:tcPr>
            <w:shd w:fill="DEEAF1" w:color="auto" w:val="clear"/>
          </w:tcPr>
          <w:p>
            <w:r>
              <w:rPr>
                <w:rFonts w:ascii="Georgia" w:cs="Georgia" w:eastAsia="Georgia" w:hAnsi="Georgia"/>
                <w:color w:val="1A1A1A"/>
                <w:sz w:val="19"/>
                <w:szCs w:val="19"/>
              </w:rPr>
              <w:t xml:space="preserve">CLEAN ✓ LOCKED</w:t>
            </w:r>
          </w:p>
        </w:tc>
        <w:tc>
          <w:p>
            <w:r>
              <w:rPr>
                <w:rFonts w:ascii="Georgia" w:cs="Georgia" w:eastAsia="Georgia" w:hAnsi="Georgia"/>
                <w:color w:val="1A1A1A"/>
                <w:sz w:val="19"/>
                <w:szCs w:val="19"/>
              </w:rPr>
              <w:t xml:space="preserve">Mission, Story, Five Convictions, Foundational Values, Governing Constraint. Version history removed. Generalization Integrity Review passed. Stress test passed.</w:t>
            </w:r>
          </w:p>
        </w:tc>
      </w:tr>
      <w:tr>
        <w:tc>
          <w:p>
            <w:r>
              <w:rPr>
                <w:rFonts w:ascii="Georgia" w:cs="Georgia" w:eastAsia="Georgia" w:hAnsi="Georgia"/>
                <w:b/>
                <w:bCs/>
                <w:color w:val="1A1A1A"/>
                <w:sz w:val="19"/>
                <w:szCs w:val="19"/>
              </w:rPr>
              <w:t xml:space="preserve">CiC_L1_Constitution_V2.2.docx</w:t>
            </w:r>
          </w:p>
        </w:tc>
        <w:tc>
          <w:tcPr>
            <w:shd w:fill="DEEAF1" w:color="auto" w:val="clear"/>
          </w:tcPr>
          <w:p>
            <w:r>
              <w:rPr>
                <w:rFonts w:ascii="Georgia" w:cs="Georgia" w:eastAsia="Georgia" w:hAnsi="Georgia"/>
                <w:color w:val="1A1A1A"/>
                <w:sz w:val="19"/>
                <w:szCs w:val="19"/>
              </w:rPr>
              <w:t xml:space="preserve">CLEAN ✓ LOCKED</w:t>
            </w:r>
          </w:p>
        </w:tc>
        <w:tc>
          <w:p>
            <w:r>
              <w:rPr>
                <w:rFonts w:ascii="Georgia" w:cs="Georgia" w:eastAsia="Georgia" w:hAnsi="Georgia"/>
                <w:color w:val="1A1A1A"/>
                <w:sz w:val="19"/>
                <w:szCs w:val="19"/>
              </w:rPr>
              <w:t xml:space="preserve">37 Articles across 6 Bands. Rule 1A (Article 36) and Rule 1B (Preamble) now ratified text. Article 34 (Doorway Not a Home) added. CO-003 absorbed into Article 3. Provisional status carried.</w:t>
            </w:r>
          </w:p>
        </w:tc>
      </w:tr>
      <w:tr>
        <w:tc>
          <w:p>
            <w:r>
              <w:rPr>
                <w:rFonts w:ascii="Georgia" w:cs="Georgia" w:eastAsia="Georgia" w:hAnsi="Georgia"/>
                <w:b/>
                <w:bCs/>
                <w:color w:val="1A1A1A"/>
                <w:sz w:val="19"/>
                <w:szCs w:val="19"/>
              </w:rPr>
              <w:t xml:space="preserve">CiC_L1_Essential_Experience_V2.1.docx</w:t>
            </w:r>
          </w:p>
        </w:tc>
        <w:tc>
          <w:tcPr>
            <w:shd w:fill="DEEAF1" w:color="auto" w:val="clear"/>
          </w:tcPr>
          <w:p>
            <w:r>
              <w:rPr>
                <w:rFonts w:ascii="Georgia" w:cs="Georgia" w:eastAsia="Georgia" w:hAnsi="Georgia"/>
                <w:color w:val="1A1A1A"/>
                <w:sz w:val="19"/>
                <w:szCs w:val="19"/>
              </w:rPr>
              <w:t xml:space="preserve">CLEAN ✓ LOCKED</w:t>
            </w:r>
          </w:p>
        </w:tc>
        <w:tc>
          <w:p>
            <w:r>
              <w:rPr>
                <w:rFonts w:ascii="Georgia" w:cs="Georgia" w:eastAsia="Georgia" w:hAnsi="Georgia"/>
                <w:color w:val="1A1A1A"/>
                <w:sz w:val="19"/>
                <w:szCs w:val="19"/>
              </w:rPr>
              <w:t xml:space="preserve">Participant encounter architecture. Section 3 (Current Phase) removed. Five Convictions replaced with pointer to Constitution Article 4. Section 9a expanded with distress-triggered-by-fierceness paragraph.</w:t>
            </w:r>
          </w:p>
        </w:tc>
      </w:tr>
    </w:tbl>
    <w:p>
      <w:pPr>
        <w:spacing w:after="80"/>
      </w:pPr>
      <w:r>
        <w:t xml:space="preserve"/>
      </w:r>
    </w:p>
    <w:p>
      <w:pPr>
        <w:spacing w:after="60" w:before="160"/>
      </w:pPr>
      <w:r>
        <w:rPr>
          <w:rFonts w:ascii="Arial" w:cs="Arial" w:eastAsia="Arial" w:hAnsi="Arial"/>
          <w:b/>
          <w:bCs/>
          <w:color w:val="595959"/>
          <w:sz w:val="20"/>
          <w:szCs w:val="20"/>
        </w:rPr>
        <w:t xml:space="preserve">Key Constitutional Principles Now Ratified</w:t>
      </w:r>
    </w:p>
    <w:p>
      <w:pPr>
        <w:pStyle w:val="ListParagraph"/>
        <w:numPr>
          <w:ilvl w:val="0"/>
          <w:numId w:val="1"/>
        </w:numPr>
        <w:spacing w:after="80"/>
      </w:pPr>
      <w:r>
        <w:rPr>
          <w:rFonts w:ascii="Georgia" w:cs="Georgia" w:eastAsia="Georgia" w:hAnsi="Georgia"/>
          <w:color w:val="1A1A1A"/>
          <w:sz w:val="21"/>
          <w:szCs w:val="21"/>
        </w:rPr>
        <w:t xml:space="preserve">Rule 1A (Article 36): No Downstream Causation — constitutional revision only for reasons internal to Level 1</w:t>
      </w:r>
    </w:p>
    <w:p>
      <w:pPr>
        <w:pStyle w:val="ListParagraph"/>
        <w:numPr>
          <w:ilvl w:val="0"/>
          <w:numId w:val="1"/>
        </w:numPr>
        <w:spacing w:after="80"/>
      </w:pPr>
      <w:r>
        <w:rPr>
          <w:rFonts w:ascii="Georgia" w:cs="Georgia" w:eastAsia="Georgia" w:hAnsi="Georgia"/>
          <w:color w:val="1A1A1A"/>
          <w:sz w:val="21"/>
          <w:szCs w:val="21"/>
        </w:rPr>
        <w:t xml:space="preserve">Rule 1B (Preamble): No Forward-Projected Specificity — state that something will exist, never what shape it will take</w:t>
      </w:r>
    </w:p>
    <w:p>
      <w:pPr>
        <w:pStyle w:val="ListParagraph"/>
        <w:numPr>
          <w:ilvl w:val="0"/>
          <w:numId w:val="1"/>
        </w:numPr>
        <w:spacing w:after="80"/>
      </w:pPr>
      <w:r>
        <w:rPr>
          <w:rFonts w:ascii="Georgia" w:cs="Georgia" w:eastAsia="Georgia" w:hAnsi="Georgia"/>
          <w:color w:val="1A1A1A"/>
          <w:sz w:val="21"/>
          <w:szCs w:val="21"/>
        </w:rPr>
        <w:t xml:space="preserve">Article 3 addition: Representative emerges last, influences nothing above it</w:t>
      </w:r>
    </w:p>
    <w:p>
      <w:pPr>
        <w:pStyle w:val="ListParagraph"/>
        <w:numPr>
          <w:ilvl w:val="0"/>
          <w:numId w:val="1"/>
        </w:numPr>
        <w:spacing w:after="80"/>
      </w:pPr>
      <w:r>
        <w:rPr>
          <w:rFonts w:ascii="Georgia" w:cs="Georgia" w:eastAsia="Georgia" w:hAnsi="Georgia"/>
          <w:color w:val="1A1A1A"/>
          <w:sz w:val="21"/>
          <w:szCs w:val="21"/>
        </w:rPr>
        <w:t xml:space="preserve">Article 34 (new): Doorway Not a Home — the system opens a door, it does not become one</w:t>
      </w:r>
    </w:p>
    <w:p>
      <w:pPr>
        <w:pStyle w:val="ListParagraph"/>
        <w:numPr>
          <w:ilvl w:val="0"/>
          <w:numId w:val="1"/>
        </w:numPr>
        <w:spacing w:after="80"/>
      </w:pPr>
      <w:r>
        <w:rPr>
          <w:rFonts w:ascii="Georgia" w:cs="Georgia" w:eastAsia="Georgia" w:hAnsi="Georgia"/>
          <w:color w:val="1A1A1A"/>
          <w:sz w:val="21"/>
          <w:szCs w:val="21"/>
        </w:rPr>
        <w:t xml:space="preserve">Article 33 addition: distress triggered by genuine historical otherness is not a system failure</w:t>
      </w:r>
    </w:p>
    <w:p>
      <w:pPr>
        <w:pStyle w:val="ListParagraph"/>
        <w:numPr>
          <w:ilvl w:val="0"/>
          <w:numId w:val="1"/>
        </w:numPr>
        <w:spacing w:after="80"/>
      </w:pPr>
      <w:r>
        <w:rPr>
          <w:rFonts w:ascii="Georgia" w:cs="Georgia" w:eastAsia="Georgia" w:hAnsi="Georgia"/>
          <w:color w:val="1A1A1A"/>
          <w:sz w:val="21"/>
          <w:szCs w:val="21"/>
        </w:rPr>
        <w:t xml:space="preserve">Article 5: rigor floor stated as pure methodological requirement — no world reference</w:t>
      </w:r>
    </w:p>
    <w:p>
      <w:pPr>
        <w:pStyle w:val="ListParagraph"/>
        <w:numPr>
          <w:ilvl w:val="0"/>
          <w:numId w:val="1"/>
        </w:numPr>
        <w:spacing w:after="80"/>
      </w:pPr>
      <w:r>
        <w:rPr>
          <w:rFonts w:ascii="Georgia" w:cs="Georgia" w:eastAsia="Georgia" w:hAnsi="Georgia"/>
          <w:color w:val="1A1A1A"/>
          <w:sz w:val="21"/>
          <w:szCs w:val="21"/>
        </w:rPr>
        <w:t xml:space="preserve">Article 15: instability/fracture assessed, not assumed — a continuous world's evidence is recorded honestly</w:t>
      </w:r>
    </w:p>
    <w:p>
      <w:pPr>
        <w:spacing w:after="160"/>
      </w:pPr>
      <w:r>
        <w:t xml:space="preserve"/>
      </w:r>
    </w:p>
    <w:p>
      <w:pPr>
        <w:pBdr>
          <w:bottom w:val="single" w:color="2E75B6" w:sz="8" w:space="4"/>
        </w:pBdr>
        <w:spacing w:after="120" w:before="400"/>
      </w:pPr>
      <w:r>
        <w:rPr>
          <w:rFonts w:ascii="Arial" w:cs="Arial" w:eastAsia="Arial" w:hAnsi="Arial"/>
          <w:b/>
          <w:bCs/>
          <w:color w:val="1F4E79"/>
          <w:sz w:val="28"/>
          <w:szCs w:val="28"/>
        </w:rPr>
        <w:t xml:space="preserve">Level 2A — System Architecture</w:t>
      </w:r>
    </w:p>
    <w:p>
      <w:pPr>
        <w:spacing w:after="100"/>
      </w:pPr>
      <w:r>
        <w:rPr>
          <w:rFonts w:ascii="Georgia" w:cs="Georgia" w:eastAsia="Georgia" w:hAnsi="Georgia"/>
          <w:i/>
          <w:iCs/>
          <w:color w:val="595959"/>
          <w:sz w:val="20"/>
          <w:szCs w:val="20"/>
        </w:rPr>
        <w:t xml:space="preserve">Stable reference documents. Read at orientation. Updated only when architecture changes.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EEAF1" w:color="auto" w:val="clear"/>
          </w:tcPr>
          <w:p>
            <w:r>
              <w:rPr>
                <w:rFonts w:ascii="Arial" w:cs="Arial" w:eastAsia="Arial" w:hAnsi="Arial"/>
                <w:b/>
                <w:bCs/>
                <w:color w:val="1F4E79"/>
                <w:sz w:val="19"/>
                <w:szCs w:val="19"/>
              </w:rPr>
              <w:t xml:space="preserve">Document</w:t>
            </w:r>
          </w:p>
        </w:tc>
        <w:tc>
          <w:tcPr>
            <w:shd w:fill="DEEAF1" w:color="auto" w:val="clear"/>
          </w:tcPr>
          <w:p>
            <w:r>
              <w:rPr>
                <w:rFonts w:ascii="Arial" w:cs="Arial" w:eastAsia="Arial" w:hAnsi="Arial"/>
                <w:b/>
                <w:bCs/>
                <w:color w:val="1F4E79"/>
                <w:sz w:val="19"/>
                <w:szCs w:val="19"/>
              </w:rPr>
              <w:t xml:space="preserve">Status</w:t>
            </w:r>
          </w:p>
        </w:tc>
        <w:tc>
          <w:tcPr>
            <w:shd w:fill="DEEAF1" w:color="auto" w:val="clear"/>
          </w:tcPr>
          <w:p>
            <w:r>
              <w:rPr>
                <w:rFonts w:ascii="Arial" w:cs="Arial" w:eastAsia="Arial" w:hAnsi="Arial"/>
                <w:b/>
                <w:bCs/>
                <w:color w:val="1F4E79"/>
                <w:sz w:val="19"/>
                <w:szCs w:val="19"/>
              </w:rPr>
              <w:t xml:space="preserve">Notes</w:t>
            </w:r>
          </w:p>
        </w:tc>
      </w:tr>
      <w:tr>
        <w:tc>
          <w:p>
            <w:r>
              <w:rPr>
                <w:rFonts w:ascii="Georgia" w:cs="Georgia" w:eastAsia="Georgia" w:hAnsi="Georgia"/>
                <w:b/>
                <w:bCs/>
                <w:color w:val="1A1A1A"/>
                <w:sz w:val="19"/>
                <w:szCs w:val="19"/>
              </w:rPr>
              <w:t xml:space="preserve">CiC_L2A_System_Level_Map_V1.0.docx</w:t>
            </w:r>
          </w:p>
        </w:tc>
        <w:tc>
          <w:tcPr>
            <w:shd w:fill="E2EFDA" w:color="auto" w:val="clear"/>
          </w:tcPr>
          <w:p>
            <w:r>
              <w:rPr>
                <w:rFonts w:ascii="Georgia" w:cs="Georgia" w:eastAsia="Georgia" w:hAnsi="Georgia"/>
                <w:color w:val="1A1A1A"/>
                <w:sz w:val="19"/>
                <w:szCs w:val="19"/>
              </w:rPr>
              <w:t xml:space="preserve">CLEAN ✓</w:t>
            </w:r>
          </w:p>
        </w:tc>
        <w:tc>
          <w:p>
            <w:r>
              <w:rPr>
                <w:rFonts w:ascii="Georgia" w:cs="Georgia" w:eastAsia="Georgia" w:hAnsi="Georgia"/>
                <w:color w:val="1A1A1A"/>
                <w:sz w:val="19"/>
                <w:szCs w:val="19"/>
              </w:rPr>
              <w:t xml:space="preserve">PRODUCED THIS SESSION. Architecture verified by Opus review. All CANNOT CONTAIN columns confirmed. Descriptive-not-formative principle added. Level 1 inventory updated to V2.x documents. Forces Framework moved from Level 1 to Level 3A. Concept Paper moved to Level 2B.</w:t>
            </w:r>
          </w:p>
        </w:tc>
      </w:tr>
      <w:tr>
        <w:tc>
          <w:p>
            <w:r>
              <w:rPr>
                <w:rFonts w:ascii="Georgia" w:cs="Georgia" w:eastAsia="Georgia" w:hAnsi="Georgia"/>
                <w:b/>
                <w:bCs/>
                <w:color w:val="1A1A1A"/>
                <w:sz w:val="19"/>
                <w:szCs w:val="19"/>
              </w:rPr>
              <w:t xml:space="preserve">CiC_L2A_Architecture_Map_V2_1.docx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10 changes needed: version pins, precedence rule, Alexandria status, Article 20 home, three-track structure, 2A/2B/2C structure, stale document refs.</w:t>
            </w:r>
          </w:p>
        </w:tc>
      </w:tr>
      <w:tr>
        <w:tc>
          <w:p>
            <w:r>
              <w:rPr>
                <w:rFonts w:ascii="Georgia" w:cs="Georgia" w:eastAsia="Georgia" w:hAnsi="Georgia"/>
                <w:b/>
                <w:bCs/>
                <w:color w:val="1A1A1A"/>
                <w:sz w:val="19"/>
                <w:szCs w:val="19"/>
              </w:rPr>
              <w:t xml:space="preserve">CiC_L2A_Clean_File_Structure_V7_r2.docx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Significant rewrite needed — does not yet reflect 2A/2B/2C structure, new document names, or DOCX/MD distinction.</w:t>
            </w:r>
          </w:p>
        </w:tc>
      </w:tr>
      <w:tr>
        <w:tc>
          <w:p>
            <w:r>
              <w:rPr>
                <w:rFonts w:ascii="Georgia" w:cs="Georgia" w:eastAsia="Georgia" w:hAnsi="Georgia"/>
                <w:b/>
                <w:bCs/>
                <w:color w:val="1A1A1A"/>
                <w:sz w:val="19"/>
                <w:szCs w:val="19"/>
              </w:rPr>
              <w:t xml:space="preserve">CiC_L2A_System_Operations_V7_r2.docx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Format MD→DOCX. 5 targeted fixes including blur pairings removal, voice name fix, TC-001 citation removal.</w:t>
            </w:r>
          </w:p>
        </w:tc>
      </w:tr>
    </w:tbl>
    <w:p>
      <w:pPr>
        <w:spacing w:after="160"/>
      </w:pPr>
      <w:r>
        <w:t xml:space="preserve"/>
      </w:r>
    </w:p>
    <w:p>
      <w:pPr>
        <w:pBdr>
          <w:bottom w:val="single" w:color="2E75B6" w:sz="8" w:space="4"/>
        </w:pBdr>
        <w:spacing w:after="120" w:before="400"/>
      </w:pPr>
      <w:r>
        <w:rPr>
          <w:rFonts w:ascii="Arial" w:cs="Arial" w:eastAsia="Arial" w:hAnsi="Arial"/>
          <w:b/>
          <w:bCs/>
          <w:color w:val="1F4E79"/>
          <w:sz w:val="28"/>
          <w:szCs w:val="28"/>
        </w:rPr>
        <w:t xml:space="preserve">Level 2B — System Entry</w:t>
      </w:r>
    </w:p>
    <w:p>
      <w:pPr>
        <w:spacing w:after="100"/>
      </w:pPr>
      <w:r>
        <w:rPr>
          <w:rFonts w:ascii="Georgia" w:cs="Georgia" w:eastAsia="Georgia" w:hAnsi="Georgia"/>
          <w:i/>
          <w:iCs/>
          <w:color w:val="595959"/>
          <w:sz w:val="20"/>
          <w:szCs w:val="20"/>
        </w:rPr>
        <w:t xml:space="preserve">Onboarding documents. Read once per new builder. Very stable.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EEAF1" w:color="auto" w:val="clear"/>
          </w:tcPr>
          <w:p>
            <w:r>
              <w:rPr>
                <w:rFonts w:ascii="Arial" w:cs="Arial" w:eastAsia="Arial" w:hAnsi="Arial"/>
                <w:b/>
                <w:bCs/>
                <w:color w:val="1F4E79"/>
                <w:sz w:val="19"/>
                <w:szCs w:val="19"/>
              </w:rPr>
              <w:t xml:space="preserve">Document</w:t>
            </w:r>
          </w:p>
        </w:tc>
        <w:tc>
          <w:tcPr>
            <w:shd w:fill="DEEAF1" w:color="auto" w:val="clear"/>
          </w:tcPr>
          <w:p>
            <w:r>
              <w:rPr>
                <w:rFonts w:ascii="Arial" w:cs="Arial" w:eastAsia="Arial" w:hAnsi="Arial"/>
                <w:b/>
                <w:bCs/>
                <w:color w:val="1F4E79"/>
                <w:sz w:val="19"/>
                <w:szCs w:val="19"/>
              </w:rPr>
              <w:t xml:space="preserve">Status</w:t>
            </w:r>
          </w:p>
        </w:tc>
        <w:tc>
          <w:tcPr>
            <w:shd w:fill="DEEAF1" w:color="auto" w:val="clear"/>
          </w:tcPr>
          <w:p>
            <w:r>
              <w:rPr>
                <w:rFonts w:ascii="Arial" w:cs="Arial" w:eastAsia="Arial" w:hAnsi="Arial"/>
                <w:b/>
                <w:bCs/>
                <w:color w:val="1F4E79"/>
                <w:sz w:val="19"/>
                <w:szCs w:val="19"/>
              </w:rPr>
              <w:t xml:space="preserve">Notes</w:t>
            </w:r>
          </w:p>
        </w:tc>
      </w:tr>
      <w:tr>
        <w:tc>
          <w:p>
            <w:r>
              <w:rPr>
                <w:rFonts w:ascii="Georgia" w:cs="Georgia" w:eastAsia="Georgia" w:hAnsi="Georgia"/>
                <w:b/>
                <w:bCs/>
                <w:color w:val="1A1A1A"/>
                <w:sz w:val="19"/>
                <w:szCs w:val="19"/>
              </w:rPr>
              <w:t xml:space="preserve">CiC_L2B_Onboarding_Orientation_V2_0.docx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Merge of two stale V5/V6 documents. Update reading sequence to current numbered structure. Add Level structure section.</w:t>
            </w:r>
          </w:p>
        </w:tc>
      </w:tr>
      <w:tr>
        <w:tc>
          <w:p>
            <w:r>
              <w:rPr>
                <w:rFonts w:ascii="Georgia" w:cs="Georgia" w:eastAsia="Georgia" w:hAnsi="Georgia"/>
                <w:b/>
                <w:bCs/>
                <w:color w:val="1A1A1A"/>
                <w:sz w:val="19"/>
                <w:szCs w:val="19"/>
              </w:rPr>
              <w:t xml:space="preserve">CiC_L2B_World_Build_Onboarding_Framework_V1_2.docx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2 voice name refs → generic role language. Minor clean.</w:t>
            </w:r>
          </w:p>
        </w:tc>
      </w:tr>
      <w:tr>
        <w:tc>
          <w:p>
            <w:r>
              <w:rPr>
                <w:rFonts w:ascii="Georgia" w:cs="Georgia" w:eastAsia="Georgia" w:hAnsi="Georgia"/>
                <w:b/>
                <w:bCs/>
                <w:color w:val="1A1A1A"/>
                <w:sz w:val="19"/>
                <w:szCs w:val="19"/>
              </w:rPr>
              <w:t xml:space="preserve">CiC_L2B_Builder_Role_Description_V1_0.docx</w:t>
            </w:r>
          </w:p>
        </w:tc>
        <w:tc>
          <w:tcPr>
            <w:shd w:fill="E2EFDA" w:color="auto" w:val="clear"/>
          </w:tcPr>
          <w:p>
            <w:r>
              <w:rPr>
                <w:rFonts w:ascii="Georgia" w:cs="Georgia" w:eastAsia="Georgia" w:hAnsi="Georgia"/>
                <w:color w:val="1A1A1A"/>
                <w:sz w:val="19"/>
                <w:szCs w:val="19"/>
              </w:rPr>
              <w:t xml:space="preserve">CLEAN ✓</w:t>
            </w:r>
          </w:p>
        </w:tc>
        <w:tc>
          <w:p>
            <w:r>
              <w:rPr>
                <w:rFonts w:ascii="Georgia" w:cs="Georgia" w:eastAsia="Georgia" w:hAnsi="Georgia"/>
                <w:color w:val="1A1A1A"/>
                <w:sz w:val="19"/>
                <w:szCs w:val="19"/>
              </w:rPr>
              <w:t xml:space="preserve">Zero contamination confirmed by Opus review.</w:t>
            </w:r>
          </w:p>
        </w:tc>
      </w:tr>
      <w:tr>
        <w:tc>
          <w:p>
            <w:r>
              <w:rPr>
                <w:rFonts w:ascii="Georgia" w:cs="Georgia" w:eastAsia="Georgia" w:hAnsi="Georgia"/>
                <w:b/>
                <w:bCs/>
                <w:color w:val="1A1A1A"/>
                <w:sz w:val="19"/>
                <w:szCs w:val="19"/>
              </w:rPr>
              <w:t xml:space="preserve">CiC_L2B_Coach_Role_Description_V1_0.docx</w:t>
            </w:r>
          </w:p>
        </w:tc>
        <w:tc>
          <w:tcPr>
            <w:shd w:fill="E2EFDA" w:color="auto" w:val="clear"/>
          </w:tcPr>
          <w:p>
            <w:r>
              <w:rPr>
                <w:rFonts w:ascii="Georgia" w:cs="Georgia" w:eastAsia="Georgia" w:hAnsi="Georgia"/>
                <w:color w:val="1A1A1A"/>
                <w:sz w:val="19"/>
                <w:szCs w:val="19"/>
              </w:rPr>
              <w:t xml:space="preserve">CLEAN ✓</w:t>
            </w:r>
          </w:p>
        </w:tc>
        <w:tc>
          <w:p>
            <w:r>
              <w:rPr>
                <w:rFonts w:ascii="Georgia" w:cs="Georgia" w:eastAsia="Georgia" w:hAnsi="Georgia"/>
                <w:color w:val="1A1A1A"/>
                <w:sz w:val="19"/>
                <w:szCs w:val="19"/>
              </w:rPr>
              <w:t xml:space="preserve">Zero contamination confirmed by Opus review.</w:t>
            </w:r>
          </w:p>
        </w:tc>
      </w:tr>
      <w:tr>
        <w:tc>
          <w:p>
            <w:r>
              <w:rPr>
                <w:rFonts w:ascii="Georgia" w:cs="Georgia" w:eastAsia="Georgia" w:hAnsi="Georgia"/>
                <w:b/>
                <w:bCs/>
                <w:color w:val="1A1A1A"/>
                <w:sz w:val="19"/>
                <w:szCs w:val="19"/>
              </w:rPr>
              <w:t xml:space="preserve">CiC_L2B_Critic_Role_Description_V1_1.docx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1 voice name ref → generic role language. Minor clean.</w:t>
            </w:r>
          </w:p>
        </w:tc>
      </w:tr>
      <w:tr>
        <w:tc>
          <w:p>
            <w:r>
              <w:rPr>
                <w:rFonts w:ascii="Georgia" w:cs="Georgia" w:eastAsia="Georgia" w:hAnsi="Georgia"/>
                <w:b/>
                <w:bCs/>
                <w:color w:val="1A1A1A"/>
                <w:sz w:val="19"/>
                <w:szCs w:val="19"/>
              </w:rPr>
              <w:t xml:space="preserve">CiC_L2B_Concept_Paper_V1_3.docx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Previously filed as Level 1. Now correctly at Level 2B as onboarding orientation. Likely carries contamination from prior versions.</w:t>
            </w:r>
          </w:p>
        </w:tc>
      </w:tr>
    </w:tbl>
    <w:p>
      <w:pPr>
        <w:spacing w:after="160"/>
      </w:pPr>
      <w:r>
        <w:t xml:space="preserve"/>
      </w:r>
    </w:p>
    <w:p>
      <w:pPr>
        <w:pBdr>
          <w:bottom w:val="single" w:color="2E75B6" w:sz="8" w:space="4"/>
        </w:pBdr>
        <w:spacing w:after="120" w:before="400"/>
      </w:pPr>
      <w:r>
        <w:rPr>
          <w:rFonts w:ascii="Arial" w:cs="Arial" w:eastAsia="Arial" w:hAnsi="Arial"/>
          <w:b/>
          <w:bCs/>
          <w:color w:val="1F4E79"/>
          <w:sz w:val="28"/>
          <w:szCs w:val="28"/>
        </w:rPr>
        <w:t xml:space="preserve">Level 2C — System Status</w:t>
      </w:r>
    </w:p>
    <w:p>
      <w:pPr>
        <w:spacing w:after="100"/>
      </w:pPr>
      <w:r>
        <w:rPr>
          <w:rFonts w:ascii="Georgia" w:cs="Georgia" w:eastAsia="Georgia" w:hAnsi="Georgia"/>
          <w:i/>
          <w:iCs/>
          <w:color w:val="595959"/>
          <w:sz w:val="20"/>
          <w:szCs w:val="20"/>
        </w:rPr>
        <w:t xml:space="preserve">Living documents. Read every session. Updated constantly.</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EEAF1" w:color="auto" w:val="clear"/>
          </w:tcPr>
          <w:p>
            <w:r>
              <w:rPr>
                <w:rFonts w:ascii="Arial" w:cs="Arial" w:eastAsia="Arial" w:hAnsi="Arial"/>
                <w:b/>
                <w:bCs/>
                <w:color w:val="1F4E79"/>
                <w:sz w:val="19"/>
                <w:szCs w:val="19"/>
              </w:rPr>
              <w:t xml:space="preserve">Document</w:t>
            </w:r>
          </w:p>
        </w:tc>
        <w:tc>
          <w:tcPr>
            <w:shd w:fill="DEEAF1" w:color="auto" w:val="clear"/>
          </w:tcPr>
          <w:p>
            <w:r>
              <w:rPr>
                <w:rFonts w:ascii="Arial" w:cs="Arial" w:eastAsia="Arial" w:hAnsi="Arial"/>
                <w:b/>
                <w:bCs/>
                <w:color w:val="1F4E79"/>
                <w:sz w:val="19"/>
                <w:szCs w:val="19"/>
              </w:rPr>
              <w:t xml:space="preserve">Status</w:t>
            </w:r>
          </w:p>
        </w:tc>
        <w:tc>
          <w:tcPr>
            <w:shd w:fill="DEEAF1" w:color="auto" w:val="clear"/>
          </w:tcPr>
          <w:p>
            <w:r>
              <w:rPr>
                <w:rFonts w:ascii="Arial" w:cs="Arial" w:eastAsia="Arial" w:hAnsi="Arial"/>
                <w:b/>
                <w:bCs/>
                <w:color w:val="1F4E79"/>
                <w:sz w:val="19"/>
                <w:szCs w:val="19"/>
              </w:rPr>
              <w:t xml:space="preserve">Notes</w:t>
            </w:r>
          </w:p>
        </w:tc>
      </w:tr>
      <w:tr>
        <w:tc>
          <w:p>
            <w:r>
              <w:rPr>
                <w:rFonts w:ascii="Georgia" w:cs="Georgia" w:eastAsia="Georgia" w:hAnsi="Georgia"/>
                <w:b/>
                <w:bCs/>
                <w:color w:val="1A1A1A"/>
                <w:sz w:val="19"/>
                <w:szCs w:val="19"/>
              </w:rPr>
              <w:t xml:space="preserve">CiC_L2C_Change_Orders_Register_V1_1.docx</w:t>
            </w:r>
          </w:p>
        </w:tc>
        <w:tc>
          <w:tcPr>
            <w:shd w:fill="E2EFDA" w:color="auto" w:val="clear"/>
          </w:tcPr>
          <w:p>
            <w:r>
              <w:rPr>
                <w:rFonts w:ascii="Georgia" w:cs="Georgia" w:eastAsia="Georgia" w:hAnsi="Georgia"/>
                <w:color w:val="1A1A1A"/>
                <w:sz w:val="19"/>
                <w:szCs w:val="19"/>
              </w:rPr>
              <w:t xml:space="preserve">CLEAN ✓</w:t>
            </w:r>
          </w:p>
        </w:tc>
        <w:tc>
          <w:p>
            <w:r>
              <w:rPr>
                <w:rFonts w:ascii="Georgia" w:cs="Georgia" w:eastAsia="Georgia" w:hAnsi="Georgia"/>
                <w:color w:val="1A1A1A"/>
                <w:sz w:val="19"/>
                <w:szCs w:val="19"/>
              </w:rPr>
              <w:t xml:space="preserve">CO-001 through CO-013 registered. Architectural decisions only.</w:t>
            </w:r>
          </w:p>
        </w:tc>
      </w:tr>
      <w:tr>
        <w:tc>
          <w:p>
            <w:r>
              <w:rPr>
                <w:rFonts w:ascii="Georgia" w:cs="Georgia" w:eastAsia="Georgia" w:hAnsi="Georgia"/>
                <w:b/>
                <w:bCs/>
                <w:color w:val="1A1A1A"/>
                <w:sz w:val="19"/>
                <w:szCs w:val="19"/>
              </w:rPr>
              <w:t xml:space="preserve">CiC_L2C_Corrections_Tracker_V1_0.docx</w:t>
            </w:r>
          </w:p>
        </w:tc>
        <w:tc>
          <w:tcPr>
            <w:shd w:fill="FFF2CC" w:color="auto" w:val="clear"/>
          </w:tcPr>
          <w:p>
            <w:r>
              <w:rPr>
                <w:rFonts w:ascii="Georgia" w:cs="Georgia" w:eastAsia="Georgia" w:hAnsi="Georgia"/>
                <w:color w:val="1A1A1A"/>
                <w:sz w:val="19"/>
                <w:szCs w:val="19"/>
              </w:rPr>
              <w:t xml:space="preserve">NEEDS UPDATING</w:t>
            </w:r>
          </w:p>
        </w:tc>
        <w:tc>
          <w:p>
            <w:r>
              <w:rPr>
                <w:rFonts w:ascii="Georgia" w:cs="Georgia" w:eastAsia="Georgia" w:hAnsi="Georgia"/>
                <w:color w:val="1A1A1A"/>
                <w:sz w:val="19"/>
                <w:szCs w:val="19"/>
              </w:rPr>
              <w:t xml:space="preserve">Merge required: old V3_0 (pre-session content corrections) + new tracker produced this session. File under new naming convention after merge.</w:t>
            </w:r>
          </w:p>
        </w:tc>
      </w:tr>
      <w:tr>
        <w:tc>
          <w:p>
            <w:r>
              <w:rPr>
                <w:rFonts w:ascii="Georgia" w:cs="Georgia" w:eastAsia="Georgia" w:hAnsi="Georgia"/>
                <w:b/>
                <w:bCs/>
                <w:color w:val="1A1A1A"/>
                <w:sz w:val="19"/>
                <w:szCs w:val="19"/>
              </w:rPr>
              <w:t xml:space="preserve">CiC_L2C_Phase_Status_V7_r2.docx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Add Representative Voice column. Update standing methodology items. Add blur pairings table (moved from System Operations).</w:t>
            </w:r>
          </w:p>
        </w:tc>
      </w:tr>
      <w:tr>
        <w:tc>
          <w:p>
            <w:r>
              <w:rPr>
                <w:rFonts w:ascii="Georgia" w:cs="Georgia" w:eastAsia="Georgia" w:hAnsi="Georgia"/>
                <w:b/>
                <w:bCs/>
                <w:color w:val="1A1A1A"/>
                <w:sz w:val="19"/>
                <w:szCs w:val="19"/>
              </w:rPr>
              <w:t xml:space="preserve">CiC_L2C_Cleaning_Tracker_V7_r2.docx</w:t>
            </w:r>
          </w:p>
        </w:tc>
        <w:tc>
          <w:tcPr>
            <w:shd w:fill="E2EFDA" w:color="auto" w:val="clear"/>
          </w:tcPr>
          <w:p>
            <w:r>
              <w:rPr>
                <w:rFonts w:ascii="Georgia" w:cs="Georgia" w:eastAsia="Georgia" w:hAnsi="Georgia"/>
                <w:color w:val="1A1A1A"/>
                <w:sz w:val="19"/>
                <w:szCs w:val="19"/>
              </w:rPr>
              <w:t xml:space="preserve">CLEAN ✓</w:t>
            </w:r>
          </w:p>
        </w:tc>
        <w:tc>
          <w:p>
            <w:r>
              <w:rPr>
                <w:rFonts w:ascii="Georgia" w:cs="Georgia" w:eastAsia="Georgia" w:hAnsi="Georgia"/>
                <w:color w:val="1A1A1A"/>
                <w:sz w:val="19"/>
                <w:szCs w:val="19"/>
              </w:rPr>
              <w:t xml:space="preserve">Temporary — archive after cleaning pass is complete.</w:t>
            </w:r>
          </w:p>
        </w:tc>
      </w:tr>
      <w:tr>
        <w:tc>
          <w:p>
            <w:r>
              <w:rPr>
                <w:rFonts w:ascii="Georgia" w:cs="Georgia" w:eastAsia="Georgia" w:hAnsi="Georgia"/>
                <w:b/>
                <w:bCs/>
                <w:color w:val="1A1A1A"/>
                <w:sz w:val="19"/>
                <w:szCs w:val="19"/>
              </w:rPr>
              <w:t xml:space="preserve">CiC_L2C_Operations_Log_V1_0.docx</w:t>
            </w:r>
          </w:p>
        </w:tc>
        <w:tc>
          <w:tcPr>
            <w:shd w:fill="F2F2F2" w:color="auto" w:val="clear"/>
          </w:tcPr>
          <w:p>
            <w:r>
              <w:rPr>
                <w:rFonts w:ascii="Georgia" w:cs="Georgia" w:eastAsia="Georgia" w:hAnsi="Georgia"/>
                <w:color w:val="1A1A1A"/>
                <w:sz w:val="19"/>
                <w:szCs w:val="19"/>
              </w:rPr>
              <w:t xml:space="preserve">PENDING</w:t>
            </w:r>
          </w:p>
        </w:tc>
        <w:tc>
          <w:p>
            <w:r>
              <w:rPr>
                <w:rFonts w:ascii="Georgia" w:cs="Georgia" w:eastAsia="Georgia" w:hAnsi="Georgia"/>
                <w:color w:val="1A1A1A"/>
                <w:sz w:val="19"/>
                <w:szCs w:val="19"/>
              </w:rPr>
              <w:t xml:space="preserve">Produce at Prototype Alpha start.</w:t>
            </w:r>
          </w:p>
        </w:tc>
      </w:tr>
      <w:tr>
        <w:tc>
          <w:p>
            <w:r>
              <w:rPr>
                <w:rFonts w:ascii="Georgia" w:cs="Georgia" w:eastAsia="Georgia" w:hAnsi="Georgia"/>
                <w:b/>
                <w:bCs/>
                <w:color w:val="1A1A1A"/>
                <w:sz w:val="19"/>
                <w:szCs w:val="19"/>
              </w:rPr>
              <w:t xml:space="preserve">CiC_L2C_Testing_Record_V1_0.docx</w:t>
            </w:r>
          </w:p>
        </w:tc>
        <w:tc>
          <w:tcPr>
            <w:shd w:fill="F2F2F2" w:color="auto" w:val="clear"/>
          </w:tcPr>
          <w:p>
            <w:r>
              <w:rPr>
                <w:rFonts w:ascii="Georgia" w:cs="Georgia" w:eastAsia="Georgia" w:hAnsi="Georgia"/>
                <w:color w:val="1A1A1A"/>
                <w:sz w:val="19"/>
                <w:szCs w:val="19"/>
              </w:rPr>
              <w:t xml:space="preserve">PENDING</w:t>
            </w:r>
          </w:p>
        </w:tc>
        <w:tc>
          <w:p>
            <w:r>
              <w:rPr>
                <w:rFonts w:ascii="Georgia" w:cs="Georgia" w:eastAsia="Georgia" w:hAnsi="Georgia"/>
                <w:color w:val="1A1A1A"/>
                <w:sz w:val="19"/>
                <w:szCs w:val="19"/>
              </w:rPr>
              <w:t xml:space="preserve">Produce at Prototype Alpha start.</w:t>
            </w:r>
          </w:p>
        </w:tc>
      </w:tr>
      <w:tr>
        <w:tc>
          <w:p>
            <w:r>
              <w:rPr>
                <w:rFonts w:ascii="Georgia" w:cs="Georgia" w:eastAsia="Georgia" w:hAnsi="Georgia"/>
                <w:b/>
                <w:bCs/>
                <w:color w:val="1A1A1A"/>
                <w:sz w:val="19"/>
                <w:szCs w:val="19"/>
              </w:rPr>
              <w:t xml:space="preserve">CiC_L2C_Deployment_Log_V1_0.docx</w:t>
            </w:r>
          </w:p>
        </w:tc>
        <w:tc>
          <w:tcPr>
            <w:shd w:fill="F2F2F2" w:color="auto" w:val="clear"/>
          </w:tcPr>
          <w:p>
            <w:r>
              <w:rPr>
                <w:rFonts w:ascii="Georgia" w:cs="Georgia" w:eastAsia="Georgia" w:hAnsi="Georgia"/>
                <w:color w:val="1A1A1A"/>
                <w:sz w:val="19"/>
                <w:szCs w:val="19"/>
              </w:rPr>
              <w:t xml:space="preserve">PENDING</w:t>
            </w:r>
          </w:p>
        </w:tc>
        <w:tc>
          <w:p>
            <w:r>
              <w:rPr>
                <w:rFonts w:ascii="Georgia" w:cs="Georgia" w:eastAsia="Georgia" w:hAnsi="Georgia"/>
                <w:color w:val="1A1A1A"/>
                <w:sz w:val="19"/>
                <w:szCs w:val="19"/>
              </w:rPr>
              <w:t xml:space="preserve">Produce when first deployment package goes live.</w:t>
            </w:r>
          </w:p>
        </w:tc>
      </w:tr>
    </w:tbl>
    <w:p>
      <w:pPr>
        <w:spacing w:after="160"/>
      </w:pPr>
      <w:r>
        <w:t xml:space="preserve"/>
      </w:r>
    </w:p>
    <w:p>
      <w:pPr>
        <w:pBdr>
          <w:bottom w:val="single" w:color="2E75B6" w:sz="8" w:space="4"/>
        </w:pBdr>
        <w:spacing w:after="120" w:before="400"/>
      </w:pPr>
      <w:r>
        <w:rPr>
          <w:rFonts w:ascii="Arial" w:cs="Arial" w:eastAsia="Arial" w:hAnsi="Arial"/>
          <w:b/>
          <w:bCs/>
          <w:color w:val="1F4E79"/>
          <w:sz w:val="28"/>
          <w:szCs w:val="28"/>
        </w:rPr>
        <w:t xml:space="preserve">Level 3 — Methodology</w:t>
      </w:r>
    </w:p>
    <w:p>
      <w:pPr>
        <w:spacing w:after="100"/>
      </w:pPr>
      <w:r>
        <w:rPr>
          <w:rFonts w:ascii="Georgia" w:cs="Georgia" w:eastAsia="Georgia" w:hAnsi="Georgia"/>
          <w:i/>
          <w:iCs/>
          <w:color w:val="595959"/>
          <w:sz w:val="20"/>
          <w:szCs w:val="20"/>
        </w:rPr>
        <w:t xml:space="preserve">Four tracks. All NEEDS CLEANING. These are next after Level 2 is complete.</w:t>
      </w:r>
    </w:p>
    <w:p>
      <w:pPr>
        <w:spacing w:after="80"/>
      </w:pPr>
      <w:r>
        <w:t xml:space="preserve"/>
      </w:r>
    </w:p>
    <w:p>
      <w:pPr>
        <w:spacing w:after="80" w:before="240"/>
      </w:pPr>
      <w:r>
        <w:rPr>
          <w:rFonts w:ascii="Arial" w:cs="Arial" w:eastAsia="Arial" w:hAnsi="Arial"/>
          <w:b/>
          <w:bCs/>
          <w:color w:val="2E75B6"/>
          <w:sz w:val="22"/>
          <w:szCs w:val="22"/>
        </w:rPr>
        <w:t xml:space="preserve">Level 3A — Shared Methodology (All Tracks)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EEAF1" w:color="auto" w:val="clear"/>
          </w:tcPr>
          <w:p>
            <w:r>
              <w:rPr>
                <w:rFonts w:ascii="Arial" w:cs="Arial" w:eastAsia="Arial" w:hAnsi="Arial"/>
                <w:b/>
                <w:bCs/>
                <w:color w:val="1F4E79"/>
                <w:sz w:val="19"/>
                <w:szCs w:val="19"/>
              </w:rPr>
              <w:t xml:space="preserve">Document</w:t>
            </w:r>
          </w:p>
        </w:tc>
        <w:tc>
          <w:tcPr>
            <w:shd w:fill="DEEAF1" w:color="auto" w:val="clear"/>
          </w:tcPr>
          <w:p>
            <w:r>
              <w:rPr>
                <w:rFonts w:ascii="Arial" w:cs="Arial" w:eastAsia="Arial" w:hAnsi="Arial"/>
                <w:b/>
                <w:bCs/>
                <w:color w:val="1F4E79"/>
                <w:sz w:val="19"/>
                <w:szCs w:val="19"/>
              </w:rPr>
              <w:t xml:space="preserve">Status</w:t>
            </w:r>
          </w:p>
        </w:tc>
        <w:tc>
          <w:tcPr>
            <w:shd w:fill="DEEAF1" w:color="auto" w:val="clear"/>
          </w:tcPr>
          <w:p>
            <w:r>
              <w:rPr>
                <w:rFonts w:ascii="Arial" w:cs="Arial" w:eastAsia="Arial" w:hAnsi="Arial"/>
                <w:b/>
                <w:bCs/>
                <w:color w:val="1F4E79"/>
                <w:sz w:val="19"/>
                <w:szCs w:val="19"/>
              </w:rPr>
              <w:t xml:space="preserve">Notes</w:t>
            </w:r>
          </w:p>
        </w:tc>
      </w:tr>
      <w:tr>
        <w:tc>
          <w:p>
            <w:r>
              <w:rPr>
                <w:rFonts w:ascii="Georgia" w:cs="Georgia" w:eastAsia="Georgia" w:hAnsi="Georgia"/>
                <w:b/>
                <w:bCs/>
                <w:color w:val="1A1A1A"/>
                <w:sz w:val="19"/>
                <w:szCs w:val="19"/>
              </w:rPr>
              <w:t xml:space="preserve">CiC_L3A_Forces_Framework_V1.docx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Rename only — previously filed as Level 1. Content confirmed sound.</w:t>
            </w:r>
          </w:p>
        </w:tc>
      </w:tr>
      <w:tr>
        <w:tc>
          <w:p>
            <w:r>
              <w:rPr>
                <w:rFonts w:ascii="Georgia" w:cs="Georgia" w:eastAsia="Georgia" w:hAnsi="Georgia"/>
                <w:b/>
                <w:bCs/>
                <w:color w:val="1A1A1A"/>
                <w:sz w:val="19"/>
                <w:szCs w:val="19"/>
              </w:rPr>
              <w:t xml:space="preserve">CiC_L3A_Phased_Build_Path_V2_1.docx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Add Facilitator Calibration Library as Phase 2 deliverable.</w:t>
            </w:r>
          </w:p>
        </w:tc>
      </w:tr>
    </w:tbl>
    <w:p>
      <w:pPr>
        <w:spacing w:after="80"/>
      </w:pPr>
      <w:r>
        <w:t xml:space="preserve"/>
      </w:r>
    </w:p>
    <w:p>
      <w:pPr>
        <w:spacing w:after="80" w:before="240"/>
      </w:pPr>
      <w:r>
        <w:rPr>
          <w:rFonts w:ascii="Arial" w:cs="Arial" w:eastAsia="Arial" w:hAnsi="Arial"/>
          <w:b/>
          <w:bCs/>
          <w:color w:val="2E75B6"/>
          <w:sz w:val="22"/>
          <w:szCs w:val="22"/>
        </w:rPr>
        <w:t xml:space="preserve">Level 3B — World Build Methodology (Track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EEAF1" w:color="auto" w:val="clear"/>
          </w:tcPr>
          <w:p>
            <w:r>
              <w:rPr>
                <w:rFonts w:ascii="Arial" w:cs="Arial" w:eastAsia="Arial" w:hAnsi="Arial"/>
                <w:b/>
                <w:bCs/>
                <w:color w:val="1F4E79"/>
                <w:sz w:val="19"/>
                <w:szCs w:val="19"/>
              </w:rPr>
              <w:t xml:space="preserve">Document</w:t>
            </w:r>
          </w:p>
        </w:tc>
        <w:tc>
          <w:tcPr>
            <w:shd w:fill="DEEAF1" w:color="auto" w:val="clear"/>
          </w:tcPr>
          <w:p>
            <w:r>
              <w:rPr>
                <w:rFonts w:ascii="Arial" w:cs="Arial" w:eastAsia="Arial" w:hAnsi="Arial"/>
                <w:b/>
                <w:bCs/>
                <w:color w:val="1F4E79"/>
                <w:sz w:val="19"/>
                <w:szCs w:val="19"/>
              </w:rPr>
              <w:t xml:space="preserve">Status</w:t>
            </w:r>
          </w:p>
        </w:tc>
        <w:tc>
          <w:tcPr>
            <w:shd w:fill="DEEAF1" w:color="auto" w:val="clear"/>
          </w:tcPr>
          <w:p>
            <w:r>
              <w:rPr>
                <w:rFonts w:ascii="Arial" w:cs="Arial" w:eastAsia="Arial" w:hAnsi="Arial"/>
                <w:b/>
                <w:bCs/>
                <w:color w:val="1F4E79"/>
                <w:sz w:val="19"/>
                <w:szCs w:val="19"/>
              </w:rPr>
              <w:t xml:space="preserve">Notes</w:t>
            </w:r>
          </w:p>
        </w:tc>
      </w:tr>
      <w:tr>
        <w:tc>
          <w:p>
            <w:r>
              <w:rPr>
                <w:rFonts w:ascii="Georgia" w:cs="Georgia" w:eastAsia="Georgia" w:hAnsi="Georgia"/>
                <w:b/>
                <w:bCs/>
                <w:color w:val="1A1A1A"/>
                <w:sz w:val="19"/>
                <w:szCs w:val="19"/>
              </w:rPr>
              <w:t xml:space="preserve">CiC_L3B_Construction_Framework_V7_1.docx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Forces split, Representative Emergence as named distinct step, confidence vocabulary updates.</w:t>
            </w:r>
          </w:p>
        </w:tc>
      </w:tr>
      <w:tr>
        <w:tc>
          <w:p>
            <w:r>
              <w:rPr>
                <w:rFonts w:ascii="Georgia" w:cs="Georgia" w:eastAsia="Georgia" w:hAnsi="Georgia"/>
                <w:b/>
                <w:bCs/>
                <w:color w:val="1A1A1A"/>
                <w:sz w:val="19"/>
                <w:szCs w:val="19"/>
              </w:rPr>
              <w:t xml:space="preserve">CiC_L3B_Blueprint_V7_1.docx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Update to 9 deployment outputs.</w:t>
            </w:r>
          </w:p>
        </w:tc>
      </w:tr>
      <w:tr>
        <w:tc>
          <w:p>
            <w:r>
              <w:rPr>
                <w:rFonts w:ascii="Georgia" w:cs="Georgia" w:eastAsia="Georgia" w:hAnsi="Georgia"/>
                <w:b/>
                <w:bCs/>
                <w:color w:val="1A1A1A"/>
                <w:sz w:val="19"/>
                <w:szCs w:val="19"/>
              </w:rPr>
              <w:t xml:space="preserve">CiC_L3B_Formation_World_Template_V1_5.docx</w:t>
            </w:r>
          </w:p>
        </w:tc>
        <w:tc>
          <w:tcPr>
            <w:shd w:fill="E2EFDA" w:color="auto" w:val="clear"/>
          </w:tcPr>
          <w:p>
            <w:r>
              <w:rPr>
                <w:rFonts w:ascii="Georgia" w:cs="Georgia" w:eastAsia="Georgia" w:hAnsi="Georgia"/>
                <w:color w:val="1A1A1A"/>
                <w:sz w:val="19"/>
                <w:szCs w:val="19"/>
              </w:rPr>
              <w:t xml:space="preserve">CLEAN ✓</w:t>
            </w:r>
          </w:p>
        </w:tc>
        <w:tc>
          <w:p>
            <w:r>
              <w:rPr>
                <w:rFonts w:ascii="Georgia" w:cs="Georgia" w:eastAsia="Georgia" w:hAnsi="Georgia"/>
                <w:color w:val="1A1A1A"/>
                <w:sz w:val="19"/>
                <w:szCs w:val="19"/>
              </w:rPr>
              <w:t xml:space="preserve">Rename only.</w:t>
            </w:r>
          </w:p>
        </w:tc>
      </w:tr>
      <w:tr>
        <w:tc>
          <w:p>
            <w:r>
              <w:rPr>
                <w:rFonts w:ascii="Georgia" w:cs="Georgia" w:eastAsia="Georgia" w:hAnsi="Georgia"/>
                <w:b/>
                <w:bCs/>
                <w:color w:val="1A1A1A"/>
                <w:sz w:val="19"/>
                <w:szCs w:val="19"/>
              </w:rPr>
              <w:t xml:space="preserve">CiC_L3B_LDF_V2_1.docx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Article 16→17 correction. CT tag note.</w:t>
            </w:r>
          </w:p>
        </w:tc>
      </w:tr>
    </w:tbl>
    <w:p>
      <w:pPr>
        <w:spacing w:after="80"/>
      </w:pPr>
      <w:r>
        <w:t xml:space="preserve"/>
      </w:r>
    </w:p>
    <w:p>
      <w:pPr>
        <w:spacing w:after="80" w:before="240"/>
      </w:pPr>
      <w:r>
        <w:rPr>
          <w:rFonts w:ascii="Arial" w:cs="Arial" w:eastAsia="Arial" w:hAnsi="Arial"/>
          <w:b/>
          <w:bCs/>
          <w:color w:val="2E75B6"/>
          <w:sz w:val="22"/>
          <w:szCs w:val="22"/>
        </w:rPr>
        <w:t xml:space="preserve">Level 3C — Representative Methodology (Track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EEAF1" w:color="auto" w:val="clear"/>
          </w:tcPr>
          <w:p>
            <w:r>
              <w:rPr>
                <w:rFonts w:ascii="Arial" w:cs="Arial" w:eastAsia="Arial" w:hAnsi="Arial"/>
                <w:b/>
                <w:bCs/>
                <w:color w:val="1F4E79"/>
                <w:sz w:val="19"/>
                <w:szCs w:val="19"/>
              </w:rPr>
              <w:t xml:space="preserve">Document</w:t>
            </w:r>
          </w:p>
        </w:tc>
        <w:tc>
          <w:tcPr>
            <w:shd w:fill="DEEAF1" w:color="auto" w:val="clear"/>
          </w:tcPr>
          <w:p>
            <w:r>
              <w:rPr>
                <w:rFonts w:ascii="Arial" w:cs="Arial" w:eastAsia="Arial" w:hAnsi="Arial"/>
                <w:b/>
                <w:bCs/>
                <w:color w:val="1F4E79"/>
                <w:sz w:val="19"/>
                <w:szCs w:val="19"/>
              </w:rPr>
              <w:t xml:space="preserve">Status</w:t>
            </w:r>
          </w:p>
        </w:tc>
        <w:tc>
          <w:tcPr>
            <w:shd w:fill="DEEAF1" w:color="auto" w:val="clear"/>
          </w:tcPr>
          <w:p>
            <w:r>
              <w:rPr>
                <w:rFonts w:ascii="Arial" w:cs="Arial" w:eastAsia="Arial" w:hAnsi="Arial"/>
                <w:b/>
                <w:bCs/>
                <w:color w:val="1F4E79"/>
                <w:sz w:val="19"/>
                <w:szCs w:val="19"/>
              </w:rPr>
              <w:t xml:space="preserve">Notes</w:t>
            </w:r>
          </w:p>
        </w:tc>
      </w:tr>
      <w:tr>
        <w:tc>
          <w:p>
            <w:r>
              <w:rPr>
                <w:rFonts w:ascii="Georgia" w:cs="Georgia" w:eastAsia="Georgia" w:hAnsi="Georgia"/>
                <w:b/>
                <w:bCs/>
                <w:color w:val="1A1A1A"/>
                <w:sz w:val="19"/>
                <w:szCs w:val="19"/>
              </w:rPr>
              <w:t xml:space="preserve">CiC_L3C_Representative_Framework_V2_1.docx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Multi-world note, voice-not-character discipline, TC-001 as first-step discipline.</w:t>
            </w:r>
          </w:p>
        </w:tc>
      </w:tr>
    </w:tbl>
    <w:p>
      <w:pPr>
        <w:spacing w:after="80"/>
      </w:pPr>
      <w:r>
        <w:t xml:space="preserve"/>
      </w:r>
    </w:p>
    <w:p>
      <w:pPr>
        <w:spacing w:after="80" w:before="240"/>
      </w:pPr>
      <w:r>
        <w:rPr>
          <w:rFonts w:ascii="Arial" w:cs="Arial" w:eastAsia="Arial" w:hAnsi="Arial"/>
          <w:b/>
          <w:bCs/>
          <w:color w:val="2E75B6"/>
          <w:sz w:val="22"/>
          <w:szCs w:val="22"/>
        </w:rPr>
        <w:t xml:space="preserve">Level 3D — Encounter Methodology (Track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EEAF1" w:color="auto" w:val="clear"/>
          </w:tcPr>
          <w:p>
            <w:r>
              <w:rPr>
                <w:rFonts w:ascii="Arial" w:cs="Arial" w:eastAsia="Arial" w:hAnsi="Arial"/>
                <w:b/>
                <w:bCs/>
                <w:color w:val="1F4E79"/>
                <w:sz w:val="19"/>
                <w:szCs w:val="19"/>
              </w:rPr>
              <w:t xml:space="preserve">Document</w:t>
            </w:r>
          </w:p>
        </w:tc>
        <w:tc>
          <w:tcPr>
            <w:shd w:fill="DEEAF1" w:color="auto" w:val="clear"/>
          </w:tcPr>
          <w:p>
            <w:r>
              <w:rPr>
                <w:rFonts w:ascii="Arial" w:cs="Arial" w:eastAsia="Arial" w:hAnsi="Arial"/>
                <w:b/>
                <w:bCs/>
                <w:color w:val="1F4E79"/>
                <w:sz w:val="19"/>
                <w:szCs w:val="19"/>
              </w:rPr>
              <w:t xml:space="preserve">Status</w:t>
            </w:r>
          </w:p>
        </w:tc>
        <w:tc>
          <w:tcPr>
            <w:shd w:fill="DEEAF1" w:color="auto" w:val="clear"/>
          </w:tcPr>
          <w:p>
            <w:r>
              <w:rPr>
                <w:rFonts w:ascii="Arial" w:cs="Arial" w:eastAsia="Arial" w:hAnsi="Arial"/>
                <w:b/>
                <w:bCs/>
                <w:color w:val="1F4E79"/>
                <w:sz w:val="19"/>
                <w:szCs w:val="19"/>
              </w:rPr>
              <w:t xml:space="preserve">Notes</w:t>
            </w:r>
          </w:p>
        </w:tc>
      </w:tr>
      <w:tr>
        <w:tc>
          <w:p>
            <w:r>
              <w:rPr>
                <w:rFonts w:ascii="Georgia" w:cs="Georgia" w:eastAsia="Georgia" w:hAnsi="Georgia"/>
                <w:b/>
                <w:bCs/>
                <w:color w:val="1A1A1A"/>
                <w:sz w:val="19"/>
                <w:szCs w:val="19"/>
              </w:rPr>
              <w:t xml:space="preserve">CiC_L3D_Facilitator_Governance_V3_3.docx</w:t>
            </w:r>
          </w:p>
        </w:tc>
        <w:tc>
          <w:tcPr>
            <w:shd w:fill="FCE4D6" w:color="auto" w:val="clear"/>
          </w:tcPr>
          <w:p>
            <w:r>
              <w:rPr>
                <w:rFonts w:ascii="Georgia" w:cs="Georgia" w:eastAsia="Georgia" w:hAnsi="Georgia"/>
                <w:color w:val="1A1A1A"/>
                <w:sz w:val="19"/>
                <w:szCs w:val="19"/>
              </w:rPr>
              <w:t xml:space="preserve">NEEDS CLEANING — BLOCKING</w:t>
            </w:r>
          </w:p>
        </w:tc>
        <w:tc>
          <w:p>
            <w:r>
              <w:rPr>
                <w:rFonts w:ascii="Georgia" w:cs="Georgia" w:eastAsia="Georgia" w:hAnsi="Georgia"/>
                <w:color w:val="1A1A1A"/>
                <w:sz w:val="19"/>
                <w:szCs w:val="19"/>
              </w:rPr>
              <w:t xml:space="preserve">BLOCKING Phase 1. Update to 11 drift signals. Section 14 stale count must be corrected before Phase 1 implementation.</w:t>
            </w:r>
          </w:p>
        </w:tc>
      </w:tr>
      <w:tr>
        <w:tc>
          <w:p>
            <w:r>
              <w:rPr>
                <w:rFonts w:ascii="Georgia" w:cs="Georgia" w:eastAsia="Georgia" w:hAnsi="Georgia"/>
                <w:b/>
                <w:bCs/>
                <w:color w:val="1A1A1A"/>
                <w:sz w:val="19"/>
                <w:szCs w:val="19"/>
              </w:rPr>
              <w:t xml:space="preserve">CiC_L3D_Table_Design_V2_2.docx</w:t>
            </w:r>
          </w:p>
        </w:tc>
        <w:tc>
          <w:tcPr>
            <w:shd w:fill="FFF2CC" w:color="auto" w:val="clear"/>
          </w:tcPr>
          <w:p>
            <w:r>
              <w:rPr>
                <w:rFonts w:ascii="Georgia" w:cs="Georgia" w:eastAsia="Georgia" w:hAnsi="Georgia"/>
                <w:color w:val="1A1A1A"/>
                <w:sz w:val="19"/>
                <w:szCs w:val="19"/>
              </w:rPr>
              <w:t xml:space="preserve">NEEDS CLEANING</w:t>
            </w:r>
          </w:p>
        </w:tc>
        <w:tc>
          <w:p>
            <w:r>
              <w:rPr>
                <w:rFonts w:ascii="Georgia" w:cs="Georgia" w:eastAsia="Georgia" w:hAnsi="Georgia"/>
                <w:color w:val="1A1A1A"/>
                <w:sz w:val="19"/>
                <w:szCs w:val="19"/>
              </w:rPr>
              <w:t xml:space="preserve">World count correction. Voice refs → illustrative examples. Five presences correction.</w:t>
            </w:r>
          </w:p>
        </w:tc>
      </w:tr>
      <w:tr>
        <w:tc>
          <w:p>
            <w:r>
              <w:rPr>
                <w:rFonts w:ascii="Georgia" w:cs="Georgia" w:eastAsia="Georgia" w:hAnsi="Georgia"/>
                <w:b/>
                <w:bCs/>
                <w:color w:val="1A1A1A"/>
                <w:sz w:val="19"/>
                <w:szCs w:val="19"/>
              </w:rPr>
              <w:t xml:space="preserve">CiC_L3D_Pre_Encounter_Experience_Design_V1_0.docx</w:t>
            </w:r>
          </w:p>
        </w:tc>
        <w:tc>
          <w:tcPr>
            <w:shd w:fill="E2EFDA" w:color="auto" w:val="clear"/>
          </w:tcPr>
          <w:p>
            <w:r>
              <w:rPr>
                <w:rFonts w:ascii="Georgia" w:cs="Georgia" w:eastAsia="Georgia" w:hAnsi="Georgia"/>
                <w:color w:val="1A1A1A"/>
                <w:sz w:val="19"/>
                <w:szCs w:val="19"/>
              </w:rPr>
              <w:t xml:space="preserve">CLEAN ✓</w:t>
            </w:r>
          </w:p>
        </w:tc>
        <w:tc>
          <w:p>
            <w:r>
              <w:rPr>
                <w:rFonts w:ascii="Georgia" w:cs="Georgia" w:eastAsia="Georgia" w:hAnsi="Georgia"/>
                <w:color w:val="1A1A1A"/>
                <w:sz w:val="19"/>
                <w:szCs w:val="19"/>
              </w:rPr>
              <w:t xml:space="preserve">Rename only. Zero contamination.</w:t>
            </w:r>
          </w:p>
        </w:tc>
      </w:tr>
    </w:tbl>
    <w:p>
      <w:pPr>
        <w:spacing w:after="160"/>
      </w:pPr>
      <w:r>
        <w:t xml:space="preserve"/>
      </w:r>
    </w:p>
    <w:p>
      <w:pPr>
        <w:pBdr>
          <w:bottom w:val="single" w:color="2E75B6" w:sz="8" w:space="4"/>
        </w:pBdr>
        <w:spacing w:after="120" w:before="400"/>
      </w:pPr>
      <w:r>
        <w:rPr>
          <w:rFonts w:ascii="Arial" w:cs="Arial" w:eastAsia="Arial" w:hAnsi="Arial"/>
          <w:b/>
          <w:bCs/>
          <w:color w:val="1F4E79"/>
          <w:sz w:val="28"/>
          <w:szCs w:val="28"/>
        </w:rPr>
        <w:t xml:space="preserve">World Builds — Current Status</w:t>
      </w:r>
    </w:p>
    <w:p>
      <w:pPr>
        <w:spacing w:after="100"/>
      </w:pPr>
      <w:r>
        <w:rPr>
          <w:rFonts w:ascii="Georgia" w:cs="Georgia" w:eastAsia="Georgia" w:hAnsi="Georgia"/>
          <w:i/>
          <w:iCs/>
          <w:color w:val="595959"/>
          <w:sz w:val="20"/>
          <w:szCs w:val="20"/>
        </w:rPr>
        <w:t xml:space="preserve">All world builds paused during the Level 1 cleaning cycle. Resume after Level 2 cleaning is complete.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EEAF1" w:color="auto" w:val="clear"/>
          </w:tcPr>
          <w:p>
            <w:r>
              <w:rPr>
                <w:rFonts w:ascii="Arial" w:cs="Arial" w:eastAsia="Arial" w:hAnsi="Arial"/>
                <w:b/>
                <w:bCs/>
                <w:color w:val="1F4E79"/>
                <w:sz w:val="19"/>
                <w:szCs w:val="19"/>
              </w:rPr>
              <w:t xml:space="preserve">Document</w:t>
            </w:r>
          </w:p>
        </w:tc>
        <w:tc>
          <w:tcPr>
            <w:shd w:fill="DEEAF1" w:color="auto" w:val="clear"/>
          </w:tcPr>
          <w:p>
            <w:r>
              <w:rPr>
                <w:rFonts w:ascii="Arial" w:cs="Arial" w:eastAsia="Arial" w:hAnsi="Arial"/>
                <w:b/>
                <w:bCs/>
                <w:color w:val="1F4E79"/>
                <w:sz w:val="19"/>
                <w:szCs w:val="19"/>
              </w:rPr>
              <w:t xml:space="preserve">Status</w:t>
            </w:r>
          </w:p>
        </w:tc>
        <w:tc>
          <w:tcPr>
            <w:shd w:fill="DEEAF1" w:color="auto" w:val="clear"/>
          </w:tcPr>
          <w:p>
            <w:r>
              <w:rPr>
                <w:rFonts w:ascii="Arial" w:cs="Arial" w:eastAsia="Arial" w:hAnsi="Arial"/>
                <w:b/>
                <w:bCs/>
                <w:color w:val="1F4E79"/>
                <w:sz w:val="19"/>
                <w:szCs w:val="19"/>
              </w:rPr>
              <w:t xml:space="preserve">Notes</w:t>
            </w:r>
          </w:p>
        </w:tc>
      </w:tr>
      <w:tr>
        <w:tc>
          <w:p>
            <w:r>
              <w:rPr>
                <w:rFonts w:ascii="Georgia" w:cs="Georgia" w:eastAsia="Georgia" w:hAnsi="Georgia"/>
                <w:b/>
                <w:bCs/>
                <w:color w:val="1A1A1A"/>
                <w:sz w:val="19"/>
                <w:szCs w:val="19"/>
              </w:rPr>
              <w:t xml:space="preserve">Alexandria</w:t>
            </w:r>
          </w:p>
        </w:tc>
        <w:tc>
          <w:tcPr>
            <w:shd w:fill="FFF2CC" w:color="auto" w:val="clear"/>
          </w:tcPr>
          <w:p>
            <w:r>
              <w:rPr>
                <w:rFonts w:ascii="Georgia" w:cs="Georgia" w:eastAsia="Georgia" w:hAnsi="Georgia"/>
                <w:color w:val="1A1A1A"/>
                <w:sz w:val="19"/>
                <w:szCs w:val="19"/>
              </w:rPr>
              <w:t xml:space="preserve">PAUSED — PARTIALLY BUILT</w:t>
            </w:r>
          </w:p>
        </w:tc>
        <w:tc>
          <w:p>
            <w:r>
              <w:rPr>
                <w:rFonts w:ascii="Georgia" w:cs="Georgia" w:eastAsia="Georgia" w:hAnsi="Georgia"/>
                <w:color w:val="1A1A1A"/>
                <w:sz w:val="19"/>
                <w:szCs w:val="19"/>
              </w:rPr>
              <w:t xml:space="preserve">Coach, Builder, and Opus Critic threads were active but all became contaminated during the cleaning cycle. New threads needed. Doc_01 revision was in progress. Doc_08 (Forces Document) is the primary V7 gap — must be built before any deployment outputs. CT/PV tag issue in Glossary identified by Opus Critic (see below).</w:t>
            </w:r>
          </w:p>
        </w:tc>
      </w:tr>
      <w:tr>
        <w:tc>
          <w:p>
            <w:r>
              <w:rPr>
                <w:rFonts w:ascii="Georgia" w:cs="Georgia" w:eastAsia="Georgia" w:hAnsi="Georgia"/>
                <w:b/>
                <w:bCs/>
                <w:color w:val="1A1A1A"/>
                <w:sz w:val="19"/>
                <w:szCs w:val="19"/>
              </w:rPr>
              <w:t xml:space="preserve">Desert Christianity</w:t>
            </w:r>
          </w:p>
        </w:tc>
        <w:tc>
          <w:tcPr>
            <w:shd w:fill="F2F2F2" w:color="auto" w:val="clear"/>
          </w:tcPr>
          <w:p>
            <w:r>
              <w:rPr>
                <w:rFonts w:ascii="Georgia" w:cs="Georgia" w:eastAsia="Georgia" w:hAnsi="Georgia"/>
                <w:color w:val="1A1A1A"/>
                <w:sz w:val="19"/>
                <w:szCs w:val="19"/>
              </w:rPr>
              <w:t xml:space="preserve">QUEUED</w:t>
            </w:r>
          </w:p>
        </w:tc>
        <w:tc>
          <w:p>
            <w:r>
              <w:rPr>
                <w:rFonts w:ascii="Georgia" w:cs="Georgia" w:eastAsia="Georgia" w:hAnsi="Georgia"/>
                <w:color w:val="1A1A1A"/>
                <w:sz w:val="19"/>
                <w:szCs w:val="19"/>
              </w:rPr>
              <w:t xml:space="preserve">Second build — chosen for maximal distance from Alexandria as a convergence test. Build sequence complete (10 steps). Standing instruction: actively counteract anchoritic-centering as a design discipline.</w:t>
            </w:r>
          </w:p>
        </w:tc>
      </w:tr>
      <w:tr>
        <w:tc>
          <w:p>
            <w:r>
              <w:rPr>
                <w:rFonts w:ascii="Georgia" w:cs="Georgia" w:eastAsia="Georgia" w:hAnsi="Georgia"/>
                <w:b/>
                <w:bCs/>
                <w:color w:val="1A1A1A"/>
                <w:sz w:val="19"/>
                <w:szCs w:val="19"/>
              </w:rPr>
              <w:t xml:space="preserve">Nicene / Cappadocian</w:t>
            </w:r>
          </w:p>
        </w:tc>
        <w:tc>
          <w:tcPr>
            <w:shd w:fill="F2F2F2" w:color="auto" w:val="clear"/>
          </w:tcPr>
          <w:p>
            <w:r>
              <w:rPr>
                <w:rFonts w:ascii="Georgia" w:cs="Georgia" w:eastAsia="Georgia" w:hAnsi="Georgia"/>
                <w:color w:val="1A1A1A"/>
                <w:sz w:val="19"/>
                <w:szCs w:val="19"/>
              </w:rPr>
              <w:t xml:space="preserve">QUEUED</w:t>
            </w:r>
          </w:p>
        </w:tc>
        <w:tc>
          <w:p>
            <w:r>
              <w:rPr>
                <w:rFonts w:ascii="Georgia" w:cs="Georgia" w:eastAsia="Georgia" w:hAnsi="Georgia"/>
                <w:color w:val="1A1A1A"/>
                <w:sz w:val="19"/>
                <w:szCs w:val="19"/>
              </w:rPr>
              <w:t xml:space="preserve">Third build. Basil, Gregory of Nazianzus, Gregory of Nyssa. Holds intellectual rigor and pastoral care simultaneously.</w:t>
            </w:r>
          </w:p>
        </w:tc>
      </w:tr>
      <w:tr>
        <w:tc>
          <w:p>
            <w:r>
              <w:rPr>
                <w:rFonts w:ascii="Georgia" w:cs="Georgia" w:eastAsia="Georgia" w:hAnsi="Georgia"/>
                <w:b/>
                <w:bCs/>
                <w:color w:val="1A1A1A"/>
                <w:sz w:val="19"/>
                <w:szCs w:val="19"/>
              </w:rPr>
              <w:t xml:space="preserve">Early Syriac</w:t>
            </w:r>
          </w:p>
        </w:tc>
        <w:tc>
          <w:tcPr>
            <w:shd w:fill="F2F2F2" w:color="auto" w:val="clear"/>
          </w:tcPr>
          <w:p>
            <w:r>
              <w:rPr>
                <w:rFonts w:ascii="Georgia" w:cs="Georgia" w:eastAsia="Georgia" w:hAnsi="Georgia"/>
                <w:color w:val="1A1A1A"/>
                <w:sz w:val="19"/>
                <w:szCs w:val="19"/>
              </w:rPr>
              <w:t xml:space="preserve">QUEUED</w:t>
            </w:r>
          </w:p>
        </w:tc>
        <w:tc>
          <w:p>
            <w:r>
              <w:rPr>
                <w:rFonts w:ascii="Georgia" w:cs="Georgia" w:eastAsia="Georgia" w:hAnsi="Georgia"/>
                <w:color w:val="1A1A1A"/>
                <w:sz w:val="19"/>
                <w:szCs w:val="19"/>
              </w:rPr>
              <w:t xml:space="preserve">Fourth build. Ephrem the Syrian. Non-Greek-category Christianity. Poetry, typology, image, paradox.</w:t>
            </w:r>
          </w:p>
        </w:tc>
      </w:tr>
      <w:tr>
        <w:tc>
          <w:p>
            <w:r>
              <w:rPr>
                <w:rFonts w:ascii="Georgia" w:cs="Georgia" w:eastAsia="Georgia" w:hAnsi="Georgia"/>
                <w:b/>
                <w:bCs/>
                <w:color w:val="1A1A1A"/>
                <w:sz w:val="19"/>
                <w:szCs w:val="19"/>
              </w:rPr>
              <w:t xml:space="preserve">Early Latin</w:t>
            </w:r>
          </w:p>
        </w:tc>
        <w:tc>
          <w:tcPr>
            <w:shd w:fill="F2F2F2" w:color="auto" w:val="clear"/>
          </w:tcPr>
          <w:p>
            <w:r>
              <w:rPr>
                <w:rFonts w:ascii="Georgia" w:cs="Georgia" w:eastAsia="Georgia" w:hAnsi="Georgia"/>
                <w:color w:val="1A1A1A"/>
                <w:sz w:val="19"/>
                <w:szCs w:val="19"/>
              </w:rPr>
              <w:t xml:space="preserve">QUEUED</w:t>
            </w:r>
          </w:p>
        </w:tc>
        <w:tc>
          <w:p>
            <w:r>
              <w:rPr>
                <w:rFonts w:ascii="Georgia" w:cs="Georgia" w:eastAsia="Georgia" w:hAnsi="Georgia"/>
                <w:color w:val="1A1A1A"/>
                <w:sz w:val="19"/>
                <w:szCs w:val="19"/>
              </w:rPr>
              <w:t xml:space="preserve">Fifth build. Ambrose, Jerome, Augustine (mature). Grace, sin, the will, the Church inside empire.</w:t>
            </w:r>
          </w:p>
        </w:tc>
      </w:tr>
    </w:tbl>
    <w:p>
      <w:pPr>
        <w:spacing w:after="80"/>
      </w:pPr>
      <w:r>
        <w:t xml:space="preserve"/>
      </w:r>
    </w:p>
    <w:p>
      <w:pPr>
        <w:spacing w:after="60" w:before="160"/>
      </w:pPr>
      <w:r>
        <w:rPr>
          <w:rFonts w:ascii="Arial" w:cs="Arial" w:eastAsia="Arial" w:hAnsi="Arial"/>
          <w:b/>
          <w:bCs/>
          <w:color w:val="595959"/>
          <w:sz w:val="20"/>
          <w:szCs w:val="20"/>
        </w:rPr>
        <w:t xml:space="preserve">Alexandria-Specific Open Items</w:t>
      </w:r>
    </w:p>
    <w:p>
      <w:pPr>
        <w:pStyle w:val="ListParagraph"/>
        <w:numPr>
          <w:ilvl w:val="0"/>
          <w:numId w:val="1"/>
        </w:numPr>
        <w:spacing w:after="80"/>
      </w:pPr>
      <w:r>
        <w:rPr>
          <w:rFonts w:ascii="Georgia" w:cs="Georgia" w:eastAsia="Georgia" w:hAnsi="Georgia"/>
          <w:color w:val="1A1A1A"/>
          <w:sz w:val="21"/>
          <w:szCs w:val="21"/>
        </w:rPr>
        <w:t xml:space="preserve">CT/PV tag issue in Full Glossary v1.1: existing [CT] tags carry old internal-plurality meaning (now [PV]). Constitutional [CT] means live scholarly contest. Temporal containment covers only the diachronic axis (condemnation post-553 CE) — the synchronic axis (Origen's systematization not universal among contemporaries) is unguarded. Theon could universalize Origen's epinoiai as 'how we read' without triggering any existing check.</w:t>
      </w:r>
    </w:p>
    <w:p>
      <w:pPr>
        <w:pStyle w:val="ListParagraph"/>
        <w:numPr>
          <w:ilvl w:val="0"/>
          <w:numId w:val="1"/>
        </w:numPr>
        <w:spacing w:after="80"/>
      </w:pPr>
      <w:r>
        <w:rPr>
          <w:rFonts w:ascii="Georgia" w:cs="Georgia" w:eastAsia="Georgia" w:hAnsi="Georgia"/>
          <w:color w:val="1A1A1A"/>
          <w:sz w:val="21"/>
          <w:szCs w:val="21"/>
        </w:rPr>
        <w:t xml:space="preserve">Doc_01 revision was in progress: Opus Critic found three findings (boundary determinations not demonstrated, Author Gravity absent in Doc_01 itself, declared silences do not bind). Revision prompt was drafted but not sent to builder before session ended.</w:t>
      </w:r>
    </w:p>
    <w:p>
      <w:pPr>
        <w:pStyle w:val="ListParagraph"/>
        <w:numPr>
          <w:ilvl w:val="0"/>
          <w:numId w:val="1"/>
        </w:numPr>
        <w:spacing w:after="80"/>
      </w:pPr>
      <w:r>
        <w:rPr>
          <w:rFonts w:ascii="Georgia" w:cs="Georgia" w:eastAsia="Georgia" w:hAnsi="Georgia"/>
          <w:color w:val="1A1A1A"/>
          <w:sz w:val="21"/>
          <w:szCs w:val="21"/>
        </w:rPr>
        <w:t xml:space="preserve">Doc_08 Forces Document does not exist: must be built before any deployment output production begins.</w:t>
      </w:r>
    </w:p>
    <w:p>
      <w:pPr>
        <w:pStyle w:val="ListParagraph"/>
        <w:numPr>
          <w:ilvl w:val="0"/>
          <w:numId w:val="1"/>
        </w:numPr>
        <w:spacing w:after="80"/>
      </w:pPr>
      <w:r>
        <w:rPr>
          <w:rFonts w:ascii="Georgia" w:cs="Georgia" w:eastAsia="Georgia" w:hAnsi="Georgia"/>
          <w:color w:val="1A1A1A"/>
          <w:sz w:val="21"/>
          <w:szCs w:val="21"/>
        </w:rPr>
        <w:t xml:space="preserve">Double-counting boundary between Alexandria and Desert: Alexandria's geographic scope currently includes desert communities as secondary regions. This must be resolved with explicit boundary language before Desert build begins — or the convergence test is contaminated at the source.</w:t>
      </w:r>
    </w:p>
    <w:p>
      <w:pPr>
        <w:spacing w:after="160"/>
      </w:pPr>
      <w:r>
        <w:t xml:space="preserve"/>
      </w:r>
    </w:p>
    <w:p>
      <w:pPr>
        <w:pBdr>
          <w:bottom w:val="single" w:color="2E75B6" w:sz="8" w:space="4"/>
        </w:pBdr>
        <w:spacing w:after="120" w:before="400"/>
      </w:pPr>
      <w:r>
        <w:rPr>
          <w:rFonts w:ascii="Arial" w:cs="Arial" w:eastAsia="Arial" w:hAnsi="Arial"/>
          <w:b/>
          <w:bCs/>
          <w:color w:val="1F4E79"/>
          <w:sz w:val="28"/>
          <w:szCs w:val="28"/>
        </w:rPr>
        <w:t xml:space="preserve">Named Gaps — Required Before Phase 1</w:t>
      </w:r>
    </w:p>
    <w:p>
      <w:pPr>
        <w:spacing w:after="80"/>
      </w:pPr>
      <w:r>
        <w:t xml:space="preserve"/>
      </w:r>
    </w:p>
    <w:p>
      <w:pPr>
        <w:spacing w:after="80" w:before="240"/>
      </w:pPr>
      <w:r>
        <w:rPr>
          <w:rFonts w:ascii="Arial" w:cs="Arial" w:eastAsia="Arial" w:hAnsi="Arial"/>
          <w:b/>
          <w:bCs/>
          <w:color w:val="2E75B6"/>
          <w:sz w:val="22"/>
          <w:szCs w:val="22"/>
        </w:rPr>
        <w:t xml:space="preserve">Governance Gaps</w:t>
      </w:r>
    </w:p>
    <w:p>
      <w:pPr>
        <w:pStyle w:val="ListParagraph"/>
        <w:numPr>
          <w:ilvl w:val="0"/>
          <w:numId w:val="1"/>
        </w:numPr>
        <w:spacing w:after="80"/>
      </w:pPr>
      <w:r>
        <w:rPr>
          <w:rFonts w:ascii="Georgia" w:cs="Georgia" w:eastAsia="Georgia" w:hAnsi="Georgia"/>
          <w:color w:val="1A1A1A"/>
          <w:sz w:val="21"/>
          <w:szCs w:val="21"/>
        </w:rPr>
        <w:t xml:space="preserve">Facilitator Calibration Library — not built. Equal in importance to the fierce-without-recruiting calibration library. Founding content = three Opus scenario narratives (pastor/Theon on Logos; deconstructing Christian at three-world table; academic at five-world table). Phase 2 deliverable.</w:t>
      </w:r>
    </w:p>
    <w:p>
      <w:pPr>
        <w:pStyle w:val="ListParagraph"/>
        <w:numPr>
          <w:ilvl w:val="0"/>
          <w:numId w:val="1"/>
        </w:numPr>
        <w:spacing w:after="80"/>
      </w:pPr>
      <w:r>
        <w:rPr>
          <w:rFonts w:ascii="Georgia" w:cs="Georgia" w:eastAsia="Georgia" w:hAnsi="Georgia"/>
          <w:color w:val="1A1A1A"/>
          <w:sz w:val="21"/>
          <w:szCs w:val="21"/>
        </w:rPr>
        <w:t xml:space="preserve">Fierce-without-recruiting calibration library (Layer 9) — not built. Phase 2 deliverable.</w:t>
      </w:r>
    </w:p>
    <w:p>
      <w:pPr>
        <w:pStyle w:val="ListParagraph"/>
        <w:numPr>
          <w:ilvl w:val="0"/>
          <w:numId w:val="1"/>
        </w:numPr>
        <w:spacing w:after="80"/>
      </w:pPr>
      <w:r>
        <w:rPr>
          <w:rFonts w:ascii="Georgia" w:cs="Georgia" w:eastAsia="Georgia" w:hAnsi="Georgia"/>
          <w:color w:val="1A1A1A"/>
          <w:sz w:val="21"/>
          <w:szCs w:val="21"/>
        </w:rPr>
        <w:t xml:space="preserve">Facilitator-Governance Section 14 stale drift signal count — BLOCKING Phase 1. Says nine signals, now has eleven. Must be corrected before Phase 1 implementation builds the monitoring system.</w:t>
      </w:r>
    </w:p>
    <w:p>
      <w:pPr>
        <w:spacing w:after="80"/>
      </w:pPr>
      <w:r>
        <w:t xml:space="preserve"/>
      </w:r>
    </w:p>
    <w:p>
      <w:pPr>
        <w:spacing w:after="80" w:before="240"/>
      </w:pPr>
      <w:r>
        <w:rPr>
          <w:rFonts w:ascii="Arial" w:cs="Arial" w:eastAsia="Arial" w:hAnsi="Arial"/>
          <w:b/>
          <w:bCs/>
          <w:color w:val="2E75B6"/>
          <w:sz w:val="22"/>
          <w:szCs w:val="22"/>
        </w:rPr>
        <w:t xml:space="preserve">World Build Gaps</w:t>
      </w:r>
    </w:p>
    <w:p>
      <w:pPr>
        <w:pStyle w:val="ListParagraph"/>
        <w:numPr>
          <w:ilvl w:val="0"/>
          <w:numId w:val="1"/>
        </w:numPr>
        <w:spacing w:after="80"/>
      </w:pPr>
      <w:r>
        <w:rPr>
          <w:rFonts w:ascii="Georgia" w:cs="Georgia" w:eastAsia="Georgia" w:hAnsi="Georgia"/>
          <w:color w:val="1A1A1A"/>
          <w:sz w:val="21"/>
          <w:szCs w:val="21"/>
        </w:rPr>
        <w:t xml:space="preserve">Token budgets and per-turn retrieval budget — platform-dependent, unspecified pending platform decision.</w:t>
      </w:r>
    </w:p>
    <w:p>
      <w:pPr>
        <w:pStyle w:val="ListParagraph"/>
        <w:numPr>
          <w:ilvl w:val="0"/>
          <w:numId w:val="1"/>
        </w:numPr>
        <w:spacing w:after="80"/>
      </w:pPr>
      <w:r>
        <w:rPr>
          <w:rFonts w:ascii="Georgia" w:cs="Georgia" w:eastAsia="Georgia" w:hAnsi="Georgia"/>
          <w:color w:val="1A1A1A"/>
          <w:sz w:val="21"/>
          <w:szCs w:val="21"/>
        </w:rPr>
        <w:t xml:space="preserve">External scholarly review (Article 31) — required before any world is frozen. Not yet conducted for any world.</w:t>
      </w:r>
    </w:p>
    <w:p>
      <w:pPr>
        <w:pStyle w:val="ListParagraph"/>
        <w:numPr>
          <w:ilvl w:val="0"/>
          <w:numId w:val="1"/>
        </w:numPr>
        <w:spacing w:after="80"/>
      </w:pPr>
      <w:r>
        <w:rPr>
          <w:rFonts w:ascii="Georgia" w:cs="Georgia" w:eastAsia="Georgia" w:hAnsi="Georgia"/>
          <w:color w:val="1A1A1A"/>
          <w:sz w:val="21"/>
          <w:szCs w:val="21"/>
        </w:rPr>
        <w:t xml:space="preserve">Alexandria Doc_08 (Forces Document) — the primary V7 gap. All deployment outputs blocked until this exists.</w:t>
      </w:r>
    </w:p>
    <w:p>
      <w:pPr>
        <w:spacing w:after="160"/>
      </w:pPr>
      <w:r>
        <w:t xml:space="preserve"/>
      </w:r>
    </w:p>
    <w:p>
      <w:pPr>
        <w:pBdr>
          <w:bottom w:val="single" w:color="2E75B6" w:sz="8" w:space="4"/>
        </w:pBdr>
        <w:spacing w:after="120" w:before="400"/>
      </w:pPr>
      <w:r>
        <w:rPr>
          <w:rFonts w:ascii="Arial" w:cs="Arial" w:eastAsia="Arial" w:hAnsi="Arial"/>
          <w:b/>
          <w:bCs/>
          <w:color w:val="1F4E79"/>
          <w:sz w:val="28"/>
          <w:szCs w:val="28"/>
        </w:rPr>
        <w:t xml:space="preserve">Technology — Decisions Made</w:t>
      </w:r>
    </w:p>
    <w:p>
      <w:pPr>
        <w:spacing w:after="80"/>
      </w:pPr>
      <w:r>
        <w:t xml:space="preserve"/>
      </w:r>
    </w:p>
    <w:p>
      <w:pPr>
        <w:spacing w:after="120"/>
      </w:pPr>
      <w:r>
        <w:rPr>
          <w:rFonts w:ascii="Georgia" w:cs="Georgia" w:eastAsia="Georgia" w:hAnsi="Georgia"/>
          <w:b/>
          <w:bCs/>
          <w:color w:val="1A1A1A"/>
          <w:sz w:val="21"/>
          <w:szCs w:val="21"/>
        </w:rPr>
        <w:t xml:space="preserve">Platform decision: </w:t>
      </w:r>
      <w:r>
        <w:rPr>
          <w:rFonts w:ascii="Georgia" w:cs="Georgia" w:eastAsia="Georgia" w:hAnsi="Georgia"/>
          <w:color w:val="1A1A1A"/>
          <w:sz w:val="21"/>
          <w:szCs w:val="21"/>
        </w:rPr>
        <w:t xml:space="preserve">Option B — Custom lightweight stack. Direct Claude API calls + minimal Python/Node orchestration + ElevenLabs for voice. Not Dify. Not Claude.ai Projects alone.</w:t>
      </w:r>
    </w:p>
    <w:p>
      <w:pPr>
        <w:spacing w:after="120"/>
      </w:pPr>
      <w:r>
        <w:rPr>
          <w:rFonts w:ascii="Georgia" w:cs="Georgia" w:eastAsia="Georgia" w:hAnsi="Georgia"/>
          <w:b/>
          <w:bCs/>
          <w:color w:val="1A1A1A"/>
          <w:sz w:val="21"/>
          <w:szCs w:val="21"/>
        </w:rPr>
        <w:t xml:space="preserve">Text-first: </w:t>
      </w:r>
      <w:r>
        <w:rPr>
          <w:rFonts w:ascii="Georgia" w:cs="Georgia" w:eastAsia="Georgia" w:hAnsi="Georgia"/>
          <w:color w:val="1A1A1A"/>
          <w:sz w:val="21"/>
          <w:szCs w:val="21"/>
        </w:rPr>
        <w:t xml:space="preserve">Through Prototype Alpha and Phase 1 launch. Voice (ElevenLabs) deferred until supporter/grant funding established. Break-even drops from ~$6-9/user/month to ~$2.50/user/month text-only.</w:t>
      </w:r>
    </w:p>
    <w:p>
      <w:pPr>
        <w:spacing w:after="120"/>
      </w:pPr>
      <w:r>
        <w:rPr>
          <w:rFonts w:ascii="Georgia" w:cs="Georgia" w:eastAsia="Georgia" w:hAnsi="Georgia"/>
          <w:b/>
          <w:bCs/>
          <w:color w:val="1A1A1A"/>
          <w:sz w:val="21"/>
          <w:szCs w:val="21"/>
        </w:rPr>
        <w:t xml:space="preserve">Prompt caching: </w:t>
      </w:r>
      <w:r>
        <w:rPr>
          <w:rFonts w:ascii="Georgia" w:cs="Georgia" w:eastAsia="Georgia" w:hAnsi="Georgia"/>
          <w:color w:val="1A1A1A"/>
          <w:sz w:val="21"/>
          <w:szCs w:val="21"/>
        </w:rPr>
        <w:t xml:space="preserve">Highest-leverage technical lever. Must be a first-class design premise from the first line of code, not an optimization added later. ~70% cost reduction.</w:t>
      </w:r>
    </w:p>
    <w:p>
      <w:pPr>
        <w:spacing w:after="120"/>
      </w:pPr>
      <w:r>
        <w:rPr>
          <w:rFonts w:ascii="Georgia" w:cs="Georgia" w:eastAsia="Georgia" w:hAnsi="Georgia"/>
          <w:b/>
          <w:bCs/>
          <w:color w:val="1A1A1A"/>
          <w:sz w:val="21"/>
          <w:szCs w:val="21"/>
        </w:rPr>
        <w:t xml:space="preserve">Context isolation: </w:t>
      </w:r>
      <w:r>
        <w:rPr>
          <w:rFonts w:ascii="Georgia" w:cs="Georgia" w:eastAsia="Georgia" w:hAnsi="Georgia"/>
          <w:color w:val="1A1A1A"/>
          <w:sz w:val="21"/>
          <w:szCs w:val="21"/>
        </w:rPr>
        <w:t xml:space="preserve">Each Representative is a separate API call with only its own Capsule Core + Permanent Prompt + public transcript. THIS LINE OF CODE IS THE CONSTITUTIONAL BOUNDARY (Article 3).</w:t>
      </w:r>
    </w:p>
    <w:p>
      <w:pPr>
        <w:spacing w:after="80"/>
      </w:pPr>
      <w:r>
        <w:t xml:space="preserve"/>
      </w:r>
    </w:p>
    <w:p>
      <w:pPr>
        <w:spacing w:after="80" w:before="240"/>
      </w:pPr>
      <w:r>
        <w:rPr>
          <w:rFonts w:ascii="Arial" w:cs="Arial" w:eastAsia="Arial" w:hAnsi="Arial"/>
          <w:b/>
          <w:bCs/>
          <w:color w:val="2E75B6"/>
          <w:sz w:val="22"/>
          <w:szCs w:val="22"/>
        </w:rPr>
        <w:t xml:space="preserve">Cost Model — Text-Only (Verified July 2026)</w:t>
      </w:r>
    </w:p>
    <w:p>
      <w:pPr>
        <w:pStyle w:val="ListParagraph"/>
        <w:numPr>
          <w:ilvl w:val="0"/>
          <w:numId w:val="1"/>
        </w:numPr>
        <w:spacing w:after="80"/>
      </w:pPr>
      <w:r>
        <w:rPr>
          <w:rFonts w:ascii="Georgia" w:cs="Georgia" w:eastAsia="Georgia" w:hAnsi="Georgia"/>
          <w:color w:val="1A1A1A"/>
          <w:sz w:val="21"/>
          <w:szCs w:val="21"/>
        </w:rPr>
        <w:t xml:space="preserve">Sonnet 4.6: $3/M input, $15/M output, $0.30/M cache reads</w:t>
      </w:r>
    </w:p>
    <w:p>
      <w:pPr>
        <w:pStyle w:val="ListParagraph"/>
        <w:numPr>
          <w:ilvl w:val="0"/>
          <w:numId w:val="1"/>
        </w:numPr>
        <w:spacing w:after="80"/>
      </w:pPr>
      <w:r>
        <w:rPr>
          <w:rFonts w:ascii="Georgia" w:cs="Georgia" w:eastAsia="Georgia" w:hAnsi="Georgia"/>
          <w:color w:val="1A1A1A"/>
          <w:sz w:val="21"/>
          <w:szCs w:val="21"/>
        </w:rPr>
        <w:t xml:space="preserve">Prototype Alpha (20 sessions): ~$150-250 all-in</w:t>
      </w:r>
    </w:p>
    <w:p>
      <w:pPr>
        <w:pStyle w:val="ListParagraph"/>
        <w:numPr>
          <w:ilvl w:val="0"/>
          <w:numId w:val="1"/>
        </w:numPr>
        <w:spacing w:after="80"/>
      </w:pPr>
      <w:r>
        <w:rPr>
          <w:rFonts w:ascii="Georgia" w:cs="Georgia" w:eastAsia="Georgia" w:hAnsi="Georgia"/>
          <w:color w:val="1A1A1A"/>
          <w:sz w:val="21"/>
          <w:szCs w:val="21"/>
        </w:rPr>
        <w:t xml:space="preserve">Phase 1 break-even (text-only): ~$2.40-3/user/month</w:t>
      </w:r>
    </w:p>
    <w:p>
      <w:pPr>
        <w:pStyle w:val="ListParagraph"/>
        <w:numPr>
          <w:ilvl w:val="0"/>
          <w:numId w:val="1"/>
        </w:numPr>
        <w:spacing w:after="80"/>
      </w:pPr>
      <w:r>
        <w:rPr>
          <w:rFonts w:ascii="Georgia" w:cs="Georgia" w:eastAsia="Georgia" w:hAnsi="Georgia"/>
          <w:color w:val="1A1A1A"/>
          <w:sz w:val="21"/>
          <w:szCs w:val="21"/>
        </w:rPr>
        <w:t xml:space="preserve">Engagement One (deployment setup): $1,500-3,000 if Claude Code builds, engineer reviews</w:t>
      </w:r>
    </w:p>
    <w:p>
      <w:pPr>
        <w:pStyle w:val="ListParagraph"/>
        <w:numPr>
          <w:ilvl w:val="0"/>
          <w:numId w:val="1"/>
        </w:numPr>
        <w:spacing w:after="80"/>
      </w:pPr>
      <w:r>
        <w:rPr>
          <w:rFonts w:ascii="Georgia" w:cs="Georgia" w:eastAsia="Georgia" w:hAnsi="Georgia"/>
          <w:color w:val="1A1A1A"/>
          <w:sz w:val="21"/>
          <w:szCs w:val="21"/>
        </w:rPr>
        <w:t xml:space="preserve">Engagement Two (pre-public audit): $2,000-5,000</w:t>
      </w:r>
    </w:p>
    <w:p>
      <w:pPr>
        <w:pStyle w:val="ListParagraph"/>
        <w:numPr>
          <w:ilvl w:val="0"/>
          <w:numId w:val="1"/>
        </w:numPr>
        <w:spacing w:after="80"/>
      </w:pPr>
      <w:r>
        <w:rPr>
          <w:rFonts w:ascii="Georgia" w:cs="Georgia" w:eastAsia="Georgia" w:hAnsi="Georgia"/>
          <w:color w:val="1A1A1A"/>
          <w:sz w:val="21"/>
          <w:szCs w:val="21"/>
        </w:rPr>
        <w:t xml:space="preserve">Academic review per world: $1,000-5,000 depending on relationship</w:t>
      </w:r>
    </w:p>
    <w:p>
      <w:pPr>
        <w:spacing w:after="80"/>
      </w:pPr>
      <w:r>
        <w:t xml:space="preserve"/>
      </w:r>
    </w:p>
    <w:p>
      <w:pPr>
        <w:spacing w:after="80" w:before="240"/>
      </w:pPr>
      <w:r>
        <w:rPr>
          <w:rFonts w:ascii="Arial" w:cs="Arial" w:eastAsia="Arial" w:hAnsi="Arial"/>
          <w:b/>
          <w:bCs/>
          <w:color w:val="2E75B6"/>
          <w:sz w:val="22"/>
          <w:szCs w:val="22"/>
        </w:rPr>
        <w:t xml:space="preserve">Highest-Leverage Immediate Action</w:t>
      </w:r>
    </w:p>
    <w:p>
      <w:pPr>
        <w:spacing w:after="120"/>
      </w:pPr>
      <w:r>
        <w:rPr>
          <w:rFonts w:ascii="Georgia" w:cs="Georgia" w:eastAsia="Georgia" w:hAnsi="Georgia"/>
          <w:color w:val="1A1A1A"/>
          <w:sz w:val="21"/>
          <w:szCs w:val="21"/>
        </w:rPr>
        <w:t xml:space="preserve">Build a throwaway two-Representative + Facilitator POC as a simple script against the direct API (~$20 of API) BEFORE hiring any engineer. Do this before Engagement One. Observes three things empirically: (a) does cross-world contamination actually happen when two worlds share a transcript, (b) real multi-agent cost and latency per turn, (c) real turn count and voice character volume of a 45-minute session. Turns the biggest unknown from 'specified but unproven' to 'observed.'</w:t>
      </w:r>
    </w:p>
    <w:p>
      <w:pPr>
        <w:spacing w:after="160"/>
      </w:pPr>
      <w:r>
        <w:t xml:space="preserve"/>
      </w:r>
    </w:p>
    <w:p>
      <w:pPr>
        <w:pBdr>
          <w:bottom w:val="single" w:color="2E75B6" w:sz="8" w:space="4"/>
        </w:pBdr>
        <w:spacing w:after="120" w:before="400"/>
      </w:pPr>
      <w:r>
        <w:rPr>
          <w:rFonts w:ascii="Arial" w:cs="Arial" w:eastAsia="Arial" w:hAnsi="Arial"/>
          <w:b/>
          <w:bCs/>
          <w:color w:val="1F4E79"/>
          <w:sz w:val="28"/>
          <w:szCs w:val="28"/>
        </w:rPr>
        <w:t xml:space="preserve">Next Steps — Immediate Priority Order</w:t>
      </w:r>
    </w:p>
    <w:p>
      <w:pPr>
        <w:spacing w:after="80"/>
      </w:pPr>
      <w:r>
        <w:t xml:space="preserve"/>
      </w:r>
    </w:p>
    <w:p>
      <w:pPr>
        <w:spacing w:after="80" w:before="240"/>
      </w:pPr>
      <w:r>
        <w:rPr>
          <w:rFonts w:ascii="Arial" w:cs="Arial" w:eastAsia="Arial" w:hAnsi="Arial"/>
          <w:b/>
          <w:bCs/>
          <w:color w:val="2E75B6"/>
          <w:sz w:val="22"/>
          <w:szCs w:val="22"/>
        </w:rPr>
        <w:t xml:space="preserve">1. Git Migration and Cowork Setup</w:t>
      </w:r>
    </w:p>
    <w:p>
      <w:pPr>
        <w:spacing w:after="120"/>
      </w:pPr>
      <w:r>
        <w:rPr>
          <w:rFonts w:ascii="Georgia" w:cs="Georgia" w:eastAsia="Georgia" w:hAnsi="Georgia"/>
          <w:color w:val="1A1A1A"/>
          <w:sz w:val="21"/>
          <w:szCs w:val="21"/>
        </w:rPr>
        <w:t xml:space="preserve">Migrate all project documents to a Git repository with folder structure matching the level hierarchy (L1, L2A, L2B, L2C, L3A, L3B, L3C, L3D, L4, WorldBuilds). Commit the three locked Level 1 documents and System Level Map V1.0 as the first commit. Set up Cowork for direct file access.</w:t>
      </w:r>
    </w:p>
    <w:p>
      <w:pPr>
        <w:spacing w:after="80"/>
      </w:pPr>
      <w:r>
        <w:t xml:space="preserve"/>
      </w:r>
    </w:p>
    <w:p>
      <w:pPr>
        <w:spacing w:after="80" w:before="240"/>
      </w:pPr>
      <w:r>
        <w:rPr>
          <w:rFonts w:ascii="Arial" w:cs="Arial" w:eastAsia="Arial" w:hAnsi="Arial"/>
          <w:b/>
          <w:bCs/>
          <w:color w:val="2E75B6"/>
          <w:sz w:val="22"/>
          <w:szCs w:val="22"/>
        </w:rPr>
        <w:t xml:space="preserve">2. Complete Level 2 Cleaning (in order)</w:t>
      </w:r>
    </w:p>
    <w:p>
      <w:pPr>
        <w:pStyle w:val="ListParagraph"/>
        <w:numPr>
          <w:ilvl w:val="0"/>
          <w:numId w:val="1"/>
        </w:numPr>
        <w:spacing w:after="80"/>
      </w:pPr>
      <w:r>
        <w:rPr>
          <w:rFonts w:ascii="Georgia" w:cs="Georgia" w:eastAsia="Georgia" w:hAnsi="Georgia"/>
          <w:color w:val="1A1A1A"/>
          <w:sz w:val="21"/>
          <w:szCs w:val="21"/>
        </w:rPr>
        <w:t xml:space="preserve">2A: Architecture Map, Clean File Structure, System Operations</w:t>
      </w:r>
    </w:p>
    <w:p>
      <w:pPr>
        <w:pStyle w:val="ListParagraph"/>
        <w:numPr>
          <w:ilvl w:val="0"/>
          <w:numId w:val="1"/>
        </w:numPr>
        <w:spacing w:after="80"/>
      </w:pPr>
      <w:r>
        <w:rPr>
          <w:rFonts w:ascii="Georgia" w:cs="Georgia" w:eastAsia="Georgia" w:hAnsi="Georgia"/>
          <w:color w:val="1A1A1A"/>
          <w:sz w:val="21"/>
          <w:szCs w:val="21"/>
        </w:rPr>
        <w:t xml:space="preserve">2B: Onboarding Orientation, World Build Onboarding Framework, Critic Role Description, Concept Paper</w:t>
      </w:r>
    </w:p>
    <w:p>
      <w:pPr>
        <w:pStyle w:val="ListParagraph"/>
        <w:numPr>
          <w:ilvl w:val="0"/>
          <w:numId w:val="1"/>
        </w:numPr>
        <w:spacing w:after="80"/>
      </w:pPr>
      <w:r>
        <w:rPr>
          <w:rFonts w:ascii="Georgia" w:cs="Georgia" w:eastAsia="Georgia" w:hAnsi="Georgia"/>
          <w:color w:val="1A1A1A"/>
          <w:sz w:val="21"/>
          <w:szCs w:val="21"/>
        </w:rPr>
        <w:t xml:space="preserve">2C: Merge Corrections Trackers, Phase Status update</w:t>
      </w:r>
    </w:p>
    <w:p>
      <w:pPr>
        <w:spacing w:after="80"/>
      </w:pPr>
      <w:r>
        <w:t xml:space="preserve"/>
      </w:r>
    </w:p>
    <w:p>
      <w:pPr>
        <w:spacing w:after="80" w:before="240"/>
      </w:pPr>
      <w:r>
        <w:rPr>
          <w:rFonts w:ascii="Arial" w:cs="Arial" w:eastAsia="Arial" w:hAnsi="Arial"/>
          <w:b/>
          <w:bCs/>
          <w:color w:val="2E75B6"/>
          <w:sz w:val="22"/>
          <w:szCs w:val="22"/>
        </w:rPr>
        <w:t xml:space="preserve">3. Level 3 Cleaning (after Level 2 complete)</w:t>
      </w:r>
    </w:p>
    <w:p>
      <w:pPr>
        <w:pStyle w:val="ListParagraph"/>
        <w:numPr>
          <w:ilvl w:val="0"/>
          <w:numId w:val="1"/>
        </w:numPr>
        <w:spacing w:after="80"/>
      </w:pPr>
      <w:r>
        <w:rPr>
          <w:rFonts w:ascii="Georgia" w:cs="Georgia" w:eastAsia="Georgia" w:hAnsi="Georgia"/>
          <w:color w:val="1A1A1A"/>
          <w:sz w:val="21"/>
          <w:szCs w:val="21"/>
        </w:rPr>
        <w:t xml:space="preserve">BLOCKING FIRST: Facilitator-Governance V3.3 — update Section 14 to 11 drift signals</w:t>
      </w:r>
    </w:p>
    <w:p>
      <w:pPr>
        <w:pStyle w:val="ListParagraph"/>
        <w:numPr>
          <w:ilvl w:val="0"/>
          <w:numId w:val="1"/>
        </w:numPr>
        <w:spacing w:after="80"/>
      </w:pPr>
      <w:r>
        <w:rPr>
          <w:rFonts w:ascii="Georgia" w:cs="Georgia" w:eastAsia="Georgia" w:hAnsi="Georgia"/>
          <w:color w:val="1A1A1A"/>
          <w:sz w:val="21"/>
          <w:szCs w:val="21"/>
        </w:rPr>
        <w:t xml:space="preserve">Then: Construction Framework, Blueprint, LDF, Representative Framework, Table Design</w:t>
      </w:r>
    </w:p>
    <w:p>
      <w:pPr>
        <w:spacing w:after="80"/>
      </w:pPr>
      <w:r>
        <w:t xml:space="preserve"/>
      </w:r>
    </w:p>
    <w:p>
      <w:pPr>
        <w:spacing w:after="80" w:before="240"/>
      </w:pPr>
      <w:r>
        <w:rPr>
          <w:rFonts w:ascii="Arial" w:cs="Arial" w:eastAsia="Arial" w:hAnsi="Arial"/>
          <w:b/>
          <w:bCs/>
          <w:color w:val="2E75B6"/>
          <w:sz w:val="22"/>
          <w:szCs w:val="22"/>
        </w:rPr>
        <w:t xml:space="preserve">4. Alexandria Resume (after Level 2-3 clean)</w:t>
      </w:r>
    </w:p>
    <w:p>
      <w:pPr>
        <w:pStyle w:val="ListParagraph"/>
        <w:numPr>
          <w:ilvl w:val="0"/>
          <w:numId w:val="1"/>
        </w:numPr>
        <w:spacing w:after="80"/>
      </w:pPr>
      <w:r>
        <w:rPr>
          <w:rFonts w:ascii="Georgia" w:cs="Georgia" w:eastAsia="Georgia" w:hAnsi="Georgia"/>
          <w:color w:val="1A1A1A"/>
          <w:sz w:val="21"/>
          <w:szCs w:val="21"/>
        </w:rPr>
        <w:t xml:space="preserve">Open fresh coach, builder, and Opus Critic threads (old threads contaminated)</w:t>
      </w:r>
    </w:p>
    <w:p>
      <w:pPr>
        <w:pStyle w:val="ListParagraph"/>
        <w:numPr>
          <w:ilvl w:val="0"/>
          <w:numId w:val="1"/>
        </w:numPr>
        <w:spacing w:after="80"/>
      </w:pPr>
      <w:r>
        <w:rPr>
          <w:rFonts w:ascii="Georgia" w:cs="Georgia" w:eastAsia="Georgia" w:hAnsi="Georgia"/>
          <w:color w:val="1A1A1A"/>
          <w:sz w:val="21"/>
          <w:szCs w:val="21"/>
        </w:rPr>
        <w:t xml:space="preserve">Onboard using World Build Onboarding Framework</w:t>
      </w:r>
    </w:p>
    <w:p>
      <w:pPr>
        <w:pStyle w:val="ListParagraph"/>
        <w:numPr>
          <w:ilvl w:val="0"/>
          <w:numId w:val="1"/>
        </w:numPr>
        <w:spacing w:after="80"/>
      </w:pPr>
      <w:r>
        <w:rPr>
          <w:rFonts w:ascii="Georgia" w:cs="Georgia" w:eastAsia="Georgia" w:hAnsi="Georgia"/>
          <w:color w:val="1A1A1A"/>
          <w:sz w:val="21"/>
          <w:szCs w:val="21"/>
        </w:rPr>
        <w:t xml:space="preserve">Resolve CT/PV tag issue in Glossary before Doc_06 work begins</w:t>
      </w:r>
    </w:p>
    <w:p>
      <w:pPr>
        <w:pStyle w:val="ListParagraph"/>
        <w:numPr>
          <w:ilvl w:val="0"/>
          <w:numId w:val="1"/>
        </w:numPr>
        <w:spacing w:after="80"/>
      </w:pPr>
      <w:r>
        <w:rPr>
          <w:rFonts w:ascii="Georgia" w:cs="Georgia" w:eastAsia="Georgia" w:hAnsi="Georgia"/>
          <w:color w:val="1A1A1A"/>
          <w:sz w:val="21"/>
          <w:szCs w:val="21"/>
        </w:rPr>
        <w:t xml:space="preserve">Resolve Alexandria/Desert boundary issue before Desert build begins</w:t>
      </w:r>
    </w:p>
    <w:p>
      <w:pPr>
        <w:pStyle w:val="ListParagraph"/>
        <w:numPr>
          <w:ilvl w:val="0"/>
          <w:numId w:val="1"/>
        </w:numPr>
        <w:spacing w:after="80"/>
      </w:pPr>
      <w:r>
        <w:rPr>
          <w:rFonts w:ascii="Georgia" w:cs="Georgia" w:eastAsia="Georgia" w:hAnsi="Georgia"/>
          <w:color w:val="1A1A1A"/>
          <w:sz w:val="21"/>
          <w:szCs w:val="21"/>
        </w:rPr>
        <w:t xml:space="preserve">Build Doc_08 (Forces Document) — the primary V7 gap</w:t>
      </w:r>
    </w:p>
    <w:p>
      <w:pPr>
        <w:pStyle w:val="ListParagraph"/>
        <w:numPr>
          <w:ilvl w:val="0"/>
          <w:numId w:val="1"/>
        </w:numPr>
        <w:spacing w:after="80"/>
      </w:pPr>
      <w:r>
        <w:rPr>
          <w:rFonts w:ascii="Georgia" w:cs="Georgia" w:eastAsia="Georgia" w:hAnsi="Georgia"/>
          <w:color w:val="1A1A1A"/>
          <w:sz w:val="21"/>
          <w:szCs w:val="21"/>
        </w:rPr>
        <w:t xml:space="preserve">Then deployment outputs (9 outputs total)</w:t>
      </w:r>
    </w:p>
    <w:p>
      <w:pPr>
        <w:spacing w:after="80"/>
      </w:pPr>
      <w:r>
        <w:t xml:space="preserve"/>
      </w:r>
    </w:p>
    <w:p>
      <w:pPr>
        <w:spacing w:after="80" w:before="240"/>
      </w:pPr>
      <w:r>
        <w:rPr>
          <w:rFonts w:ascii="Arial" w:cs="Arial" w:eastAsia="Arial" w:hAnsi="Arial"/>
          <w:b/>
          <w:bCs/>
          <w:color w:val="2E75B6"/>
          <w:sz w:val="22"/>
          <w:szCs w:val="22"/>
        </w:rPr>
        <w:t xml:space="preserve">5. Desert Christianity (after Alexandria deployment package complete)</w:t>
      </w:r>
    </w:p>
    <w:p>
      <w:pPr>
        <w:spacing w:after="120"/>
      </w:pPr>
      <w:r>
        <w:rPr>
          <w:rFonts w:ascii="Georgia" w:cs="Georgia" w:eastAsia="Georgia" w:hAnsi="Georgia"/>
          <w:color w:val="1A1A1A"/>
          <w:sz w:val="21"/>
          <w:szCs w:val="21"/>
        </w:rPr>
        <w:t xml:space="preserve">Second build. Chosen for maximal distance from Alexandria as the best convergence test of the methodology. Build sequence complete. All ten steps from scratch.</w:t>
      </w:r>
    </w:p>
    <w:p>
      <w:pPr>
        <w:spacing w:after="160"/>
      </w:pPr>
      <w:r>
        <w:t xml:space="preserve"/>
      </w:r>
    </w:p>
    <w:p>
      <w:pPr>
        <w:pBdr>
          <w:bottom w:val="single" w:color="2E75B6" w:sz="8" w:space="4"/>
        </w:pBdr>
        <w:spacing w:after="120" w:before="400"/>
      </w:pPr>
      <w:r>
        <w:rPr>
          <w:rFonts w:ascii="Arial" w:cs="Arial" w:eastAsia="Arial" w:hAnsi="Arial"/>
          <w:b/>
          <w:bCs/>
          <w:color w:val="1F4E79"/>
          <w:sz w:val="28"/>
          <w:szCs w:val="28"/>
        </w:rPr>
        <w:t xml:space="preserve">Communication Assets — Ready for Use</w:t>
      </w:r>
    </w:p>
    <w:p>
      <w:pPr>
        <w:spacing w:after="80"/>
      </w:pPr>
      <w:r>
        <w:t xml:space="preserve"/>
      </w:r>
    </w:p>
    <w:p>
      <w:pPr>
        <w:spacing w:after="120"/>
      </w:pPr>
      <w:r>
        <w:rPr>
          <w:rFonts w:ascii="Georgia" w:cs="Georgia" w:eastAsia="Georgia" w:hAnsi="Georgia"/>
          <w:color w:val="1A1A1A"/>
          <w:sz w:val="21"/>
          <w:szCs w:val="21"/>
        </w:rPr>
        <w:t xml:space="preserve">The following formulations are ready for funding conversations, partnership introductions, and communication strategy work. All derived from Opus review, July 2026.</w:t>
      </w:r>
    </w:p>
    <w:p>
      <w:pPr>
        <w:spacing w:after="80"/>
      </w:pPr>
      <w:r>
        <w:t xml:space="preserve"/>
      </w:r>
    </w:p>
    <w:p>
      <w:pPr>
        <w:spacing w:after="80" w:before="240"/>
      </w:pPr>
      <w:r>
        <w:rPr>
          <w:rFonts w:ascii="Arial" w:cs="Arial" w:eastAsia="Arial" w:hAnsi="Arial"/>
          <w:b/>
          <w:bCs/>
          <w:color w:val="2E75B6"/>
          <w:sz w:val="22"/>
          <w:szCs w:val="22"/>
        </w:rPr>
        <w:t xml:space="preserve">The Mission</w:t>
      </w:r>
    </w:p>
    <w:p>
      <w:pPr>
        <w:pBdr>
          <w:left w:val="single" w:color="2E75B6" w:sz="8" w:space="10"/>
        </w:pBdr>
        <w:spacing w:after="60" w:before="60"/>
      </w:pPr>
      <w:r>
        <w:rPr>
          <w:rFonts w:ascii="Georgia" w:cs="Georgia" w:eastAsia="Georgia" w:hAnsi="Georgia"/>
          <w:b/>
          <w:bCs/>
          <w:color w:val="1A1A1A"/>
          <w:sz w:val="22"/>
          <w:szCs w:val="22"/>
        </w:rPr>
        <w:t xml:space="preserve">Church in Conversation exists to help people experience Jesus in new ways through engagement with the living traditions and practices of His Church throughout history and today.</w:t>
      </w:r>
    </w:p>
    <w:p>
      <w:pPr>
        <w:spacing w:after="80"/>
      </w:pPr>
      <w:r>
        <w:t xml:space="preserve"/>
      </w:r>
    </w:p>
    <w:p>
      <w:pPr>
        <w:spacing w:after="80" w:before="240"/>
      </w:pPr>
      <w:r>
        <w:rPr>
          <w:rFonts w:ascii="Arial" w:cs="Arial" w:eastAsia="Arial" w:hAnsi="Arial"/>
          <w:b/>
          <w:bCs/>
          <w:color w:val="2E75B6"/>
          <w:sz w:val="22"/>
          <w:szCs w:val="22"/>
        </w:rPr>
        <w:t xml:space="preserve">The Product</w:t>
      </w:r>
    </w:p>
    <w:p>
      <w:pPr>
        <w:pBdr>
          <w:left w:val="single" w:color="2E75B6" w:sz="8" w:space="10"/>
        </w:pBdr>
        <w:spacing w:after="60" w:before="60"/>
      </w:pPr>
      <w:r>
        <w:rPr>
          <w:rFonts w:ascii="Georgia" w:cs="Georgia" w:eastAsia="Georgia" w:hAnsi="Georgia"/>
          <w:i/>
          <w:iCs/>
          <w:color w:val="1A1A1A"/>
          <w:sz w:val="21"/>
          <w:szCs w:val="21"/>
        </w:rPr>
        <w:t xml:space="preserve">Theological resistance — a formation that pushes back from a direction the participant cannot generate. Everything else is infrastructure for delivering one voice that won't move when you lean on it.</w:t>
      </w:r>
    </w:p>
    <w:p>
      <w:pPr>
        <w:spacing w:after="80"/>
      </w:pPr>
      <w:r>
        <w:t xml:space="preserve"/>
      </w:r>
    </w:p>
    <w:p>
      <w:pPr>
        <w:spacing w:after="80" w:before="240"/>
      </w:pPr>
      <w:r>
        <w:rPr>
          <w:rFonts w:ascii="Arial" w:cs="Arial" w:eastAsia="Arial" w:hAnsi="Arial"/>
          <w:b/>
          <w:bCs/>
          <w:color w:val="2E75B6"/>
          <w:sz w:val="22"/>
          <w:szCs w:val="22"/>
        </w:rPr>
        <w:t xml:space="preserve">The Honest Promise</w:t>
      </w:r>
    </w:p>
    <w:p>
      <w:pPr>
        <w:pBdr>
          <w:left w:val="single" w:color="2E75B6" w:sz="8" w:space="10"/>
        </w:pBdr>
        <w:spacing w:after="60" w:before="60"/>
      </w:pPr>
      <w:r>
        <w:rPr>
          <w:rFonts w:ascii="Georgia" w:cs="Georgia" w:eastAsia="Georgia" w:hAnsi="Georgia"/>
          <w:i/>
          <w:iCs/>
          <w:color w:val="1A1A1A"/>
          <w:sz w:val="21"/>
          <w:szCs w:val="21"/>
        </w:rPr>
        <w:t xml:space="preserve">You will meet a faithful reconstruction of how Christians in this world knew Jesus, and it may open something real in you, and the One it points toward is real even though the pointer is made.</w:t>
      </w:r>
    </w:p>
    <w:p>
      <w:pPr>
        <w:spacing w:after="80"/>
      </w:pPr>
      <w:r>
        <w:t xml:space="preserve"/>
      </w:r>
    </w:p>
    <w:p>
      <w:pPr>
        <w:spacing w:after="80" w:before="240"/>
      </w:pPr>
      <w:r>
        <w:rPr>
          <w:rFonts w:ascii="Arial" w:cs="Arial" w:eastAsia="Arial" w:hAnsi="Arial"/>
          <w:b/>
          <w:bCs/>
          <w:color w:val="2E75B6"/>
          <w:sz w:val="22"/>
          <w:szCs w:val="22"/>
        </w:rPr>
        <w:t xml:space="preserve">The Limit</w:t>
      </w:r>
    </w:p>
    <w:p>
      <w:pPr>
        <w:pBdr>
          <w:left w:val="single" w:color="2E75B6" w:sz="8" w:space="10"/>
        </w:pBdr>
        <w:spacing w:after="60" w:before="60"/>
      </w:pPr>
      <w:r>
        <w:rPr>
          <w:rFonts w:ascii="Georgia" w:cs="Georgia" w:eastAsia="Georgia" w:hAnsi="Georgia"/>
          <w:i/>
          <w:iCs/>
          <w:color w:val="1A1A1A"/>
          <w:sz w:val="21"/>
          <w:szCs w:val="21"/>
        </w:rPr>
        <w:t xml:space="preserve">A doorway, not a home. It can give the tradition's mind and something of its heart. It cannot baptize, absolve, feed, or stay. It cannot notice you stopped coming. If it becomes where someone goes instead of a congregation rather than toward one, it will have betrayed its own best insight.</w:t>
      </w:r>
    </w:p>
    <w:p>
      <w:pPr>
        <w:spacing w:after="80"/>
      </w:pPr>
      <w:r>
        <w:t xml:space="preserve"/>
      </w:r>
    </w:p>
    <w:p>
      <w:pPr>
        <w:spacing w:after="80" w:before="240"/>
      </w:pPr>
      <w:r>
        <w:rPr>
          <w:rFonts w:ascii="Arial" w:cs="Arial" w:eastAsia="Arial" w:hAnsi="Arial"/>
          <w:b/>
          <w:bCs/>
          <w:color w:val="2E75B6"/>
          <w:sz w:val="22"/>
          <w:szCs w:val="22"/>
        </w:rPr>
        <w:t xml:space="preserve">The Population It Serves</w:t>
      </w:r>
    </w:p>
    <w:p>
      <w:pPr>
        <w:pBdr>
          <w:left w:val="single" w:color="2E75B6" w:sz="8" w:space="10"/>
        </w:pBdr>
        <w:spacing w:after="60" w:before="60"/>
      </w:pPr>
      <w:r>
        <w:rPr>
          <w:rFonts w:ascii="Georgia" w:cs="Georgia" w:eastAsia="Georgia" w:hAnsi="Georgia"/>
          <w:i/>
          <w:iCs/>
          <w:color w:val="1A1A1A"/>
          <w:sz w:val="21"/>
          <w:szCs w:val="21"/>
        </w:rPr>
        <w:t xml:space="preserve">People carrying the wound of having been raised in a Christianity that could only survive by foreclosing its own questions. Nothing in the church's current repertoire reaches them because every obvious move re-enacts the foreclosure. This system can show them — by witnessed demonstration, not argument — that Christianity was a five-hundred-year argument among people who loved each other, and that the foreclosure was the deviation.</w:t>
      </w:r>
    </w:p>
    <w:p>
      <w:pPr>
        <w:spacing w:after="80"/>
      </w:pPr>
      <w:r>
        <w:t xml:space="preserve"/>
      </w:r>
    </w:p>
    <w:p>
      <w:pPr>
        <w:spacing w:after="80" w:before="240"/>
      </w:pPr>
      <w:r>
        <w:rPr>
          <w:rFonts w:ascii="Arial" w:cs="Arial" w:eastAsia="Arial" w:hAnsi="Arial"/>
          <w:b/>
          <w:bCs/>
          <w:color w:val="2E75B6"/>
          <w:sz w:val="22"/>
          <w:szCs w:val="22"/>
        </w:rPr>
        <w:t xml:space="preserve">The Landscape</w:t>
      </w:r>
    </w:p>
    <w:p>
      <w:pPr>
        <w:pBdr>
          <w:left w:val="single" w:color="2E75B6" w:sz="8" w:space="10"/>
        </w:pBdr>
        <w:spacing w:after="60" w:before="60"/>
      </w:pPr>
      <w:r>
        <w:rPr>
          <w:rFonts w:ascii="Georgia" w:cs="Georgia" w:eastAsia="Georgia" w:hAnsi="Georgia"/>
          <w:i/>
          <w:iCs/>
          <w:color w:val="1A1A1A"/>
          <w:sz w:val="21"/>
          <w:szCs w:val="21"/>
        </w:rPr>
        <w:t xml:space="preserve">A thoughtful pastor or seminary professor who has seen everything else in this space would recognize that whoever built this understands the difference between formation and manipulation — which almost no one in this space does. Serious in a field that mostly is not.</w:t>
      </w:r>
    </w:p>
    <w:p>
      <w:pPr>
        <w:spacing w:after="80"/>
      </w:pPr>
      <w:r>
        <w:t xml:space="preserve"/>
      </w:r>
    </w:p>
    <w:p>
      <w:pPr>
        <w:spacing w:after="80" w:before="240"/>
      </w:pPr>
      <w:r>
        <w:rPr>
          <w:rFonts w:ascii="Arial" w:cs="Arial" w:eastAsia="Arial" w:hAnsi="Arial"/>
          <w:b/>
          <w:bCs/>
          <w:color w:val="2E75B6"/>
          <w:sz w:val="22"/>
          <w:szCs w:val="22"/>
        </w:rPr>
        <w:t xml:space="preserve">The Build Quality Test</w:t>
      </w:r>
    </w:p>
    <w:p>
      <w:pPr>
        <w:pBdr>
          <w:left w:val="single" w:color="2E75B6" w:sz="8" w:space="10"/>
        </w:pBdr>
        <w:spacing w:after="60" w:before="60"/>
      </w:pPr>
      <w:r>
        <w:rPr>
          <w:rFonts w:ascii="Georgia" w:cs="Georgia" w:eastAsia="Georgia" w:hAnsi="Georgia"/>
          <w:i/>
          <w:iCs/>
          <w:color w:val="1A1A1A"/>
          <w:sz w:val="21"/>
          <w:szCs w:val="21"/>
        </w:rPr>
        <w:t xml:space="preserve">"Back to what? You are not a sheep that wandered off a path. You are a soul in front of God, where you have always been. There is nowhere to get you back to. There is only further in." — The Desert father to Maren. If a built Representative cannot produce this quality of formation response — specific, directional, offering something the participant's own tradition could not have offered — the build has not succeeded.</w:t>
      </w:r>
    </w:p>
    <w:p>
      <w:pPr>
        <w:spacing w:after="160"/>
      </w:pPr>
      <w:r>
        <w:t xml:space="preserve"/>
      </w:r>
    </w:p>
    <w:p>
      <w:pPr>
        <w:pBdr>
          <w:bottom w:val="single" w:color="2E75B6" w:sz="8" w:space="4"/>
        </w:pBdr>
        <w:spacing w:after="120" w:before="400"/>
      </w:pPr>
      <w:r>
        <w:rPr>
          <w:rFonts w:ascii="Arial" w:cs="Arial" w:eastAsia="Arial" w:hAnsi="Arial"/>
          <w:b/>
          <w:bCs/>
          <w:color w:val="1F4E79"/>
          <w:sz w:val="28"/>
          <w:szCs w:val="28"/>
        </w:rPr>
        <w:t xml:space="preserve">Governing Principles to Hold Going Forward</w:t>
      </w:r>
    </w:p>
    <w:p>
      <w:pPr>
        <w:spacing w:after="80"/>
      </w:pPr>
      <w:r>
        <w:t xml:space="preserve"/>
      </w:r>
    </w:p>
    <w:p>
      <w:pPr>
        <w:spacing w:after="120"/>
      </w:pPr>
      <w:r>
        <w:rPr>
          <w:rFonts w:ascii="Georgia" w:cs="Georgia" w:eastAsia="Georgia" w:hAnsi="Georgia"/>
          <w:b/>
          <w:bCs/>
          <w:color w:val="1A1A1A"/>
          <w:sz w:val="21"/>
          <w:szCs w:val="21"/>
        </w:rPr>
        <w:t xml:space="preserve">Rule 1A: </w:t>
      </w:r>
      <w:r>
        <w:rPr>
          <w:rFonts w:ascii="Georgia" w:cs="Georgia" w:eastAsia="Georgia" w:hAnsi="Georgia"/>
          <w:color w:val="1A1A1A"/>
          <w:sz w:val="21"/>
          <w:szCs w:val="21"/>
        </w:rPr>
        <w:t xml:space="preserve">No Downstream Causation. Constitutional revision only for reasons internal to its own level. Never because a world build revealed friction with a specific case.</w:t>
      </w:r>
    </w:p>
    <w:p>
      <w:pPr>
        <w:spacing w:after="120"/>
      </w:pPr>
      <w:r>
        <w:rPr>
          <w:rFonts w:ascii="Georgia" w:cs="Georgia" w:eastAsia="Georgia" w:hAnsi="Georgia"/>
          <w:b/>
          <w:bCs/>
          <w:color w:val="1A1A1A"/>
          <w:sz w:val="21"/>
          <w:szCs w:val="21"/>
        </w:rPr>
        <w:t xml:space="preserve">Rule 1B: </w:t>
      </w:r>
      <w:r>
        <w:rPr>
          <w:rFonts w:ascii="Georgia" w:cs="Georgia" w:eastAsia="Georgia" w:hAnsi="Georgia"/>
          <w:color w:val="1A1A1A"/>
          <w:sz w:val="21"/>
          <w:szCs w:val="21"/>
        </w:rPr>
        <w:t xml:space="preserve">No Forward-Projected Specificity. State that something will exist. Never assume what shape it will take.</w:t>
      </w:r>
    </w:p>
    <w:p>
      <w:pPr>
        <w:spacing w:after="120"/>
      </w:pPr>
      <w:r>
        <w:rPr>
          <w:rFonts w:ascii="Georgia" w:cs="Georgia" w:eastAsia="Georgia" w:hAnsi="Georgia"/>
          <w:b/>
          <w:bCs/>
          <w:color w:val="1A1A1A"/>
          <w:sz w:val="21"/>
          <w:szCs w:val="21"/>
        </w:rPr>
        <w:t xml:space="preserve">Generalization Integrity Review: </w:t>
      </w:r>
      <w:r>
        <w:rPr>
          <w:rFonts w:ascii="Georgia" w:cs="Georgia" w:eastAsia="Georgia" w:hAnsi="Georgia"/>
          <w:color w:val="1A1A1A"/>
          <w:sz w:val="21"/>
          <w:szCs w:val="21"/>
        </w:rPr>
        <w:t xml:space="preserve">For any Level 1 or Level 2 document revision — test whether the language could have been written by someone with zero exposure to any specific world build. Look for shape assumptions, not just names.</w:t>
      </w:r>
    </w:p>
    <w:p>
      <w:pPr>
        <w:spacing w:after="120"/>
      </w:pPr>
      <w:r>
        <w:rPr>
          <w:rFonts w:ascii="Georgia" w:cs="Georgia" w:eastAsia="Georgia" w:hAnsi="Georgia"/>
          <w:b/>
          <w:bCs/>
          <w:color w:val="1A1A1A"/>
          <w:sz w:val="21"/>
          <w:szCs w:val="21"/>
        </w:rPr>
        <w:t xml:space="preserve">Descriptive not formative: </w:t>
      </w:r>
      <w:r>
        <w:rPr>
          <w:rFonts w:ascii="Georgia" w:cs="Georgia" w:eastAsia="Georgia" w:hAnsi="Georgia"/>
          <w:color w:val="1A1A1A"/>
          <w:sz w:val="21"/>
          <w:szCs w:val="21"/>
        </w:rPr>
        <w:t xml:space="preserve">The System Level Map describes where things live. The Construction Framework governs what each step requires. Never let a higher-level document claim authority over a lower-level document's methodology.</w:t>
      </w:r>
    </w:p>
    <w:p>
      <w:pPr>
        <w:spacing w:after="120"/>
      </w:pPr>
      <w:r>
        <w:rPr>
          <w:rFonts w:ascii="Georgia" w:cs="Georgia" w:eastAsia="Georgia" w:hAnsi="Georgia"/>
          <w:b/>
          <w:bCs/>
          <w:color w:val="1A1A1A"/>
          <w:sz w:val="21"/>
          <w:szCs w:val="21"/>
        </w:rPr>
        <w:t xml:space="preserve">The build quality test: </w:t>
      </w:r>
      <w:r>
        <w:rPr>
          <w:rFonts w:ascii="Georgia" w:cs="Georgia" w:eastAsia="Georgia" w:hAnsi="Georgia"/>
          <w:color w:val="1A1A1A"/>
          <w:sz w:val="21"/>
          <w:szCs w:val="21"/>
        </w:rPr>
        <w:t xml:space="preserve">Would a participant engaging this Representative encounter something they could not have encountered anywhere else? If not, the build has not succeeded.</w:t>
      </w:r>
    </w:p>
    <w:p>
      <w:pPr>
        <w:spacing w:after="120"/>
      </w:pPr>
      <w:r>
        <w:rPr>
          <w:rFonts w:ascii="Georgia" w:cs="Georgia" w:eastAsia="Georgia" w:hAnsi="Georgia"/>
          <w:b/>
          <w:bCs/>
          <w:color w:val="1A1A1A"/>
          <w:sz w:val="21"/>
          <w:szCs w:val="21"/>
        </w:rPr>
        <w:t xml:space="preserve">The measure of the Facilitator: </w:t>
      </w:r>
      <w:r>
        <w:rPr>
          <w:rFonts w:ascii="Georgia" w:cs="Georgia" w:eastAsia="Georgia" w:hAnsi="Georgia"/>
          <w:color w:val="1A1A1A"/>
          <w:sz w:val="21"/>
          <w:szCs w:val="21"/>
        </w:rPr>
        <w:t xml:space="preserve">Your success is your disappearance.</w:t>
      </w:r>
    </w:p>
    <w:p>
      <w:pPr>
        <w:spacing w:after="120"/>
      </w:pPr>
      <w:r>
        <w:rPr>
          <w:rFonts w:ascii="Georgia" w:cs="Georgia" w:eastAsia="Georgia" w:hAnsi="Georgia"/>
          <w:b/>
          <w:bCs/>
          <w:color w:val="1A1A1A"/>
          <w:sz w:val="21"/>
          <w:szCs w:val="21"/>
        </w:rPr>
        <w:t xml:space="preserve">The measure of the project: </w:t>
      </w:r>
      <w:r>
        <w:rPr>
          <w:rFonts w:ascii="Georgia" w:cs="Georgia" w:eastAsia="Georgia" w:hAnsi="Georgia"/>
          <w:color w:val="1A1A1A"/>
          <w:sz w:val="21"/>
          <w:szCs w:val="21"/>
        </w:rPr>
        <w:t xml:space="preserve">A doorway, not a home. It sends people toward something. If it becomes the thing itself, it has failed.</w:t>
      </w:r>
    </w:p>
    <w:p>
      <w:pPr>
        <w:spacing w:after="200"/>
      </w:pPr>
      <w:r>
        <w:t xml:space="preserve"/>
      </w:r>
    </w:p>
    <w:p>
      <w:pPr>
        <w:pBdr>
          <w:top w:val="single" w:color="CCCCCC" w:sz="4" w:space="6"/>
        </w:pBdr>
        <w:spacing w:before="160"/>
      </w:pPr>
      <w:r>
        <w:rPr>
          <w:rFonts w:ascii="Arial" w:cs="Arial" w:eastAsia="Arial" w:hAnsi="Arial"/>
          <w:color w:val="999999"/>
          <w:sz w:val="16"/>
          <w:szCs w:val="16"/>
        </w:rPr>
        <w:t xml:space="preserve">Church in Conversation  ·  Project Status Capture  ·  July 2026  ·  </w:t>
      </w:r>
      <w:r>
        <w:rPr>
          <w:rFonts w:ascii="Arial" w:cs="Arial" w:eastAsia="Arial" w:hAnsi="Arial"/>
          <w:i/>
          <w:iCs/>
          <w:color w:val="999999"/>
          <w:sz w:val="16"/>
          <w:szCs w:val="16"/>
        </w:rPr>
        <w:t xml:space="preserve">For Git migration and Cowork onboarding. Not a governance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2026-07-01T13:49:26.641Z</dcterms:created>
  <dcterms:modified xsi:type="dcterms:W3CDTF">2026-07-01T13:49:26.641Z</dcterms:modified>
</cp:coreProperties>
</file>

<file path=docProps/custom.xml><?xml version="1.0" encoding="utf-8"?>
<Properties xmlns="http://schemas.openxmlformats.org/officeDocument/2006/custom-properties" xmlns:vt="http://schemas.openxmlformats.org/officeDocument/2006/docPropsVTypes"/>
</file>