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Formation World Development Concept Paper v1.3 (Frozen)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Review Note [MODIFIED]</w:t>
      </w:r>
    </w:p>
    <w:p>
      <w:r>
        <w:rPr>
          <w:rFonts w:ascii="Arial" w:cs="Arial" w:eastAsia="Arial" w:hAnsi="Arial"/>
          <w:i/>
          <w:iCs/>
          <w:sz w:val="22"/>
          <w:szCs w:val="22"/>
        </w:rPr>
        <w:t xml:space="preserve">Delta: Two existing review note paragraphs replaced with updated text reflecting v7.4.1 Article numbers and naming the five V7 additions made in v1.3.</w:t>
      </w:r>
    </w:p>
    <w:p>
      <w:r>
        <w:rPr>
          <w:rFonts w:ascii="Arial" w:cs="Arial" w:eastAsia="Arial" w:hAnsi="Arial"/>
          <w:sz w:val="24"/>
          <w:szCs w:val="24"/>
        </w:rPr>
        <w:t xml:space="preserve"/>
      </w:r>
    </w:p>
    <w:p>
      <w:r>
        <w:rPr>
          <w:rFonts w:ascii="Arial" w:cs="Arial" w:eastAsia="Arial" w:hAnsi="Arial"/>
          <w:sz w:val="24"/>
          <w:szCs w:val="24"/>
        </w:rPr>
        <w:t xml:space="preserve">Reviewed against Constitution v6.0 and v6.2: no changes made. Scope reasoning from those reviews stands and is not repeated here.</w:t>
      </w:r>
    </w:p>
    <w:p>
      <w:r>
        <w:rPr>
          <w:rFonts w:ascii="Arial" w:cs="Arial" w:eastAsia="Arial" w:hAnsi="Arial"/>
          <w:sz w:val="24"/>
          <w:szCs w:val="24"/>
        </w:rPr>
        <w:t xml:space="preserve"/>
      </w:r>
    </w:p>
    <w:p>
      <w:r>
        <w:rPr>
          <w:rFonts w:ascii="Arial" w:cs="Arial" w:eastAsia="Arial" w:hAnsi="Arial"/>
          <w:sz w:val="24"/>
          <w:szCs w:val="24"/>
        </w:rPr>
        <w:t xml:space="preserve">Reviewed against Constitution v7.4.1: five targeted additions made. Three V7 commitments belong in the WHY layer and were absent: the Five Convictions as theological foundation (Article 4), the Forces Principle establishing why external situatedness is essential (Article 22), and the Christ-Ward Telos as the conceptual ground of what formation worlds ultimately serve (Article 25). Two further additions: the Witness-Not-Recruitment principle connection to the existing Non-Advocacy Principle (Article 24) and the structural source asymmetry principle grounding the Affirmative Duty regarding Marginalized Voices (Article 20). All other V7 Articles govern encounter-time behavior, runtime concerns, validation processes, or deployment standards outside this document’s WHY-layer scope. Article number references in prior review notes updated to v7.4.1 numbering: Article 33 (Vulnerable Participant), Article 28 (Scholarly Integrity), Article 31 (External Scholarly Accountability), Article 32 (Adversarial Resistance).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v1.2 — prior stable version.</w:t>
      </w:r>
    </w:p>
    <w:p>
      <w:r>
        <w:rPr>
          <w:rFonts w:ascii="Arial" w:cs="Arial" w:eastAsia="Arial" w:hAnsi="Arial"/>
          <w:sz w:val="24"/>
          <w:szCs w:val="24"/>
        </w:rPr>
        <w:t xml:space="preserve"/>
      </w:r>
    </w:p>
    <w:p>
      <w:r>
        <w:rPr>
          <w:rFonts w:ascii="Arial" w:cs="Arial" w:eastAsia="Arial" w:hAnsi="Arial"/>
          <w:i/>
          <w:iCs/>
          <w:sz w:val="22"/>
          <w:szCs w:val="22"/>
        </w:rPr>
        <w:t xml:space="preserve">v1.3 — V7 alignment revision. Theological Foundation section added before Purpose carrying the Five Convictions verbatim from Constitution Article 4 as the governing convictions from which formation worlds are derived. Formation Worlds as Situated Realities section added after Formation Worlds as Lived Realities, establishing why external situatedness is essential to formation ecology — the Forces Principle (Constitution Article 22). Christ-Ward Telos paragraph added to Encounter Through Exploration expressing what formation worlds ultimately point toward. Developmental Non-Advocacy Principle updated with one sentence connecting it to the Witness-Not-Recruitment Principle (Constitution Article 24). Cross-World Contamination Principle updated with one sentence noting constitutional grounding (Constitution Article 3). Formation Worlds as Lived Realities updated with a paragraph on structural source asymmetry — why honest reconstruction must name whose voices sources structurally suppress (Constitution Article 20). Review note Article numbers updated to v7.4.1 numbering. Freeze on conceptual foundations maintained — all eight Core Principles and all sections present before v1.3 survive verbatim except where this entry explicitly names additions.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Status [MODIFIED]</w:t>
      </w:r>
    </w:p>
    <w:p>
      <w:r>
        <w:rPr>
          <w:rFonts w:ascii="Arial" w:cs="Arial" w:eastAsia="Arial" w:hAnsi="Arial"/>
          <w:i/>
          <w:iCs/>
          <w:sz w:val="22"/>
          <w:szCs w:val="22"/>
        </w:rPr>
        <w:t xml:space="preserve">Delta: Final sentence added naming V7 additions as governed by the Constitution and subject to revision.</w:t>
      </w:r>
    </w:p>
    <w:p>
      <w:r>
        <w:rPr>
          <w:rFonts w:ascii="Arial" w:cs="Arial" w:eastAsia="Arial" w:hAnsi="Arial"/>
          <w:sz w:val="24"/>
          <w:szCs w:val="24"/>
        </w:rPr>
        <w:t xml:space="preserve"/>
      </w:r>
    </w:p>
    <w:p>
      <w:r>
        <w:rPr>
          <w:rFonts w:ascii="Arial" w:cs="Arial" w:eastAsia="Arial" w:hAnsi="Arial"/>
          <w:sz w:val="24"/>
          <w:szCs w:val="24"/>
        </w:rPr>
        <w:t xml:space="preserve">This document is considered architecturally stable as the WHY layer of the Formation World Architecture. The eight Core Principles and all sections present before v1.3 remain frozen.</w:t>
      </w:r>
    </w:p>
    <w:p>
      <w:r>
        <w:rPr>
          <w:rFonts w:ascii="Arial" w:cs="Arial" w:eastAsia="Arial" w:hAnsi="Arial"/>
          <w:sz w:val="24"/>
          <w:szCs w:val="24"/>
        </w:rPr>
        <w:t xml:space="preserve"/>
      </w:r>
    </w:p>
    <w:p>
      <w:r>
        <w:rPr>
          <w:rFonts w:ascii="Arial" w:cs="Arial" w:eastAsia="Arial" w:hAnsi="Arial"/>
          <w:sz w:val="24"/>
          <w:szCs w:val="24"/>
        </w:rPr>
        <w:t xml:space="preserve">Future modifications should be made only when substantial evidence demonstrates that the conceptual foundations are insufficient to support world construction, encounter development, or architectural coherence.</w:t>
      </w:r>
    </w:p>
    <w:p>
      <w:r>
        <w:rPr>
          <w:rFonts w:ascii="Arial" w:cs="Arial" w:eastAsia="Arial" w:hAnsi="Arial"/>
          <w:sz w:val="24"/>
          <w:szCs w:val="24"/>
        </w:rPr>
        <w:t xml:space="preserve"/>
      </w:r>
    </w:p>
    <w:p>
      <w:r>
        <w:rPr>
          <w:rFonts w:ascii="Arial" w:cs="Arial" w:eastAsia="Arial" w:hAnsi="Arial"/>
          <w:sz w:val="24"/>
          <w:szCs w:val="24"/>
        </w:rPr>
        <w:t xml:space="preserve">The purpose of freezing this document is to stabilize the philosophical foundation of the architecture while continuing development of:</w:t>
      </w:r>
    </w:p>
    <w:p>
      <w:pPr>
        <w:pStyle w:val="ListParagraph"/>
        <w:numPr>
          <w:ilvl w:val="0"/>
          <w:numId w:val="2"/>
        </w:numPr>
      </w:pPr>
      <w:r>
        <w:rPr>
          <w:rFonts w:ascii="Arial" w:cs="Arial" w:eastAsia="Arial" w:hAnsi="Arial"/>
          <w:sz w:val="24"/>
          <w:szCs w:val="24"/>
        </w:rPr>
        <w:t xml:space="preserve">Formation World Template (WHAT)</w:t>
      </w:r>
    </w:p>
    <w:p>
      <w:pPr>
        <w:pStyle w:val="ListParagraph"/>
        <w:numPr>
          <w:ilvl w:val="0"/>
          <w:numId w:val="2"/>
        </w:numPr>
      </w:pPr>
      <w:r>
        <w:rPr>
          <w:rFonts w:ascii="Arial" w:cs="Arial" w:eastAsia="Arial" w:hAnsi="Arial"/>
          <w:sz w:val="24"/>
          <w:szCs w:val="24"/>
        </w:rPr>
        <w:t xml:space="preserve">Construction Framework (HOW)</w:t>
      </w:r>
    </w:p>
    <w:p>
      <w:pPr>
        <w:pStyle w:val="ListParagraph"/>
        <w:numPr>
          <w:ilvl w:val="0"/>
          <w:numId w:val="2"/>
        </w:numPr>
      </w:pPr>
      <w:r>
        <w:rPr>
          <w:rFonts w:ascii="Arial" w:cs="Arial" w:eastAsia="Arial" w:hAnsi="Arial"/>
          <w:sz w:val="24"/>
          <w:szCs w:val="24"/>
        </w:rPr>
        <w:t xml:space="preserve">Runtime Architecture (ENCOUNTER)</w:t>
      </w:r>
    </w:p>
    <w:p>
      <w:r>
        <w:rPr>
          <w:rFonts w:ascii="Arial" w:cs="Arial" w:eastAsia="Arial" w:hAnsi="Arial"/>
          <w:sz w:val="24"/>
          <w:szCs w:val="24"/>
        </w:rPr>
        <w:t xml:space="preserve"/>
      </w:r>
    </w:p>
    <w:p>
      <w:r>
        <w:rPr>
          <w:rFonts w:ascii="Arial" w:cs="Arial" w:eastAsia="Arial" w:hAnsi="Arial"/>
          <w:sz w:val="24"/>
          <w:szCs w:val="24"/>
        </w:rPr>
        <w:t xml:space="preserve">V7 additions in v1.3 — the Theological Foundation section, the Formation Worlds as Situated Realities section, and the paragraphs added to existing sections — are governed by the Constitution and subject to revision if the Constitution is revised.</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Theological Foundation [NEW]</w:t>
      </w:r>
    </w:p>
    <w:p>
      <w:r>
        <w:rPr>
          <w:rFonts w:ascii="Arial" w:cs="Arial" w:eastAsia="Arial" w:hAnsi="Arial"/>
          <w:sz w:val="24"/>
          <w:szCs w:val="24"/>
        </w:rPr>
        <w:t xml:space="preserve"/>
      </w:r>
    </w:p>
    <w:p>
      <w:r>
        <w:rPr>
          <w:rFonts w:ascii="Arial" w:cs="Arial" w:eastAsia="Arial" w:hAnsi="Arial"/>
          <w:sz w:val="24"/>
          <w:szCs w:val="24"/>
        </w:rPr>
        <w:t xml:space="preserve">Formation worlds are derived from and accountable to five convictions that gave rise to this project. These convictions are not derived from the architecture — the architecture is derived from them. Where any principle or commitment in this document conflicts with these convictions, the convictions govern.</w:t>
      </w:r>
    </w:p>
    <w:p>
      <w:r>
        <w:rPr>
          <w:rFonts w:ascii="Arial" w:cs="Arial" w:eastAsia="Arial" w:hAnsi="Arial"/>
          <w:sz w:val="24"/>
          <w:szCs w:val="24"/>
        </w:rPr>
        <w:t xml:space="preserve"/>
      </w:r>
    </w:p>
    <w:p>
      <w:r>
        <w:rPr>
          <w:rFonts w:ascii="Arial" w:cs="Arial" w:eastAsia="Arial" w:hAnsi="Arial"/>
          <w:sz w:val="24"/>
          <w:szCs w:val="24"/>
        </w:rPr>
        <w:t xml:space="preserve">The Five Convictions are stated here exactly as they appear in Constitution Article 4:</w:t>
      </w:r>
    </w:p>
    <w:p>
      <w:r>
        <w:rPr>
          <w:rFonts w:ascii="Arial" w:cs="Arial" w:eastAsia="Arial" w:hAnsi="Arial"/>
          <w:sz w:val="24"/>
          <w:szCs w:val="24"/>
        </w:rPr>
        <w:t xml:space="preserve"/>
      </w:r>
    </w:p>
    <w:p>
      <w:r>
        <w:rPr>
          <w:rFonts w:ascii="Arial" w:cs="Arial" w:eastAsia="Arial" w:hAnsi="Arial"/>
          <w:b/>
          <w:bCs/>
          <w:sz w:val="24"/>
          <w:szCs w:val="24"/>
        </w:rPr>
        <w:t xml:space="preserve">Conviction 1 — We Encounter More of Christ Through the Witnesses of His Church</w:t>
      </w:r>
    </w:p>
    <w:p>
      <w:r>
        <w:rPr>
          <w:rFonts w:ascii="Arial" w:cs="Arial" w:eastAsia="Arial" w:hAnsi="Arial"/>
          <w:sz w:val="24"/>
          <w:szCs w:val="24"/>
        </w:rPr>
        <w:t xml:space="preserve"/>
      </w:r>
    </w:p>
    <w:p>
      <w:r>
        <w:rPr>
          <w:rFonts w:ascii="Arial" w:cs="Arial" w:eastAsia="Arial" w:hAnsi="Arial"/>
          <w:sz w:val="24"/>
          <w:szCs w:val="24"/>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r>
        <w:rPr>
          <w:rFonts w:ascii="Arial" w:cs="Arial" w:eastAsia="Arial" w:hAnsi="Arial"/>
          <w:sz w:val="24"/>
          <w:szCs w:val="24"/>
        </w:rPr>
        <w:t xml:space="preserve"/>
      </w:r>
    </w:p>
    <w:p>
      <w:r>
        <w:rPr>
          <w:rFonts w:ascii="Arial" w:cs="Arial" w:eastAsia="Arial" w:hAnsi="Arial"/>
          <w:b/>
          <w:bCs/>
          <w:sz w:val="24"/>
          <w:szCs w:val="24"/>
        </w:rPr>
        <w:t xml:space="preserve">Conviction 2 — Understanding Grows Most Deeply Through Encounter</w:t>
      </w:r>
    </w:p>
    <w:p>
      <w:r>
        <w:rPr>
          <w:rFonts w:ascii="Arial" w:cs="Arial" w:eastAsia="Arial" w:hAnsi="Arial"/>
          <w:sz w:val="24"/>
          <w:szCs w:val="24"/>
        </w:rPr>
        <w:t xml:space="preserve"/>
      </w:r>
    </w:p>
    <w:p>
      <w:r>
        <w:rPr>
          <w:rFonts w:ascii="Arial" w:cs="Arial" w:eastAsia="Arial" w:hAnsi="Arial"/>
          <w:sz w:val="24"/>
          <w:szCs w:val="24"/>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r>
        <w:rPr>
          <w:rFonts w:ascii="Arial" w:cs="Arial" w:eastAsia="Arial" w:hAnsi="Arial"/>
          <w:sz w:val="24"/>
          <w:szCs w:val="24"/>
        </w:rPr>
        <w:t xml:space="preserve"/>
      </w:r>
    </w:p>
    <w:p>
      <w:r>
        <w:rPr>
          <w:rFonts w:ascii="Arial" w:cs="Arial" w:eastAsia="Arial" w:hAnsi="Arial"/>
          <w:b/>
          <w:bCs/>
          <w:sz w:val="24"/>
          <w:szCs w:val="24"/>
        </w:rPr>
        <w:t xml:space="preserve">Conviction 3 — Every Witness Bears Testimony Faithfully</w:t>
      </w:r>
    </w:p>
    <w:p>
      <w:r>
        <w:rPr>
          <w:rFonts w:ascii="Arial" w:cs="Arial" w:eastAsia="Arial" w:hAnsi="Arial"/>
          <w:sz w:val="24"/>
          <w:szCs w:val="24"/>
        </w:rPr>
        <w:t xml:space="preserve"/>
      </w:r>
    </w:p>
    <w:p>
      <w:r>
        <w:rPr>
          <w:rFonts w:ascii="Arial" w:cs="Arial" w:eastAsia="Arial" w:hAnsi="Arial"/>
          <w:sz w:val="24"/>
          <w:szCs w:val="24"/>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r>
        <w:rPr>
          <w:rFonts w:ascii="Arial" w:cs="Arial" w:eastAsia="Arial" w:hAnsi="Arial"/>
          <w:sz w:val="24"/>
          <w:szCs w:val="24"/>
        </w:rPr>
        <w:t xml:space="preserve"/>
      </w:r>
    </w:p>
    <w:p>
      <w:r>
        <w:rPr>
          <w:rFonts w:ascii="Arial" w:cs="Arial" w:eastAsia="Arial" w:hAnsi="Arial"/>
          <w:b/>
          <w:bCs/>
          <w:sz w:val="24"/>
          <w:szCs w:val="24"/>
        </w:rPr>
        <w:t xml:space="preserve">Conviction 4 — Authentic Encounter Requires Trustworthy Transparency</w:t>
      </w:r>
    </w:p>
    <w:p>
      <w:r>
        <w:rPr>
          <w:rFonts w:ascii="Arial" w:cs="Arial" w:eastAsia="Arial" w:hAnsi="Arial"/>
          <w:sz w:val="24"/>
          <w:szCs w:val="24"/>
        </w:rPr>
        <w:t xml:space="preserve"/>
      </w:r>
    </w:p>
    <w:p>
      <w:r>
        <w:rPr>
          <w:rFonts w:ascii="Arial" w:cs="Arial" w:eastAsia="Arial" w:hAnsi="Arial"/>
          <w:sz w:val="24"/>
          <w:szCs w:val="24"/>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r>
        <w:rPr>
          <w:rFonts w:ascii="Arial" w:cs="Arial" w:eastAsia="Arial" w:hAnsi="Arial"/>
          <w:sz w:val="24"/>
          <w:szCs w:val="24"/>
        </w:rPr>
        <w:t xml:space="preserve"/>
      </w:r>
    </w:p>
    <w:p>
      <w:r>
        <w:rPr>
          <w:rFonts w:ascii="Arial" w:cs="Arial" w:eastAsia="Arial" w:hAnsi="Arial"/>
          <w:b/>
          <w:bCs/>
          <w:sz w:val="24"/>
          <w:szCs w:val="24"/>
        </w:rPr>
        <w:t xml:space="preserve">Conviction 5 — Technology Should Serve Encounter, Never Replace It</w:t>
      </w:r>
    </w:p>
    <w:p>
      <w:r>
        <w:rPr>
          <w:rFonts w:ascii="Arial" w:cs="Arial" w:eastAsia="Arial" w:hAnsi="Arial"/>
          <w:sz w:val="24"/>
          <w:szCs w:val="24"/>
        </w:rPr>
        <w:t xml:space="preserve"/>
      </w:r>
    </w:p>
    <w:p>
      <w:r>
        <w:rPr>
          <w:rFonts w:ascii="Arial" w:cs="Arial" w:eastAsia="Arial" w:hAnsi="Arial"/>
          <w:sz w:val="24"/>
          <w:szCs w:val="24"/>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Purpose</w:t>
      </w:r>
    </w:p>
    <w:p>
      <w:r>
        <w:rPr>
          <w:rFonts w:ascii="Arial" w:cs="Arial" w:eastAsia="Arial" w:hAnsi="Arial"/>
          <w:sz w:val="24"/>
          <w:szCs w:val="24"/>
        </w:rPr>
        <w:t xml:space="preserve"/>
      </w:r>
    </w:p>
    <w:p>
      <w:r>
        <w:rPr>
          <w:rFonts w:ascii="Arial" w:cs="Arial" w:eastAsia="Arial" w:hAnsi="Arial"/>
          <w:sz w:val="24"/>
          <w:szCs w:val="24"/>
        </w:rPr>
        <w:t xml:space="preserve">Formation worlds are an attempt to responsibly reconstruct historically grounded Christian formation ecologies that can support meaningful encounter, exploration, comparison, and learning.</w:t>
      </w:r>
    </w:p>
    <w:p>
      <w:r>
        <w:rPr>
          <w:rFonts w:ascii="Arial" w:cs="Arial" w:eastAsia="Arial" w:hAnsi="Arial"/>
          <w:sz w:val="24"/>
          <w:szCs w:val="24"/>
        </w:rPr>
        <w:t xml:space="preserve"/>
      </w:r>
    </w:p>
    <w:p>
      <w:r>
        <w:rPr>
          <w:rFonts w:ascii="Arial" w:cs="Arial" w:eastAsia="Arial" w:hAnsi="Arial"/>
          <w:sz w:val="24"/>
          <w:szCs w:val="24"/>
        </w:rPr>
        <w:t xml:space="preserve">They are not intended to recreate the past.</w:t>
      </w:r>
    </w:p>
    <w:p>
      <w:r>
        <w:rPr>
          <w:rFonts w:ascii="Arial" w:cs="Arial" w:eastAsia="Arial" w:hAnsi="Arial"/>
          <w:sz w:val="24"/>
          <w:szCs w:val="24"/>
        </w:rPr>
        <w:t xml:space="preserve"/>
      </w:r>
    </w:p>
    <w:p>
      <w:r>
        <w:rPr>
          <w:rFonts w:ascii="Arial" w:cs="Arial" w:eastAsia="Arial" w:hAnsi="Arial"/>
          <w:sz w:val="24"/>
          <w:szCs w:val="24"/>
        </w:rPr>
        <w:t xml:space="preserve">They are not intended to simulate historical individuals.</w:t>
      </w:r>
    </w:p>
    <w:p>
      <w:r>
        <w:rPr>
          <w:rFonts w:ascii="Arial" w:cs="Arial" w:eastAsia="Arial" w:hAnsi="Arial"/>
          <w:sz w:val="24"/>
          <w:szCs w:val="24"/>
        </w:rPr>
        <w:t xml:space="preserve"/>
      </w:r>
    </w:p>
    <w:p>
      <w:r>
        <w:rPr>
          <w:rFonts w:ascii="Arial" w:cs="Arial" w:eastAsia="Arial" w:hAnsi="Arial"/>
          <w:sz w:val="24"/>
          <w:szCs w:val="24"/>
        </w:rPr>
        <w:t xml:space="preserve">They are not intended to advocate for particular theological positions.</w:t>
      </w:r>
    </w:p>
    <w:p>
      <w:r>
        <w:rPr>
          <w:rFonts w:ascii="Arial" w:cs="Arial" w:eastAsia="Arial" w:hAnsi="Arial"/>
          <w:sz w:val="24"/>
          <w:szCs w:val="24"/>
        </w:rPr>
        <w:t xml:space="preserve"/>
      </w:r>
    </w:p>
    <w:p>
      <w:r>
        <w:rPr>
          <w:rFonts w:ascii="Arial" w:cs="Arial" w:eastAsia="Arial" w:hAnsi="Arial"/>
          <w:sz w:val="24"/>
          <w:szCs w:val="24"/>
        </w:rPr>
        <w:t xml:space="preserve">They are not intended to replace historical scholarship.</w:t>
      </w:r>
    </w:p>
    <w:p>
      <w:r>
        <w:rPr>
          <w:rFonts w:ascii="Arial" w:cs="Arial" w:eastAsia="Arial" w:hAnsi="Arial"/>
          <w:sz w:val="24"/>
          <w:szCs w:val="24"/>
        </w:rPr>
        <w:t xml:space="preserve"/>
      </w:r>
    </w:p>
    <w:p>
      <w:r>
        <w:rPr>
          <w:rFonts w:ascii="Arial" w:cs="Arial" w:eastAsia="Arial" w:hAnsi="Arial"/>
          <w:sz w:val="24"/>
          <w:szCs w:val="24"/>
        </w:rPr>
        <w:t xml:space="preserve">Instead, formation worlds seek to make visible the lived realities through which Christian communities understood, interpreted, practiced, and embodied their faith.</w:t>
      </w:r>
    </w:p>
    <w:p>
      <w:r>
        <w:rPr>
          <w:rFonts w:ascii="Arial" w:cs="Arial" w:eastAsia="Arial" w:hAnsi="Arial"/>
          <w:sz w:val="24"/>
          <w:szCs w:val="24"/>
        </w:rPr>
        <w:t xml:space="preserve"/>
      </w:r>
    </w:p>
    <w:p>
      <w:r>
        <w:rPr>
          <w:rFonts w:ascii="Arial" w:cs="Arial" w:eastAsia="Arial" w:hAnsi="Arial"/>
          <w:sz w:val="24"/>
          <w:szCs w:val="24"/>
        </w:rPr>
        <w:t xml:space="preserve">The purpose of formation worlds is to create opportunities for historically grounded encounter with Christian ways of life, reasoning, worship, belonging, and formation as they emerged within particular historical contexts.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Why Formation Worlds Exist</w:t>
      </w:r>
    </w:p>
    <w:p>
      <w:r>
        <w:rPr>
          <w:rFonts w:ascii="Arial" w:cs="Arial" w:eastAsia="Arial" w:hAnsi="Arial"/>
          <w:sz w:val="24"/>
          <w:szCs w:val="24"/>
        </w:rPr>
        <w:t xml:space="preserve"/>
      </w:r>
    </w:p>
    <w:p>
      <w:r>
        <w:rPr>
          <w:rFonts w:ascii="Arial" w:cs="Arial" w:eastAsia="Arial" w:hAnsi="Arial"/>
          <w:sz w:val="24"/>
          <w:szCs w:val="24"/>
        </w:rPr>
        <w:t xml:space="preserve">Historical communities were not formed primarily through abstract doctrines, isolated texts, or detached ideas.</w:t>
      </w:r>
    </w:p>
    <w:p>
      <w:r>
        <w:rPr>
          <w:rFonts w:ascii="Arial" w:cs="Arial" w:eastAsia="Arial" w:hAnsi="Arial"/>
          <w:sz w:val="24"/>
          <w:szCs w:val="24"/>
        </w:rPr>
        <w:t xml:space="preserve"/>
      </w:r>
    </w:p>
    <w:p>
      <w:r>
        <w:rPr>
          <w:rFonts w:ascii="Arial" w:cs="Arial" w:eastAsia="Arial" w:hAnsi="Arial"/>
          <w:sz w:val="24"/>
          <w:szCs w:val="24"/>
        </w:rPr>
        <w:t xml:space="preserve">People learned through participation.</w:t>
      </w:r>
    </w:p>
    <w:p>
      <w:r>
        <w:rPr>
          <w:rFonts w:ascii="Arial" w:cs="Arial" w:eastAsia="Arial" w:hAnsi="Arial"/>
          <w:sz w:val="24"/>
          <w:szCs w:val="24"/>
        </w:rPr>
        <w:t xml:space="preserve"/>
      </w:r>
    </w:p>
    <w:p>
      <w:r>
        <w:rPr>
          <w:rFonts w:ascii="Arial" w:cs="Arial" w:eastAsia="Arial" w:hAnsi="Arial"/>
          <w:sz w:val="24"/>
          <w:szCs w:val="24"/>
        </w:rPr>
        <w:t xml:space="preserve">They learned through worship, relationships, memory, authority structures, practices, stories, emotions, language, and communal life.</w:t>
      </w:r>
    </w:p>
    <w:p>
      <w:r>
        <w:rPr>
          <w:rFonts w:ascii="Arial" w:cs="Arial" w:eastAsia="Arial" w:hAnsi="Arial"/>
          <w:sz w:val="24"/>
          <w:szCs w:val="24"/>
        </w:rPr>
        <w:t xml:space="preserve"/>
      </w:r>
    </w:p>
    <w:p>
      <w:r>
        <w:rPr>
          <w:rFonts w:ascii="Arial" w:cs="Arial" w:eastAsia="Arial" w:hAnsi="Arial"/>
          <w:sz w:val="24"/>
          <w:szCs w:val="24"/>
        </w:rPr>
        <w:t xml:space="preserve">Much of what shaped historical Christians was not held as a system of propositions but lived as part of an interconnected world.</w:t>
      </w:r>
    </w:p>
    <w:p>
      <w:r>
        <w:rPr>
          <w:rFonts w:ascii="Arial" w:cs="Arial" w:eastAsia="Arial" w:hAnsi="Arial"/>
          <w:sz w:val="24"/>
          <w:szCs w:val="24"/>
        </w:rPr>
        <w:t xml:space="preserve"/>
      </w:r>
    </w:p>
    <w:p>
      <w:r>
        <w:rPr>
          <w:rFonts w:ascii="Arial" w:cs="Arial" w:eastAsia="Arial" w:hAnsi="Arial"/>
          <w:sz w:val="24"/>
          <w:szCs w:val="24"/>
        </w:rPr>
        <w:t xml:space="preserve">Traditional approaches often excel at describing:</w:t>
      </w:r>
    </w:p>
    <w:p>
      <w:pPr>
        <w:pStyle w:val="ListParagraph"/>
        <w:numPr>
          <w:ilvl w:val="0"/>
          <w:numId w:val="2"/>
        </w:numPr>
      </w:pPr>
      <w:r>
        <w:rPr>
          <w:rFonts w:ascii="Arial" w:cs="Arial" w:eastAsia="Arial" w:hAnsi="Arial"/>
          <w:sz w:val="24"/>
          <w:szCs w:val="24"/>
        </w:rPr>
        <w:t xml:space="preserve">beliefs</w:t>
      </w:r>
    </w:p>
    <w:p>
      <w:pPr>
        <w:pStyle w:val="ListParagraph"/>
        <w:numPr>
          <w:ilvl w:val="0"/>
          <w:numId w:val="2"/>
        </w:numPr>
      </w:pPr>
      <w:r>
        <w:rPr>
          <w:rFonts w:ascii="Arial" w:cs="Arial" w:eastAsia="Arial" w:hAnsi="Arial"/>
          <w:sz w:val="24"/>
          <w:szCs w:val="24"/>
        </w:rPr>
        <w:t xml:space="preserve">events</w:t>
      </w:r>
    </w:p>
    <w:p>
      <w:pPr>
        <w:pStyle w:val="ListParagraph"/>
        <w:numPr>
          <w:ilvl w:val="0"/>
          <w:numId w:val="2"/>
        </w:numPr>
      </w:pPr>
      <w:r>
        <w:rPr>
          <w:rFonts w:ascii="Arial" w:cs="Arial" w:eastAsia="Arial" w:hAnsi="Arial"/>
          <w:sz w:val="24"/>
          <w:szCs w:val="24"/>
        </w:rPr>
        <w:t xml:space="preserve">institutions</w:t>
      </w:r>
    </w:p>
    <w:p>
      <w:pPr>
        <w:pStyle w:val="ListParagraph"/>
        <w:numPr>
          <w:ilvl w:val="0"/>
          <w:numId w:val="2"/>
        </w:numPr>
      </w:pPr>
      <w:r>
        <w:rPr>
          <w:rFonts w:ascii="Arial" w:cs="Arial" w:eastAsia="Arial" w:hAnsi="Arial"/>
          <w:sz w:val="24"/>
          <w:szCs w:val="24"/>
        </w:rPr>
        <w:t xml:space="preserve">doctrines</w:t>
      </w:r>
    </w:p>
    <w:p>
      <w:pPr>
        <w:pStyle w:val="ListParagraph"/>
        <w:numPr>
          <w:ilvl w:val="0"/>
          <w:numId w:val="2"/>
        </w:numPr>
      </w:pPr>
      <w:r>
        <w:rPr>
          <w:rFonts w:ascii="Arial" w:cs="Arial" w:eastAsia="Arial" w:hAnsi="Arial"/>
          <w:sz w:val="24"/>
          <w:szCs w:val="24"/>
        </w:rPr>
        <w:t xml:space="preserve">historical developments</w:t>
      </w:r>
    </w:p>
    <w:p>
      <w:r>
        <w:rPr>
          <w:rFonts w:ascii="Arial" w:cs="Arial" w:eastAsia="Arial" w:hAnsi="Arial"/>
          <w:sz w:val="24"/>
          <w:szCs w:val="24"/>
        </w:rPr>
        <w:t xml:space="preserve"/>
      </w:r>
    </w:p>
    <w:p>
      <w:r>
        <w:rPr>
          <w:rFonts w:ascii="Arial" w:cs="Arial" w:eastAsia="Arial" w:hAnsi="Arial"/>
          <w:sz w:val="24"/>
          <w:szCs w:val="24"/>
        </w:rPr>
        <w:t xml:space="preserve">Formation worlds seek to complement these approaches by exploring the ecologies within which such realities became meaningful.</w:t>
      </w:r>
    </w:p>
    <w:p>
      <w:r>
        <w:rPr>
          <w:rFonts w:ascii="Arial" w:cs="Arial" w:eastAsia="Arial" w:hAnsi="Arial"/>
          <w:sz w:val="24"/>
          <w:szCs w:val="24"/>
        </w:rPr>
        <w:t xml:space="preserve"/>
      </w:r>
    </w:p>
    <w:p>
      <w:r>
        <w:rPr>
          <w:rFonts w:ascii="Arial" w:cs="Arial" w:eastAsia="Arial" w:hAnsi="Arial"/>
          <w:sz w:val="24"/>
          <w:szCs w:val="24"/>
        </w:rPr>
        <w:t xml:space="preserve">The goal is not simply to know what communities believed.</w:t>
      </w:r>
    </w:p>
    <w:p>
      <w:r>
        <w:rPr>
          <w:rFonts w:ascii="Arial" w:cs="Arial" w:eastAsia="Arial" w:hAnsi="Arial"/>
          <w:sz w:val="24"/>
          <w:szCs w:val="24"/>
        </w:rPr>
        <w:t xml:space="preserve"/>
      </w:r>
    </w:p>
    <w:p>
      <w:r>
        <w:rPr>
          <w:rFonts w:ascii="Arial" w:cs="Arial" w:eastAsia="Arial" w:hAnsi="Arial"/>
          <w:sz w:val="24"/>
          <w:szCs w:val="24"/>
        </w:rPr>
        <w:t xml:space="preserve">The goal is to understand how communities learned to see, interpret, worship, belong, reason, and participate within their worlds.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Formation Ecologies</w:t>
      </w:r>
    </w:p>
    <w:p>
      <w:r>
        <w:rPr>
          <w:rFonts w:ascii="Arial" w:cs="Arial" w:eastAsia="Arial" w:hAnsi="Arial"/>
          <w:sz w:val="24"/>
          <w:szCs w:val="24"/>
        </w:rPr>
        <w:t xml:space="preserve"/>
      </w:r>
    </w:p>
    <w:p>
      <w:r>
        <w:rPr>
          <w:rFonts w:ascii="Arial" w:cs="Arial" w:eastAsia="Arial" w:hAnsi="Arial"/>
          <w:sz w:val="24"/>
          <w:szCs w:val="24"/>
        </w:rPr>
        <w:t xml:space="preserve">A formation world is not simply a collection of historical facts, practices, beliefs, institutions, emotions, or ideas.</w:t>
      </w:r>
    </w:p>
    <w:p>
      <w:r>
        <w:rPr>
          <w:rFonts w:ascii="Arial" w:cs="Arial" w:eastAsia="Arial" w:hAnsi="Arial"/>
          <w:sz w:val="24"/>
          <w:szCs w:val="24"/>
        </w:rPr>
        <w:t xml:space="preserve"/>
      </w:r>
    </w:p>
    <w:p>
      <w:r>
        <w:rPr>
          <w:rFonts w:ascii="Arial" w:cs="Arial" w:eastAsia="Arial" w:hAnsi="Arial"/>
          <w:sz w:val="24"/>
          <w:szCs w:val="24"/>
        </w:rPr>
        <w:t xml:space="preserve">A formation ecology exists when these realities interact in ways that shape how people perceive, interpret, participate, belong, worship, remember, and understand the world.</w:t>
      </w:r>
    </w:p>
    <w:p>
      <w:r>
        <w:rPr>
          <w:rFonts w:ascii="Arial" w:cs="Arial" w:eastAsia="Arial" w:hAnsi="Arial"/>
          <w:sz w:val="24"/>
          <w:szCs w:val="24"/>
        </w:rPr>
        <w:t xml:space="preserve"/>
      </w:r>
    </w:p>
    <w:p>
      <w:r>
        <w:rPr>
          <w:rFonts w:ascii="Arial" w:cs="Arial" w:eastAsia="Arial" w:hAnsi="Arial"/>
          <w:sz w:val="24"/>
          <w:szCs w:val="24"/>
        </w:rPr>
        <w:t xml:space="preserve">Formation ecologies are distinguished not primarily by the number of dimensions present, but by the relationships between those dimensions.</w:t>
      </w:r>
    </w:p>
    <w:p>
      <w:r>
        <w:rPr>
          <w:rFonts w:ascii="Arial" w:cs="Arial" w:eastAsia="Arial" w:hAnsi="Arial"/>
          <w:sz w:val="24"/>
          <w:szCs w:val="24"/>
        </w:rPr>
        <w:t xml:space="preserve"/>
      </w:r>
    </w:p>
    <w:p>
      <w:r>
        <w:rPr>
          <w:rFonts w:ascii="Arial" w:cs="Arial" w:eastAsia="Arial" w:hAnsi="Arial"/>
          <w:sz w:val="24"/>
          <w:szCs w:val="24"/>
        </w:rPr>
        <w:t xml:space="preserve">A comprehensive description may identify many parts of a community.</w:t>
      </w:r>
    </w:p>
    <w:p>
      <w:r>
        <w:rPr>
          <w:rFonts w:ascii="Arial" w:cs="Arial" w:eastAsia="Arial" w:hAnsi="Arial"/>
          <w:sz w:val="24"/>
          <w:szCs w:val="24"/>
        </w:rPr>
        <w:t xml:space="preserve"/>
      </w:r>
    </w:p>
    <w:p>
      <w:r>
        <w:rPr>
          <w:rFonts w:ascii="Arial" w:cs="Arial" w:eastAsia="Arial" w:hAnsi="Arial"/>
          <w:sz w:val="24"/>
          <w:szCs w:val="24"/>
        </w:rPr>
        <w:t xml:space="preserve">An ecological reconstruction seeks to understand how those parts interact and mutually shape one another.</w:t>
      </w:r>
    </w:p>
    <w:p>
      <w:r>
        <w:rPr>
          <w:rFonts w:ascii="Arial" w:cs="Arial" w:eastAsia="Arial" w:hAnsi="Arial"/>
          <w:sz w:val="24"/>
          <w:szCs w:val="24"/>
        </w:rPr>
        <w:t xml:space="preserve"/>
      </w:r>
    </w:p>
    <w:p>
      <w:r>
        <w:rPr>
          <w:rFonts w:ascii="Arial" w:cs="Arial" w:eastAsia="Arial" w:hAnsi="Arial"/>
          <w:sz w:val="24"/>
          <w:szCs w:val="24"/>
        </w:rPr>
        <w:t xml:space="preserve">Meaning emerges through relationships.</w:t>
      </w:r>
    </w:p>
    <w:p>
      <w:r>
        <w:rPr>
          <w:rFonts w:ascii="Arial" w:cs="Arial" w:eastAsia="Arial" w:hAnsi="Arial"/>
          <w:sz w:val="24"/>
          <w:szCs w:val="24"/>
        </w:rPr>
        <w:t xml:space="preserve"/>
      </w:r>
    </w:p>
    <w:p>
      <w:r>
        <w:rPr>
          <w:rFonts w:ascii="Arial" w:cs="Arial" w:eastAsia="Arial" w:hAnsi="Arial"/>
          <w:sz w:val="24"/>
          <w:szCs w:val="24"/>
        </w:rPr>
        <w:t xml:space="preserve">Formation emerges through participation.</w:t>
      </w:r>
    </w:p>
    <w:p>
      <w:r>
        <w:rPr>
          <w:rFonts w:ascii="Arial" w:cs="Arial" w:eastAsia="Arial" w:hAnsi="Arial"/>
          <w:sz w:val="24"/>
          <w:szCs w:val="24"/>
        </w:rPr>
        <w:t xml:space="preserve"/>
      </w:r>
    </w:p>
    <w:p>
      <w:r>
        <w:rPr>
          <w:rFonts w:ascii="Arial" w:cs="Arial" w:eastAsia="Arial" w:hAnsi="Arial"/>
          <w:sz w:val="24"/>
          <w:szCs w:val="24"/>
        </w:rPr>
        <w:t xml:space="preserve">Theology emerges through lived realities.</w:t>
      </w:r>
    </w:p>
    <w:p>
      <w:r>
        <w:rPr>
          <w:rFonts w:ascii="Arial" w:cs="Arial" w:eastAsia="Arial" w:hAnsi="Arial"/>
          <w:sz w:val="24"/>
          <w:szCs w:val="24"/>
        </w:rPr>
        <w:t xml:space="preserve"/>
      </w:r>
    </w:p>
    <w:p>
      <w:r>
        <w:rPr>
          <w:rFonts w:ascii="Arial" w:cs="Arial" w:eastAsia="Arial" w:hAnsi="Arial"/>
          <w:sz w:val="24"/>
          <w:szCs w:val="24"/>
        </w:rPr>
        <w:t xml:space="preserve">Worlds become visible not merely through their components, but through the ways those components influence and reinforce one another.</w:t>
      </w:r>
    </w:p>
    <w:p>
      <w:r>
        <w:rPr>
          <w:rFonts w:ascii="Arial" w:cs="Arial" w:eastAsia="Arial" w:hAnsi="Arial"/>
          <w:sz w:val="24"/>
          <w:szCs w:val="24"/>
        </w:rPr>
        <w:t xml:space="preserve"/>
      </w:r>
    </w:p>
    <w:p>
      <w:r>
        <w:rPr>
          <w:rFonts w:ascii="Arial" w:cs="Arial" w:eastAsia="Arial" w:hAnsi="Arial"/>
          <w:sz w:val="24"/>
          <w:szCs w:val="24"/>
        </w:rPr>
        <w:t xml:space="preserve">The goal of formation world construction is therefore not dimensional completeness but ecological coherence.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Encounter Through Exploration [MODIFIED]</w:t>
      </w:r>
    </w:p>
    <w:p>
      <w:r>
        <w:rPr>
          <w:rFonts w:ascii="Arial" w:cs="Arial" w:eastAsia="Arial" w:hAnsi="Arial"/>
          <w:i/>
          <w:iCs/>
          <w:sz w:val="22"/>
          <w:szCs w:val="22"/>
        </w:rPr>
        <w:t xml:space="preserve">Delta: Christ-Ward Telos paragraph added after “Formation worlds exist to support exploration rather than advocacy.” All other content verbatim from v1.2.</w:t>
      </w:r>
    </w:p>
    <w:p>
      <w:r>
        <w:rPr>
          <w:rFonts w:ascii="Arial" w:cs="Arial" w:eastAsia="Arial" w:hAnsi="Arial"/>
          <w:sz w:val="24"/>
          <w:szCs w:val="24"/>
        </w:rPr>
        <w:t xml:space="preserve"/>
      </w:r>
    </w:p>
    <w:p>
      <w:r>
        <w:rPr>
          <w:rFonts w:ascii="Arial" w:cs="Arial" w:eastAsia="Arial" w:hAnsi="Arial"/>
          <w:sz w:val="24"/>
          <w:szCs w:val="24"/>
        </w:rPr>
        <w:t xml:space="preserve">Formation worlds are not constructed merely to communicate information.</w:t>
      </w:r>
    </w:p>
    <w:p>
      <w:r>
        <w:rPr>
          <w:rFonts w:ascii="Arial" w:cs="Arial" w:eastAsia="Arial" w:hAnsi="Arial"/>
          <w:sz w:val="24"/>
          <w:szCs w:val="24"/>
        </w:rPr>
        <w:t xml:space="preserve"/>
      </w:r>
    </w:p>
    <w:p>
      <w:r>
        <w:rPr>
          <w:rFonts w:ascii="Arial" w:cs="Arial" w:eastAsia="Arial" w:hAnsi="Arial"/>
          <w:sz w:val="24"/>
          <w:szCs w:val="24"/>
        </w:rPr>
        <w:t xml:space="preserve">Nor are they designed to persuade participants toward predetermined conclusions.</w:t>
      </w:r>
    </w:p>
    <w:p>
      <w:r>
        <w:rPr>
          <w:rFonts w:ascii="Arial" w:cs="Arial" w:eastAsia="Arial" w:hAnsi="Arial"/>
          <w:sz w:val="24"/>
          <w:szCs w:val="24"/>
        </w:rPr>
        <w:t xml:space="preserve"/>
      </w:r>
    </w:p>
    <w:p>
      <w:r>
        <w:rPr>
          <w:rFonts w:ascii="Arial" w:cs="Arial" w:eastAsia="Arial" w:hAnsi="Arial"/>
          <w:sz w:val="24"/>
          <w:szCs w:val="24"/>
        </w:rPr>
        <w:t xml:space="preserve">Instead, formation worlds seek to create opportunities for historically grounded encounter.</w:t>
      </w:r>
    </w:p>
    <w:p>
      <w:r>
        <w:rPr>
          <w:rFonts w:ascii="Arial" w:cs="Arial" w:eastAsia="Arial" w:hAnsi="Arial"/>
          <w:sz w:val="24"/>
          <w:szCs w:val="24"/>
        </w:rPr>
        <w:t xml:space="preserve"/>
      </w:r>
    </w:p>
    <w:p>
      <w:r>
        <w:rPr>
          <w:rFonts w:ascii="Arial" w:cs="Arial" w:eastAsia="Arial" w:hAnsi="Arial"/>
          <w:sz w:val="24"/>
          <w:szCs w:val="24"/>
        </w:rPr>
        <w:t xml:space="preserve">Formation worlds exist to support exploration rather than advocacy.</w:t>
      </w:r>
    </w:p>
    <w:p>
      <w:r>
        <w:rPr>
          <w:rFonts w:ascii="Arial" w:cs="Arial" w:eastAsia="Arial" w:hAnsi="Arial"/>
          <w:sz w:val="24"/>
          <w:szCs w:val="24"/>
        </w:rPr>
        <w:t xml:space="preserve"/>
      </w:r>
    </w:p>
    <w:p>
      <w:r>
        <w:rPr>
          <w:rFonts w:ascii="Arial" w:cs="Arial" w:eastAsia="Arial" w:hAnsi="Arial"/>
          <w:sz w:val="24"/>
          <w:szCs w:val="24"/>
        </w:rPr>
        <w:t xml:space="preserve">Formation worlds point beyond themselves. Each world, in its particularity — its specific practices, its historical pressures, its distinctive way of holding Scripture and community together — bears testimony to something it did not generate and cannot contain. The goal of encounter is not admiration of the formation world itself, nor the acquisition of historical knowledge about it, but the meeting that becomes possible through it: encounter with the One to whom every faithful witness ultimately points. This is the Christ-Ward Telos that governs the project (Constitution Article 25). Formation worlds are not destinations. They are witnesses. Their particularity is the means, not the object, of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Representative Voices and Encounter</w:t>
      </w:r>
    </w:p>
    <w:p>
      <w:r>
        <w:rPr>
          <w:rFonts w:ascii="Arial" w:cs="Arial" w:eastAsia="Arial" w:hAnsi="Arial"/>
          <w:sz w:val="24"/>
          <w:szCs w:val="24"/>
        </w:rPr>
        <w:t xml:space="preserve"/>
      </w:r>
    </w:p>
    <w:p>
      <w:r>
        <w:rPr>
          <w:rFonts w:ascii="Arial" w:cs="Arial" w:eastAsia="Arial" w:hAnsi="Arial"/>
          <w:sz w:val="24"/>
          <w:szCs w:val="24"/>
        </w:rPr>
        <w:t xml:space="preserve">Formation worlds are not encountered directly.</w:t>
      </w:r>
    </w:p>
    <w:p>
      <w:r>
        <w:rPr>
          <w:rFonts w:ascii="Arial" w:cs="Arial" w:eastAsia="Arial" w:hAnsi="Arial"/>
          <w:sz w:val="24"/>
          <w:szCs w:val="24"/>
        </w:rPr>
        <w:t xml:space="preserve"/>
      </w:r>
    </w:p>
    <w:p>
      <w:r>
        <w:rPr>
          <w:rFonts w:ascii="Arial" w:cs="Arial" w:eastAsia="Arial" w:hAnsi="Arial"/>
          <w:sz w:val="24"/>
          <w:szCs w:val="24"/>
        </w:rPr>
        <w:t xml:space="preserve">Encounter occurs through representative voices situated within a formation world.</w:t>
      </w:r>
    </w:p>
    <w:p>
      <w:r>
        <w:rPr>
          <w:rFonts w:ascii="Arial" w:cs="Arial" w:eastAsia="Arial" w:hAnsi="Arial"/>
          <w:sz w:val="24"/>
          <w:szCs w:val="24"/>
        </w:rPr>
        <w:t xml:space="preserve"/>
      </w:r>
    </w:p>
    <w:p>
      <w:r>
        <w:rPr>
          <w:rFonts w:ascii="Arial" w:cs="Arial" w:eastAsia="Arial" w:hAnsi="Arial"/>
          <w:sz w:val="24"/>
          <w:szCs w:val="24"/>
        </w:rPr>
        <w:t xml:space="preserve">These voices do not function as historical recreations of specific individuals, nor as omniscient narrators describing a world from outside.</w:t>
      </w:r>
    </w:p>
    <w:p>
      <w:r>
        <w:rPr>
          <w:rFonts w:ascii="Arial" w:cs="Arial" w:eastAsia="Arial" w:hAnsi="Arial"/>
          <w:sz w:val="24"/>
          <w:szCs w:val="24"/>
        </w:rPr>
        <w:t xml:space="preserve"/>
      </w:r>
    </w:p>
    <w:p>
      <w:r>
        <w:rPr>
          <w:rFonts w:ascii="Arial" w:cs="Arial" w:eastAsia="Arial" w:hAnsi="Arial"/>
          <w:sz w:val="24"/>
          <w:szCs w:val="24"/>
        </w:rPr>
        <w:t xml:space="preserve">Instead, representative voices serve as historically grounded participants through whom aspects of a formation ecology become visible.</w:t>
      </w:r>
    </w:p>
    <w:p>
      <w:r>
        <w:rPr>
          <w:rFonts w:ascii="Arial" w:cs="Arial" w:eastAsia="Arial" w:hAnsi="Arial"/>
          <w:sz w:val="24"/>
          <w:szCs w:val="24"/>
        </w:rPr>
        <w:t xml:space="preserve"/>
      </w:r>
    </w:p>
    <w:p>
      <w:r>
        <w:rPr>
          <w:rFonts w:ascii="Arial" w:cs="Arial" w:eastAsia="Arial" w:hAnsi="Arial"/>
          <w:sz w:val="24"/>
          <w:szCs w:val="24"/>
        </w:rPr>
        <w:t xml:space="preserve">Representative voices emerge from the world’s evidence, formation ecology, conceptual world, emotional realities, interpretive habits, and historical circumstances.</w:t>
      </w:r>
    </w:p>
    <w:p>
      <w:r>
        <w:rPr>
          <w:rFonts w:ascii="Arial" w:cs="Arial" w:eastAsia="Arial" w:hAnsi="Arial"/>
          <w:sz w:val="24"/>
          <w:szCs w:val="24"/>
        </w:rPr>
        <w:t xml:space="preserve"/>
      </w:r>
    </w:p>
    <w:p>
      <w:r>
        <w:rPr>
          <w:rFonts w:ascii="Arial" w:cs="Arial" w:eastAsia="Arial" w:hAnsi="Arial"/>
          <w:sz w:val="24"/>
          <w:szCs w:val="24"/>
        </w:rPr>
        <w:t xml:space="preserve">Their role is not to speak for every participant within a world, nor to present a complete account of the world itself.</w:t>
      </w:r>
    </w:p>
    <w:p>
      <w:r>
        <w:rPr>
          <w:rFonts w:ascii="Arial" w:cs="Arial" w:eastAsia="Arial" w:hAnsi="Arial"/>
          <w:sz w:val="24"/>
          <w:szCs w:val="24"/>
        </w:rPr>
        <w:t xml:space="preserve"/>
      </w:r>
    </w:p>
    <w:p>
      <w:r>
        <w:rPr>
          <w:rFonts w:ascii="Arial" w:cs="Arial" w:eastAsia="Arial" w:hAnsi="Arial"/>
          <w:sz w:val="24"/>
          <w:szCs w:val="24"/>
        </w:rPr>
        <w:t xml:space="preserve">Rather, they provide a situated perspective through which participants may explore and encounter aspects of the larger formation ecology.</w:t>
      </w:r>
    </w:p>
    <w:p>
      <w:r>
        <w:rPr>
          <w:rFonts w:ascii="Arial" w:cs="Arial" w:eastAsia="Arial" w:hAnsi="Arial"/>
          <w:sz w:val="24"/>
          <w:szCs w:val="24"/>
        </w:rPr>
        <w:t xml:space="preserve"/>
      </w:r>
    </w:p>
    <w:p>
      <w:r>
        <w:rPr>
          <w:rFonts w:ascii="Arial" w:cs="Arial" w:eastAsia="Arial" w:hAnsi="Arial"/>
          <w:sz w:val="24"/>
          <w:szCs w:val="24"/>
        </w:rPr>
        <w:t xml:space="preserve">The purpose of the representative voice is not to replace the world, but to facilitate encounter with it.</w:t>
      </w:r>
    </w:p>
    <w:p>
      <w:r>
        <w:rPr>
          <w:rFonts w:ascii="Arial" w:cs="Arial" w:eastAsia="Arial" w:hAnsi="Arial"/>
          <w:sz w:val="24"/>
          <w:szCs w:val="24"/>
        </w:rPr>
        <w:t xml:space="preserve"/>
      </w:r>
    </w:p>
    <w:p>
      <w:r>
        <w:rPr>
          <w:rFonts w:ascii="Arial" w:cs="Arial" w:eastAsia="Arial" w:hAnsi="Arial"/>
          <w:sz w:val="24"/>
          <w:szCs w:val="24"/>
        </w:rPr>
        <w:t xml:space="preserve">The formation world remains primary.</w:t>
      </w:r>
    </w:p>
    <w:p>
      <w:r>
        <w:rPr>
          <w:rFonts w:ascii="Arial" w:cs="Arial" w:eastAsia="Arial" w:hAnsi="Arial"/>
          <w:sz w:val="24"/>
          <w:szCs w:val="24"/>
        </w:rPr>
        <w:t xml:space="preserve"/>
      </w:r>
    </w:p>
    <w:p>
      <w:r>
        <w:rPr>
          <w:rFonts w:ascii="Arial" w:cs="Arial" w:eastAsia="Arial" w:hAnsi="Arial"/>
          <w:sz w:val="24"/>
          <w:szCs w:val="24"/>
        </w:rPr>
        <w:t xml:space="preserve">The representative voice remains accountable to the world from which it emerges.</w:t>
      </w:r>
    </w:p>
    <w:p>
      <w:r>
        <w:rPr>
          <w:rFonts w:ascii="Arial" w:cs="Arial" w:eastAsia="Arial" w:hAnsi="Arial"/>
          <w:sz w:val="24"/>
          <w:szCs w:val="24"/>
        </w:rPr>
        <w:t xml:space="preserve"/>
      </w:r>
    </w:p>
    <w:p>
      <w:r>
        <w:rPr>
          <w:rFonts w:ascii="Arial" w:cs="Arial" w:eastAsia="Arial" w:hAnsi="Arial"/>
          <w:sz w:val="24"/>
          <w:szCs w:val="24"/>
        </w:rPr>
        <w:t xml:space="preserve">As a result, encounter occurs not through direct access to the world itself, but through interaction with representative voices shaped by and situated within that world.</w:t>
      </w:r>
    </w:p>
    <w:p>
      <w:r>
        <w:rPr>
          <w:rFonts w:ascii="Arial" w:cs="Arial" w:eastAsia="Arial" w:hAnsi="Arial"/>
          <w:sz w:val="24"/>
          <w:szCs w:val="24"/>
        </w:rPr>
        <w:t xml:space="preserve"/>
      </w:r>
    </w:p>
    <w:p>
      <w:r>
        <w:rPr>
          <w:rFonts w:ascii="Arial" w:cs="Arial" w:eastAsia="Arial" w:hAnsi="Arial"/>
          <w:sz w:val="24"/>
          <w:szCs w:val="24"/>
        </w:rPr>
        <w:t xml:space="preserve">Encounter differs from description.</w:t>
      </w:r>
    </w:p>
    <w:p>
      <w:r>
        <w:rPr>
          <w:rFonts w:ascii="Arial" w:cs="Arial" w:eastAsia="Arial" w:hAnsi="Arial"/>
          <w:sz w:val="24"/>
          <w:szCs w:val="24"/>
        </w:rPr>
        <w:t xml:space="preserve"/>
      </w:r>
    </w:p>
    <w:p>
      <w:r>
        <w:rPr>
          <w:rFonts w:ascii="Arial" w:cs="Arial" w:eastAsia="Arial" w:hAnsi="Arial"/>
          <w:sz w:val="24"/>
          <w:szCs w:val="24"/>
        </w:rPr>
        <w:t xml:space="preserve">Description tells participants about a community.</w:t>
      </w:r>
    </w:p>
    <w:p>
      <w:r>
        <w:rPr>
          <w:rFonts w:ascii="Arial" w:cs="Arial" w:eastAsia="Arial" w:hAnsi="Arial"/>
          <w:sz w:val="24"/>
          <w:szCs w:val="24"/>
        </w:rPr>
        <w:t xml:space="preserve"/>
      </w:r>
    </w:p>
    <w:p>
      <w:r>
        <w:rPr>
          <w:rFonts w:ascii="Arial" w:cs="Arial" w:eastAsia="Arial" w:hAnsi="Arial"/>
          <w:sz w:val="24"/>
          <w:szCs w:val="24"/>
        </w:rPr>
        <w:t xml:space="preserve">Encounter allows participants to explore how a community perceived, interpreted, worshiped, reasoned, and participated within its world.</w:t>
      </w:r>
    </w:p>
    <w:p>
      <w:r>
        <w:rPr>
          <w:rFonts w:ascii="Arial" w:cs="Arial" w:eastAsia="Arial" w:hAnsi="Arial"/>
          <w:sz w:val="24"/>
          <w:szCs w:val="24"/>
        </w:rPr>
        <w:t xml:space="preserve"/>
      </w:r>
    </w:p>
    <w:p>
      <w:r>
        <w:rPr>
          <w:rFonts w:ascii="Arial" w:cs="Arial" w:eastAsia="Arial" w:hAnsi="Arial"/>
          <w:sz w:val="24"/>
          <w:szCs w:val="24"/>
        </w:rPr>
        <w:t xml:space="preserve">Encounter seeks to make relationships visible that are often difficult to perceive through isolated facts, doctrines, events, or descriptions alone.</w:t>
      </w:r>
    </w:p>
    <w:p>
      <w:r>
        <w:rPr>
          <w:rFonts w:ascii="Arial" w:cs="Arial" w:eastAsia="Arial" w:hAnsi="Arial"/>
          <w:sz w:val="24"/>
          <w:szCs w:val="24"/>
        </w:rPr>
        <w:t xml:space="preserve"/>
      </w:r>
    </w:p>
    <w:p>
      <w:r>
        <w:rPr>
          <w:rFonts w:ascii="Arial" w:cs="Arial" w:eastAsia="Arial" w:hAnsi="Arial"/>
          <w:sz w:val="24"/>
          <w:szCs w:val="24"/>
        </w:rPr>
        <w:t xml:space="preserve">The goal is not historical immersion for its own sake.</w:t>
      </w:r>
    </w:p>
    <w:p>
      <w:r>
        <w:rPr>
          <w:rFonts w:ascii="Arial" w:cs="Arial" w:eastAsia="Arial" w:hAnsi="Arial"/>
          <w:sz w:val="24"/>
          <w:szCs w:val="24"/>
        </w:rPr>
        <w:t xml:space="preserve"/>
      </w:r>
    </w:p>
    <w:p>
      <w:r>
        <w:rPr>
          <w:rFonts w:ascii="Arial" w:cs="Arial" w:eastAsia="Arial" w:hAnsi="Arial"/>
          <w:sz w:val="24"/>
          <w:szCs w:val="24"/>
        </w:rPr>
        <w:t xml:space="preserve">The goal is to create space for reflection, comparison, learning, and understanding through engagement with historically grounded formation ecologies.</w:t>
      </w:r>
    </w:p>
    <w:p>
      <w:r>
        <w:rPr>
          <w:rFonts w:ascii="Arial" w:cs="Arial" w:eastAsia="Arial" w:hAnsi="Arial"/>
          <w:sz w:val="24"/>
          <w:szCs w:val="24"/>
        </w:rPr>
        <w:t xml:space="preserve"/>
      </w:r>
    </w:p>
    <w:p>
      <w:r>
        <w:rPr>
          <w:rFonts w:ascii="Arial" w:cs="Arial" w:eastAsia="Arial" w:hAnsi="Arial"/>
          <w:sz w:val="24"/>
          <w:szCs w:val="24"/>
        </w:rPr>
        <w:t xml:space="preserve">Participants remain free to agree, disagree, appreciate, question, compare, or reject what they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Formation Worlds as Lived Realities [MODIFIED]</w:t>
      </w:r>
    </w:p>
    <w:p>
      <w:r>
        <w:rPr>
          <w:rFonts w:ascii="Arial" w:cs="Arial" w:eastAsia="Arial" w:hAnsi="Arial"/>
          <w:i/>
          <w:iCs/>
          <w:sz w:val="22"/>
          <w:szCs w:val="22"/>
        </w:rPr>
        <w:t xml:space="preserve">Delta: One paragraph added at the end on structural source asymmetry. All other content verbatim from v1.2.</w:t>
      </w:r>
    </w:p>
    <w:p>
      <w:r>
        <w:rPr>
          <w:rFonts w:ascii="Arial" w:cs="Arial" w:eastAsia="Arial" w:hAnsi="Arial"/>
          <w:sz w:val="24"/>
          <w:szCs w:val="24"/>
        </w:rPr>
        <w:t xml:space="preserve"/>
      </w:r>
    </w:p>
    <w:p>
      <w:r>
        <w:rPr>
          <w:rFonts w:ascii="Arial" w:cs="Arial" w:eastAsia="Arial" w:hAnsi="Arial"/>
          <w:sz w:val="24"/>
          <w:szCs w:val="24"/>
        </w:rPr>
        <w:t xml:space="preserve">Historical communities were not composed solely of institutions, doctrines, and practices.</w:t>
      </w:r>
    </w:p>
    <w:p>
      <w:r>
        <w:rPr>
          <w:rFonts w:ascii="Arial" w:cs="Arial" w:eastAsia="Arial" w:hAnsi="Arial"/>
          <w:sz w:val="24"/>
          <w:szCs w:val="24"/>
        </w:rPr>
        <w:t xml:space="preserve"/>
      </w:r>
    </w:p>
    <w:p>
      <w:r>
        <w:rPr>
          <w:rFonts w:ascii="Arial" w:cs="Arial" w:eastAsia="Arial" w:hAnsi="Arial"/>
          <w:sz w:val="24"/>
          <w:szCs w:val="24"/>
        </w:rPr>
        <w:t xml:space="preserve">They also inhabited emotional worlds, conceptual worlds, rhythms, relationships, assumptions, hopes, fears, and ways of speaking.</w:t>
      </w:r>
    </w:p>
    <w:p>
      <w:r>
        <w:rPr>
          <w:rFonts w:ascii="Arial" w:cs="Arial" w:eastAsia="Arial" w:hAnsi="Arial"/>
          <w:sz w:val="24"/>
          <w:szCs w:val="24"/>
        </w:rPr>
        <w:t xml:space="preserve"/>
      </w:r>
    </w:p>
    <w:p>
      <w:r>
        <w:rPr>
          <w:rFonts w:ascii="Arial" w:cs="Arial" w:eastAsia="Arial" w:hAnsi="Arial"/>
          <w:sz w:val="24"/>
          <w:szCs w:val="24"/>
        </w:rPr>
        <w:t xml:space="preserve">Formation occurs not only through explicit teaching and formal practices but also through the lived realities that shape daily perception and participation.</w:t>
      </w:r>
    </w:p>
    <w:p>
      <w:r>
        <w:rPr>
          <w:rFonts w:ascii="Arial" w:cs="Arial" w:eastAsia="Arial" w:hAnsi="Arial"/>
          <w:sz w:val="24"/>
          <w:szCs w:val="24"/>
        </w:rPr>
        <w:t xml:space="preserve"/>
      </w:r>
    </w:p>
    <w:p>
      <w:r>
        <w:rPr>
          <w:rFonts w:ascii="Arial" w:cs="Arial" w:eastAsia="Arial" w:hAnsi="Arial"/>
          <w:sz w:val="24"/>
          <w:szCs w:val="24"/>
        </w:rPr>
        <w:t xml:space="preserve">Communities learn what matters through what they celebrate, fear, remember, repeat, expect, and assume.</w:t>
      </w:r>
    </w:p>
    <w:p>
      <w:r>
        <w:rPr>
          <w:rFonts w:ascii="Arial" w:cs="Arial" w:eastAsia="Arial" w:hAnsi="Arial"/>
          <w:sz w:val="24"/>
          <w:szCs w:val="24"/>
        </w:rPr>
        <w:t xml:space="preserve"/>
      </w:r>
    </w:p>
    <w:p>
      <w:r>
        <w:rPr>
          <w:rFonts w:ascii="Arial" w:cs="Arial" w:eastAsia="Arial" w:hAnsi="Arial"/>
          <w:sz w:val="24"/>
          <w:szCs w:val="24"/>
        </w:rPr>
        <w:t xml:space="preserve">Formation world construction therefore seeks to attend not only to what communities did and believed, but also to how life within those communities was experienced and understood.</w:t>
      </w:r>
    </w:p>
    <w:p>
      <w:r>
        <w:rPr>
          <w:rFonts w:ascii="Arial" w:cs="Arial" w:eastAsia="Arial" w:hAnsi="Arial"/>
          <w:sz w:val="24"/>
          <w:szCs w:val="24"/>
        </w:rPr>
        <w:t xml:space="preserve"/>
      </w:r>
    </w:p>
    <w:p>
      <w:r>
        <w:rPr>
          <w:rFonts w:ascii="Arial" w:cs="Arial" w:eastAsia="Arial" w:hAnsi="Arial"/>
          <w:sz w:val="24"/>
          <w:szCs w:val="24"/>
        </w:rPr>
        <w:t xml:space="preserve">The goal is not to reproduce historical experience, but to better understand the realities that shaped historical experience.</w:t>
      </w:r>
    </w:p>
    <w:p>
      <w:r>
        <w:rPr>
          <w:rFonts w:ascii="Arial" w:cs="Arial" w:eastAsia="Arial" w:hAnsi="Arial"/>
          <w:sz w:val="24"/>
          <w:szCs w:val="24"/>
        </w:rPr>
        <w:t xml:space="preserve"/>
      </w:r>
    </w:p>
    <w:p>
      <w:r>
        <w:rPr>
          <w:rFonts w:ascii="Arial" w:cs="Arial" w:eastAsia="Arial" w:hAnsi="Arial"/>
          <w:sz w:val="24"/>
          <w:szCs w:val="24"/>
        </w:rPr>
        <w:t xml:space="preserve">This includes attention to:</w:t>
      </w:r>
    </w:p>
    <w:p>
      <w:pPr>
        <w:pStyle w:val="ListParagraph"/>
        <w:numPr>
          <w:ilvl w:val="0"/>
          <w:numId w:val="2"/>
        </w:numPr>
      </w:pPr>
      <w:r>
        <w:rPr>
          <w:rFonts w:ascii="Arial" w:cs="Arial" w:eastAsia="Arial" w:hAnsi="Arial"/>
          <w:sz w:val="24"/>
          <w:szCs w:val="24"/>
        </w:rPr>
        <w:t xml:space="preserve">emotional realities</w:t>
      </w:r>
    </w:p>
    <w:p>
      <w:pPr>
        <w:pStyle w:val="ListParagraph"/>
        <w:numPr>
          <w:ilvl w:val="0"/>
          <w:numId w:val="2"/>
        </w:numPr>
      </w:pPr>
      <w:r>
        <w:rPr>
          <w:rFonts w:ascii="Arial" w:cs="Arial" w:eastAsia="Arial" w:hAnsi="Arial"/>
          <w:sz w:val="24"/>
          <w:szCs w:val="24"/>
        </w:rPr>
        <w:t xml:space="preserve">conceptual worlds</w:t>
      </w:r>
    </w:p>
    <w:p>
      <w:pPr>
        <w:pStyle w:val="ListParagraph"/>
        <w:numPr>
          <w:ilvl w:val="0"/>
          <w:numId w:val="2"/>
        </w:numPr>
      </w:pPr>
      <w:r>
        <w:rPr>
          <w:rFonts w:ascii="Arial" w:cs="Arial" w:eastAsia="Arial" w:hAnsi="Arial"/>
          <w:sz w:val="24"/>
          <w:szCs w:val="24"/>
        </w:rPr>
        <w:t xml:space="preserve">recurring language</w:t>
      </w:r>
    </w:p>
    <w:p>
      <w:pPr>
        <w:pStyle w:val="ListParagraph"/>
        <w:numPr>
          <w:ilvl w:val="0"/>
          <w:numId w:val="2"/>
        </w:numPr>
      </w:pPr>
      <w:r>
        <w:rPr>
          <w:rFonts w:ascii="Arial" w:cs="Arial" w:eastAsia="Arial" w:hAnsi="Arial"/>
          <w:sz w:val="24"/>
          <w:szCs w:val="24"/>
        </w:rPr>
        <w:t xml:space="preserve">communal assumptions</w:t>
      </w:r>
    </w:p>
    <w:p>
      <w:pPr>
        <w:pStyle w:val="ListParagraph"/>
        <w:numPr>
          <w:ilvl w:val="0"/>
          <w:numId w:val="2"/>
        </w:numPr>
      </w:pPr>
      <w:r>
        <w:rPr>
          <w:rFonts w:ascii="Arial" w:cs="Arial" w:eastAsia="Arial" w:hAnsi="Arial"/>
          <w:sz w:val="24"/>
          <w:szCs w:val="24"/>
        </w:rPr>
        <w:t xml:space="preserve">embodied practices</w:t>
      </w:r>
    </w:p>
    <w:p>
      <w:pPr>
        <w:pStyle w:val="ListParagraph"/>
        <w:numPr>
          <w:ilvl w:val="0"/>
          <w:numId w:val="2"/>
        </w:numPr>
      </w:pPr>
      <w:r>
        <w:rPr>
          <w:rFonts w:ascii="Arial" w:cs="Arial" w:eastAsia="Arial" w:hAnsi="Arial"/>
          <w:sz w:val="24"/>
          <w:szCs w:val="24"/>
        </w:rPr>
        <w:t xml:space="preserve">social expectations</w:t>
      </w:r>
    </w:p>
    <w:p>
      <w:pPr>
        <w:pStyle w:val="ListParagraph"/>
        <w:numPr>
          <w:ilvl w:val="0"/>
          <w:numId w:val="2"/>
        </w:numPr>
      </w:pPr>
      <w:r>
        <w:rPr>
          <w:rFonts w:ascii="Arial" w:cs="Arial" w:eastAsia="Arial" w:hAnsi="Arial"/>
          <w:sz w:val="24"/>
          <w:szCs w:val="24"/>
        </w:rPr>
        <w:t xml:space="preserve">rhythms of life</w:t>
      </w:r>
    </w:p>
    <w:p>
      <w:r>
        <w:rPr>
          <w:rFonts w:ascii="Arial" w:cs="Arial" w:eastAsia="Arial" w:hAnsi="Arial"/>
          <w:sz w:val="24"/>
          <w:szCs w:val="24"/>
        </w:rPr>
        <w:t xml:space="preserve"/>
      </w:r>
    </w:p>
    <w:p>
      <w:r>
        <w:rPr>
          <w:rFonts w:ascii="Arial" w:cs="Arial" w:eastAsia="Arial" w:hAnsi="Arial"/>
          <w:sz w:val="24"/>
          <w:szCs w:val="24"/>
        </w:rPr>
        <w:t xml:space="preserve">These realities help explain how beliefs, practices, and institutions became formative.</w:t>
      </w:r>
    </w:p>
    <w:p>
      <w:r>
        <w:rPr>
          <w:rFonts w:ascii="Arial" w:cs="Arial" w:eastAsia="Arial" w:hAnsi="Arial"/>
          <w:sz w:val="24"/>
          <w:szCs w:val="24"/>
        </w:rPr>
        <w:t xml:space="preserve"/>
      </w:r>
    </w:p>
    <w:p>
      <w:r>
        <w:rPr>
          <w:rFonts w:ascii="Arial" w:cs="Arial" w:eastAsia="Arial" w:hAnsi="Arial"/>
          <w:sz w:val="24"/>
          <w:szCs w:val="24"/>
        </w:rPr>
        <w:t xml:space="preserve">Formation world construction must also attend to what sources do not show — not through speculation, but through honest recognition of structural asymmetry. Historical sources disproportionately preserve episcopal voices, institutional writings, theological disputes, and elite textual traditions, while ordinary Christian life — household Christianity, women’s participation, catechumen experience, labor realities, non-elite communal belonging — often remains partially visible or structurally suppressed. Honest reconstruction names whose voices the sources omit and why they are omitted, before attempting any reconstruction of what those voices might have said. This is not a concession to presentism. It is faithfulness to Conviction 4: nothing essential is hidden. The limits of what can honestly be reconstructed belong to the encounter as much as the reconstruction itself.</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Formation Worlds as Situated Realities [NEW]</w:t>
      </w:r>
    </w:p>
    <w:p>
      <w:r>
        <w:rPr>
          <w:rFonts w:ascii="Arial" w:cs="Arial" w:eastAsia="Arial" w:hAnsi="Arial"/>
          <w:sz w:val="24"/>
          <w:szCs w:val="24"/>
        </w:rPr>
        <w:t xml:space="preserve"/>
      </w:r>
    </w:p>
    <w:p>
      <w:r>
        <w:rPr>
          <w:rFonts w:ascii="Arial" w:cs="Arial" w:eastAsia="Arial" w:hAnsi="Arial"/>
          <w:sz w:val="24"/>
          <w:szCs w:val="24"/>
        </w:rPr>
        <w:t xml:space="preserve">Formation worlds do not exist in isolation. They emerge in response to forces — external and internal, initiating and ongoing, sustaining and eroding. A community’s theological commitments sharpen under persecution. Its worship practices adapt under institutional pressure. Its sense of identity intensifies when something from outside challenges it. Its formation logic fractures when internal tensions exceed the community’s capacity to hold them together. A formation world documented without this external and internal situatedness is a world documented incompletely.</w:t>
      </w:r>
    </w:p>
    <w:p>
      <w:r>
        <w:rPr>
          <w:rFonts w:ascii="Arial" w:cs="Arial" w:eastAsia="Arial" w:hAnsi="Arial"/>
          <w:sz w:val="24"/>
          <w:szCs w:val="24"/>
        </w:rPr>
        <w:t xml:space="preserve"/>
      </w:r>
    </w:p>
    <w:p>
      <w:r>
        <w:rPr>
          <w:rFonts w:ascii="Arial" w:cs="Arial" w:eastAsia="Arial" w:hAnsi="Arial"/>
          <w:sz w:val="24"/>
          <w:szCs w:val="24"/>
        </w:rPr>
        <w:t xml:space="preserve">This is a foundational insight, not a methodological preference. Formation ecology is not internally generated — it is responsive. Communities become what they are partly through what they resist, what they endure, what they refuse, and what they are forced to adapt to. The ecology’s gravities, its practices, its emotional texture, its distinctive vocabulary all bear the marks of what the community was responding to. A reconstruction that documents the world’s internal coherence without accounting for what produced it is missing the formative process itself.</w:t>
      </w:r>
    </w:p>
    <w:p>
      <w:r>
        <w:rPr>
          <w:rFonts w:ascii="Arial" w:cs="Arial" w:eastAsia="Arial" w:hAnsi="Arial"/>
          <w:sz w:val="24"/>
          <w:szCs w:val="24"/>
        </w:rPr>
        <w:t xml:space="preserve"/>
      </w:r>
    </w:p>
    <w:p>
      <w:r>
        <w:rPr>
          <w:rFonts w:ascii="Arial" w:cs="Arial" w:eastAsia="Arial" w:hAnsi="Arial"/>
          <w:sz w:val="24"/>
          <w:szCs w:val="24"/>
        </w:rPr>
        <w:t xml:space="preserve">Formation worlds must therefore be documented not only as they were — what they believed, how they worshipped, how they formed their members — but as they became what they were: what called them into being, what pressed on them through their life, what eventually brought their distinct form to an end or transformed it into something different. This situatedness is not background context. It is constitutive of the formation ecology.</w:t>
      </w:r>
    </w:p>
    <w:p>
      <w:r>
        <w:rPr>
          <w:rFonts w:ascii="Arial" w:cs="Arial" w:eastAsia="Arial" w:hAnsi="Arial"/>
          <w:sz w:val="24"/>
          <w:szCs w:val="24"/>
        </w:rPr>
        <w:t xml:space="preserve"/>
      </w:r>
    </w:p>
    <w:p>
      <w:r>
        <w:rPr>
          <w:rFonts w:ascii="Arial" w:cs="Arial" w:eastAsia="Arial" w:hAnsi="Arial"/>
          <w:sz w:val="24"/>
          <w:szCs w:val="24"/>
        </w:rPr>
        <w:t xml:space="preserve">The Forces Framework governs the methodology of forces analysis (Constitution Article 22). This section establishes the conceptual WHY: formation worlds are situated realities because formation itself is situated. It happens in the world, in response to the world, under the pressure of the world. To encounter a formation world is to encounter a community that was shaped by forces it could not entirely control and had to continuously respond to. That encounter is more honest — and more formative — when those forces are visible.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Conceptual Worlds and Encounter</w:t>
      </w:r>
    </w:p>
    <w:p>
      <w:r>
        <w:rPr>
          <w:rFonts w:ascii="Arial" w:cs="Arial" w:eastAsia="Arial" w:hAnsi="Arial"/>
          <w:sz w:val="24"/>
          <w:szCs w:val="24"/>
        </w:rPr>
        <w:t xml:space="preserve"/>
      </w:r>
    </w:p>
    <w:p>
      <w:r>
        <w:rPr>
          <w:rFonts w:ascii="Arial" w:cs="Arial" w:eastAsia="Arial" w:hAnsi="Arial"/>
          <w:sz w:val="24"/>
          <w:szCs w:val="24"/>
        </w:rPr>
        <w:t xml:space="preserve">Formation ecologies are inhabited not only through practices, relationships, worship, authority structures, and emotional realities, but also through conceptual worlds.</w:t>
      </w:r>
    </w:p>
    <w:p>
      <w:r>
        <w:rPr>
          <w:rFonts w:ascii="Arial" w:cs="Arial" w:eastAsia="Arial" w:hAnsi="Arial"/>
          <w:sz w:val="24"/>
          <w:szCs w:val="24"/>
        </w:rPr>
        <w:t xml:space="preserve"/>
      </w:r>
    </w:p>
    <w:p>
      <w:r>
        <w:rPr>
          <w:rFonts w:ascii="Arial" w:cs="Arial" w:eastAsia="Arial" w:hAnsi="Arial"/>
          <w:sz w:val="24"/>
          <w:szCs w:val="24"/>
        </w:rPr>
        <w:t xml:space="preserve">Historical communities developed recurring vocabularies, symbolic associations, conceptual relationships, and interpretive assumptions that shaped how reality was perceived and understood. These conceptual worlds often carried meanings that differ significantly from modern usage, even when identical words are employed.</w:t>
      </w:r>
    </w:p>
    <w:p>
      <w:r>
        <w:rPr>
          <w:rFonts w:ascii="Arial" w:cs="Arial" w:eastAsia="Arial" w:hAnsi="Arial"/>
          <w:sz w:val="24"/>
          <w:szCs w:val="24"/>
        </w:rPr>
        <w:t xml:space="preserve"/>
      </w:r>
    </w:p>
    <w:p>
      <w:r>
        <w:rPr>
          <w:rFonts w:ascii="Arial" w:cs="Arial" w:eastAsia="Arial" w:hAnsi="Arial"/>
          <w:sz w:val="24"/>
          <w:szCs w:val="24"/>
        </w:rPr>
        <w:t xml:space="preserve">As a result, encounter requires more than reconstruction of historical practices, beliefs, and institutions. Meaningful encounter also requires reconstruction of the conceptual worlds through which participants interpreted those realities.</w:t>
      </w:r>
    </w:p>
    <w:p>
      <w:r>
        <w:rPr>
          <w:rFonts w:ascii="Arial" w:cs="Arial" w:eastAsia="Arial" w:hAnsi="Arial"/>
          <w:sz w:val="24"/>
          <w:szCs w:val="24"/>
        </w:rPr>
        <w:t xml:space="preserve"/>
      </w:r>
    </w:p>
    <w:p>
      <w:r>
        <w:rPr>
          <w:rFonts w:ascii="Arial" w:cs="Arial" w:eastAsia="Arial" w:hAnsi="Arial"/>
          <w:sz w:val="24"/>
          <w:szCs w:val="24"/>
        </w:rPr>
        <w:t xml:space="preserve">Conceptual-world reconstruction serves as a bridge between ecological reconstruction and encounter development. It helps identify:</w:t>
      </w:r>
    </w:p>
    <w:p>
      <w:pPr>
        <w:pStyle w:val="ListParagraph"/>
        <w:numPr>
          <w:ilvl w:val="0"/>
          <w:numId w:val="2"/>
        </w:numPr>
      </w:pPr>
      <w:r>
        <w:rPr>
          <w:rFonts w:ascii="Arial" w:cs="Arial" w:eastAsia="Arial" w:hAnsi="Arial"/>
          <w:sz w:val="24"/>
          <w:szCs w:val="24"/>
        </w:rPr>
        <w:t xml:space="preserve">recurring vocabulary</w:t>
      </w:r>
    </w:p>
    <w:p>
      <w:pPr>
        <w:pStyle w:val="ListParagraph"/>
        <w:numPr>
          <w:ilvl w:val="0"/>
          <w:numId w:val="2"/>
        </w:numPr>
      </w:pPr>
      <w:r>
        <w:rPr>
          <w:rFonts w:ascii="Arial" w:cs="Arial" w:eastAsia="Arial" w:hAnsi="Arial"/>
          <w:sz w:val="24"/>
          <w:szCs w:val="24"/>
        </w:rPr>
        <w:t xml:space="preserve">conceptual clusters</w:t>
      </w:r>
    </w:p>
    <w:p>
      <w:pPr>
        <w:pStyle w:val="ListParagraph"/>
        <w:numPr>
          <w:ilvl w:val="0"/>
          <w:numId w:val="2"/>
        </w:numPr>
      </w:pPr>
      <w:r>
        <w:rPr>
          <w:rFonts w:ascii="Arial" w:cs="Arial" w:eastAsia="Arial" w:hAnsi="Arial"/>
          <w:sz w:val="24"/>
          <w:szCs w:val="24"/>
        </w:rPr>
        <w:t xml:space="preserve">symbolic associations</w:t>
      </w:r>
    </w:p>
    <w:p>
      <w:pPr>
        <w:pStyle w:val="ListParagraph"/>
        <w:numPr>
          <w:ilvl w:val="0"/>
          <w:numId w:val="2"/>
        </w:numPr>
      </w:pPr>
      <w:r>
        <w:rPr>
          <w:rFonts w:ascii="Arial" w:cs="Arial" w:eastAsia="Arial" w:hAnsi="Arial"/>
          <w:sz w:val="24"/>
          <w:szCs w:val="24"/>
        </w:rPr>
        <w:t xml:space="preserve">translation challenges</w:t>
      </w:r>
    </w:p>
    <w:p>
      <w:pPr>
        <w:pStyle w:val="ListParagraph"/>
        <w:numPr>
          <w:ilvl w:val="0"/>
          <w:numId w:val="2"/>
        </w:numPr>
      </w:pPr>
      <w:r>
        <w:rPr>
          <w:rFonts w:ascii="Arial" w:cs="Arial" w:eastAsia="Arial" w:hAnsi="Arial"/>
          <w:sz w:val="24"/>
          <w:szCs w:val="24"/>
        </w:rPr>
        <w:t xml:space="preserve">distortion risks</w:t>
      </w:r>
    </w:p>
    <w:p>
      <w:pPr>
        <w:pStyle w:val="ListParagraph"/>
        <w:numPr>
          <w:ilvl w:val="0"/>
          <w:numId w:val="2"/>
        </w:numPr>
      </w:pPr>
      <w:r>
        <w:rPr>
          <w:rFonts w:ascii="Arial" w:cs="Arial" w:eastAsia="Arial" w:hAnsi="Arial"/>
          <w:sz w:val="24"/>
          <w:szCs w:val="24"/>
        </w:rPr>
        <w:t xml:space="preserve">world-specific meanings</w:t>
      </w:r>
    </w:p>
    <w:p>
      <w:r>
        <w:rPr>
          <w:rFonts w:ascii="Arial" w:cs="Arial" w:eastAsia="Arial" w:hAnsi="Arial"/>
          <w:sz w:val="24"/>
          <w:szCs w:val="24"/>
        </w:rPr>
        <w:t xml:space="preserve"/>
      </w:r>
    </w:p>
    <w:p>
      <w:r>
        <w:rPr>
          <w:rFonts w:ascii="Arial" w:cs="Arial" w:eastAsia="Arial" w:hAnsi="Arial"/>
          <w:sz w:val="24"/>
          <w:szCs w:val="24"/>
        </w:rPr>
        <w:t xml:space="preserve">The purpose is not the creation of a comprehensive dictionary.</w:t>
      </w:r>
    </w:p>
    <w:p>
      <w:r>
        <w:rPr>
          <w:rFonts w:ascii="Arial" w:cs="Arial" w:eastAsia="Arial" w:hAnsi="Arial"/>
          <w:sz w:val="24"/>
          <w:szCs w:val="24"/>
        </w:rPr>
        <w:t xml:space="preserve"/>
      </w:r>
    </w:p>
    <w:p>
      <w:r>
        <w:rPr>
          <w:rFonts w:ascii="Arial" w:cs="Arial" w:eastAsia="Arial" w:hAnsi="Arial"/>
          <w:sz w:val="24"/>
          <w:szCs w:val="24"/>
        </w:rPr>
        <w:t xml:space="preserve">The purpose is to make visible the conceptual environment through which a formation ecology becomes intelligible from within.</w:t>
      </w:r>
    </w:p>
    <w:p>
      <w:r>
        <w:rPr>
          <w:rFonts w:ascii="Arial" w:cs="Arial" w:eastAsia="Arial" w:hAnsi="Arial"/>
          <w:sz w:val="24"/>
          <w:szCs w:val="24"/>
        </w:rPr>
        <w:t xml:space="preserve"/>
      </w:r>
    </w:p>
    <w:p>
      <w:r>
        <w:rPr>
          <w:rFonts w:ascii="Arial" w:cs="Arial" w:eastAsia="Arial" w:hAnsi="Arial"/>
          <w:sz w:val="24"/>
          <w:szCs w:val="24"/>
        </w:rPr>
        <w:t xml:space="preserve">Because representative voices reason, interpret, and communicate through conceptual worlds, conceptual-world reconstruction functions as an important preparatory layer for encounter development.</w:t>
      </w:r>
    </w:p>
    <w:p>
      <w:r>
        <w:rPr>
          <w:rFonts w:ascii="Arial" w:cs="Arial" w:eastAsia="Arial" w:hAnsi="Arial"/>
          <w:sz w:val="24"/>
          <w:szCs w:val="24"/>
        </w:rPr>
        <w:t xml:space="preserve"/>
      </w:r>
    </w:p>
    <w:p>
      <w:r>
        <w:rPr>
          <w:rFonts w:ascii="Arial" w:cs="Arial" w:eastAsia="Arial" w:hAnsi="Arial"/>
          <w:sz w:val="24"/>
          <w:szCs w:val="24"/>
        </w:rPr>
        <w:t xml:space="preserve">The goal is not conceptual completeness.</w:t>
      </w:r>
    </w:p>
    <w:p>
      <w:r>
        <w:rPr>
          <w:rFonts w:ascii="Arial" w:cs="Arial" w:eastAsia="Arial" w:hAnsi="Arial"/>
          <w:sz w:val="24"/>
          <w:szCs w:val="24"/>
        </w:rPr>
        <w:t xml:space="preserve"/>
      </w:r>
    </w:p>
    <w:p>
      <w:r>
        <w:rPr>
          <w:rFonts w:ascii="Arial" w:cs="Arial" w:eastAsia="Arial" w:hAnsi="Arial"/>
          <w:sz w:val="24"/>
          <w:szCs w:val="24"/>
        </w:rPr>
        <w:t xml:space="preserve">The goal is sufficient conceptual coherence to support historically grounded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Worship as an Integrating Reality</w:t>
      </w:r>
    </w:p>
    <w:p>
      <w:r>
        <w:rPr>
          <w:rFonts w:ascii="Arial" w:cs="Arial" w:eastAsia="Arial" w:hAnsi="Arial"/>
          <w:sz w:val="24"/>
          <w:szCs w:val="24"/>
        </w:rPr>
        <w:t xml:space="preserve"/>
      </w:r>
    </w:p>
    <w:p>
      <w:r>
        <w:rPr>
          <w:rFonts w:ascii="Arial" w:cs="Arial" w:eastAsia="Arial" w:hAnsi="Arial"/>
          <w:sz w:val="24"/>
          <w:szCs w:val="24"/>
        </w:rPr>
        <w:t xml:space="preserve">Formation worlds should not assume that worship functions merely as one activity among many.</w:t>
      </w:r>
    </w:p>
    <w:p>
      <w:r>
        <w:rPr>
          <w:rFonts w:ascii="Arial" w:cs="Arial" w:eastAsia="Arial" w:hAnsi="Arial"/>
          <w:sz w:val="24"/>
          <w:szCs w:val="24"/>
        </w:rPr>
        <w:t xml:space="preserve"/>
      </w:r>
    </w:p>
    <w:p>
      <w:r>
        <w:rPr>
          <w:rFonts w:ascii="Arial" w:cs="Arial" w:eastAsia="Arial" w:hAnsi="Arial"/>
          <w:sz w:val="24"/>
          <w:szCs w:val="24"/>
        </w:rPr>
        <w:t xml:space="preserve">In many historical Christian communities, worship served as one of the primary locations where multiple dimensions of life converged simultaneously.</w:t>
      </w:r>
    </w:p>
    <w:p>
      <w:r>
        <w:rPr>
          <w:rFonts w:ascii="Arial" w:cs="Arial" w:eastAsia="Arial" w:hAnsi="Arial"/>
          <w:sz w:val="24"/>
          <w:szCs w:val="24"/>
        </w:rPr>
        <w:t xml:space="preserve"/>
      </w:r>
    </w:p>
    <w:p>
      <w:r>
        <w:rPr>
          <w:rFonts w:ascii="Arial" w:cs="Arial" w:eastAsia="Arial" w:hAnsi="Arial"/>
          <w:sz w:val="24"/>
          <w:szCs w:val="24"/>
        </w:rPr>
        <w:t xml:space="preserve">Within worship, communities often:</w:t>
      </w:r>
    </w:p>
    <w:p>
      <w:pPr>
        <w:pStyle w:val="ListParagraph"/>
        <w:numPr>
          <w:ilvl w:val="0"/>
          <w:numId w:val="2"/>
        </w:numPr>
      </w:pPr>
      <w:r>
        <w:rPr>
          <w:rFonts w:ascii="Arial" w:cs="Arial" w:eastAsia="Arial" w:hAnsi="Arial"/>
          <w:sz w:val="24"/>
          <w:szCs w:val="24"/>
        </w:rPr>
        <w:t xml:space="preserve">remembered</w:t>
      </w:r>
    </w:p>
    <w:p>
      <w:pPr>
        <w:pStyle w:val="ListParagraph"/>
        <w:numPr>
          <w:ilvl w:val="0"/>
          <w:numId w:val="2"/>
        </w:numPr>
      </w:pPr>
      <w:r>
        <w:rPr>
          <w:rFonts w:ascii="Arial" w:cs="Arial" w:eastAsia="Arial" w:hAnsi="Arial"/>
          <w:sz w:val="24"/>
          <w:szCs w:val="24"/>
        </w:rPr>
        <w:t xml:space="preserve">interpreted</w:t>
      </w:r>
    </w:p>
    <w:p>
      <w:pPr>
        <w:pStyle w:val="ListParagraph"/>
        <w:numPr>
          <w:ilvl w:val="0"/>
          <w:numId w:val="2"/>
        </w:numPr>
      </w:pPr>
      <w:r>
        <w:rPr>
          <w:rFonts w:ascii="Arial" w:cs="Arial" w:eastAsia="Arial" w:hAnsi="Arial"/>
          <w:sz w:val="24"/>
          <w:szCs w:val="24"/>
        </w:rPr>
        <w:t xml:space="preserve">learned</w:t>
      </w:r>
    </w:p>
    <w:p>
      <w:pPr>
        <w:pStyle w:val="ListParagraph"/>
        <w:numPr>
          <w:ilvl w:val="0"/>
          <w:numId w:val="2"/>
        </w:numPr>
      </w:pPr>
      <w:r>
        <w:rPr>
          <w:rFonts w:ascii="Arial" w:cs="Arial" w:eastAsia="Arial" w:hAnsi="Arial"/>
          <w:sz w:val="24"/>
          <w:szCs w:val="24"/>
        </w:rPr>
        <w:t xml:space="preserve">participated</w:t>
      </w:r>
    </w:p>
    <w:p>
      <w:pPr>
        <w:pStyle w:val="ListParagraph"/>
        <w:numPr>
          <w:ilvl w:val="0"/>
          <w:numId w:val="2"/>
        </w:numPr>
      </w:pPr>
      <w:r>
        <w:rPr>
          <w:rFonts w:ascii="Arial" w:cs="Arial" w:eastAsia="Arial" w:hAnsi="Arial"/>
          <w:sz w:val="24"/>
          <w:szCs w:val="24"/>
        </w:rPr>
        <w:t xml:space="preserve">belonged</w:t>
      </w:r>
    </w:p>
    <w:p>
      <w:pPr>
        <w:pStyle w:val="ListParagraph"/>
        <w:numPr>
          <w:ilvl w:val="0"/>
          <w:numId w:val="2"/>
        </w:numPr>
      </w:pPr>
      <w:r>
        <w:rPr>
          <w:rFonts w:ascii="Arial" w:cs="Arial" w:eastAsia="Arial" w:hAnsi="Arial"/>
          <w:sz w:val="24"/>
          <w:szCs w:val="24"/>
        </w:rPr>
        <w:t xml:space="preserve">felt</w:t>
      </w:r>
    </w:p>
    <w:p>
      <w:pPr>
        <w:pStyle w:val="ListParagraph"/>
        <w:numPr>
          <w:ilvl w:val="0"/>
          <w:numId w:val="2"/>
        </w:numPr>
      </w:pPr>
      <w:r>
        <w:rPr>
          <w:rFonts w:ascii="Arial" w:cs="Arial" w:eastAsia="Arial" w:hAnsi="Arial"/>
          <w:sz w:val="24"/>
          <w:szCs w:val="24"/>
        </w:rPr>
        <w:t xml:space="preserve">practiced</w:t>
      </w:r>
    </w:p>
    <w:p>
      <w:pPr>
        <w:pStyle w:val="ListParagraph"/>
        <w:numPr>
          <w:ilvl w:val="0"/>
          <w:numId w:val="2"/>
        </w:numPr>
      </w:pPr>
      <w:r>
        <w:rPr>
          <w:rFonts w:ascii="Arial" w:cs="Arial" w:eastAsia="Arial" w:hAnsi="Arial"/>
          <w:sz w:val="24"/>
          <w:szCs w:val="24"/>
        </w:rPr>
        <w:t xml:space="preserve">discerned</w:t>
      </w:r>
    </w:p>
    <w:p>
      <w:pPr>
        <w:pStyle w:val="ListParagraph"/>
        <w:numPr>
          <w:ilvl w:val="0"/>
          <w:numId w:val="2"/>
        </w:numPr>
      </w:pPr>
      <w:r>
        <w:rPr>
          <w:rFonts w:ascii="Arial" w:cs="Arial" w:eastAsia="Arial" w:hAnsi="Arial"/>
          <w:sz w:val="24"/>
          <w:szCs w:val="24"/>
        </w:rPr>
        <w:t xml:space="preserve">transmitted meaning</w:t>
      </w:r>
    </w:p>
    <w:p>
      <w:r>
        <w:rPr>
          <w:rFonts w:ascii="Arial" w:cs="Arial" w:eastAsia="Arial" w:hAnsi="Arial"/>
          <w:sz w:val="24"/>
          <w:szCs w:val="24"/>
        </w:rPr>
        <w:t xml:space="preserve"/>
      </w:r>
    </w:p>
    <w:p>
      <w:r>
        <w:rPr>
          <w:rFonts w:ascii="Arial" w:cs="Arial" w:eastAsia="Arial" w:hAnsi="Arial"/>
          <w:sz w:val="24"/>
          <w:szCs w:val="24"/>
        </w:rPr>
        <w:t xml:space="preserve">As a result, worship frequently acts less like a discrete category and more like an integrating reality within a formation ecology.</w:t>
      </w:r>
    </w:p>
    <w:p>
      <w:r>
        <w:rPr>
          <w:rFonts w:ascii="Arial" w:cs="Arial" w:eastAsia="Arial" w:hAnsi="Arial"/>
          <w:sz w:val="24"/>
          <w:szCs w:val="24"/>
        </w:rPr>
        <w:t xml:space="preserve"/>
      </w:r>
    </w:p>
    <w:p>
      <w:r>
        <w:rPr>
          <w:rFonts w:ascii="Arial" w:cs="Arial" w:eastAsia="Arial" w:hAnsi="Arial"/>
          <w:sz w:val="24"/>
          <w:szCs w:val="24"/>
        </w:rPr>
        <w:t xml:space="preserve">This does not imply that worship should become a universal template dimension.</w:t>
      </w:r>
    </w:p>
    <w:p>
      <w:r>
        <w:rPr>
          <w:rFonts w:ascii="Arial" w:cs="Arial" w:eastAsia="Arial" w:hAnsi="Arial"/>
          <w:sz w:val="24"/>
          <w:szCs w:val="24"/>
        </w:rPr>
        <w:t xml:space="preserve"/>
      </w:r>
    </w:p>
    <w:p>
      <w:r>
        <w:rPr>
          <w:rFonts w:ascii="Arial" w:cs="Arial" w:eastAsia="Arial" w:hAnsi="Arial"/>
          <w:sz w:val="24"/>
          <w:szCs w:val="24"/>
        </w:rPr>
        <w:t xml:space="preserve">The significance and form of worship vary substantially across worlds.</w:t>
      </w:r>
    </w:p>
    <w:p>
      <w:r>
        <w:rPr>
          <w:rFonts w:ascii="Arial" w:cs="Arial" w:eastAsia="Arial" w:hAnsi="Arial"/>
          <w:sz w:val="24"/>
          <w:szCs w:val="24"/>
        </w:rPr>
        <w:t xml:space="preserve"/>
      </w:r>
    </w:p>
    <w:p>
      <w:r>
        <w:rPr>
          <w:rFonts w:ascii="Arial" w:cs="Arial" w:eastAsia="Arial" w:hAnsi="Arial"/>
          <w:sz w:val="24"/>
          <w:szCs w:val="24"/>
        </w:rPr>
        <w:t xml:space="preserve">However, world construction should remain attentive to the possibility that worship may function as a central point of integration through which multiple dimensions of the ecology become visible.</w:t>
      </w:r>
    </w:p>
    <w:p>
      <w:r>
        <w:rPr>
          <w:rFonts w:ascii="Arial" w:cs="Arial" w:eastAsia="Arial" w:hAnsi="Arial"/>
          <w:sz w:val="24"/>
          <w:szCs w:val="24"/>
        </w:rPr>
        <w:t xml:space="preserve"/>
      </w:r>
    </w:p>
    <w:p>
      <w:r>
        <w:rPr>
          <w:rFonts w:ascii="Arial" w:cs="Arial" w:eastAsia="Arial" w:hAnsi="Arial"/>
          <w:sz w:val="24"/>
          <w:szCs w:val="24"/>
        </w:rPr>
        <w:t xml:space="preserve">Questions of formation, theology, interpretation, emotion, belonging, authority, memory, and time may often intersect within worship practices.</w:t>
      </w:r>
    </w:p>
    <w:p>
      <w:r>
        <w:rPr>
          <w:rFonts w:ascii="Arial" w:cs="Arial" w:eastAsia="Arial" w:hAnsi="Arial"/>
          <w:sz w:val="24"/>
          <w:szCs w:val="24"/>
        </w:rPr>
        <w:t xml:space="preserve"/>
      </w:r>
    </w:p>
    <w:p>
      <w:r>
        <w:rPr>
          <w:rFonts w:ascii="Arial" w:cs="Arial" w:eastAsia="Arial" w:hAnsi="Arial"/>
          <w:sz w:val="24"/>
          <w:szCs w:val="24"/>
        </w:rPr>
        <w:t xml:space="preserve">The goal is not to privilege worship as a predetermined explanatory category.</w:t>
      </w:r>
    </w:p>
    <w:p>
      <w:r>
        <w:rPr>
          <w:rFonts w:ascii="Arial" w:cs="Arial" w:eastAsia="Arial" w:hAnsi="Arial"/>
          <w:sz w:val="24"/>
          <w:szCs w:val="24"/>
        </w:rPr>
        <w:t xml:space="preserve"/>
      </w:r>
    </w:p>
    <w:p>
      <w:r>
        <w:rPr>
          <w:rFonts w:ascii="Arial" w:cs="Arial" w:eastAsia="Arial" w:hAnsi="Arial"/>
          <w:sz w:val="24"/>
          <w:szCs w:val="24"/>
        </w:rPr>
        <w:t xml:space="preserve">The goal is to remain open to the possibility that worship may function as one of the primary locations where a formation world becomes visible as an interconnected whole.</w:t>
      </w:r>
    </w:p>
    <w:p>
      <w:r>
        <w:rPr>
          <w:rFonts w:ascii="Arial" w:cs="Arial" w:eastAsia="Arial" w:hAnsi="Arial"/>
          <w:sz w:val="24"/>
          <w:szCs w:val="24"/>
        </w:rPr>
        <w:t xml:space="preserve"/>
      </w:r>
    </w:p>
    <w:p>
      <w:r>
        <w:rPr>
          <w:rFonts w:ascii="Arial" w:cs="Arial" w:eastAsia="Arial" w:hAnsi="Arial"/>
          <w:sz w:val="24"/>
          <w:szCs w:val="24"/>
        </w:rPr>
        <w:t xml:space="preserve">Where evidence supports such a role, worship should be treated as an integrating force rather than merely another activity within the world.</w:t>
      </w:r>
    </w:p>
    <w:p>
      <w:r>
        <w:rPr>
          <w:rFonts w:ascii="Arial" w:cs="Arial" w:eastAsia="Arial" w:hAnsi="Arial"/>
          <w:sz w:val="24"/>
          <w:szCs w:val="24"/>
        </w:rPr>
        <w:t xml:space="preserve"/>
      </w:r>
    </w:p>
    <w:p>
      <w:r>
        <w:rPr>
          <w:rFonts w:ascii="Arial" w:cs="Arial" w:eastAsia="Arial" w:hAnsi="Arial"/>
          <w:sz w:val="24"/>
          <w:szCs w:val="24"/>
        </w:rPr>
        <w:t xml:space="preserve">Because worship often gathers multiple dimensions together, it may also function as a useful indicator of ecological coherence during world development.</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Core Principles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Positive Emergence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emerge from evidence rather than from predefined conclusions.</w:t>
      </w:r>
    </w:p>
    <w:p>
      <w:r>
        <w:rPr>
          <w:rFonts w:ascii="Arial" w:cs="Arial" w:eastAsia="Arial" w:hAnsi="Arial"/>
          <w:sz w:val="24"/>
          <w:szCs w:val="24"/>
        </w:rPr>
        <w:t xml:space="preserve"/>
      </w:r>
    </w:p>
    <w:p>
      <w:r>
        <w:rPr>
          <w:rFonts w:ascii="Arial" w:cs="Arial" w:eastAsia="Arial" w:hAnsi="Arial"/>
          <w:sz w:val="24"/>
          <w:szCs w:val="24"/>
        </w:rPr>
        <w:t xml:space="preserve">The goal is to discover what a world appears to be rather than to construct what it should become.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Historical Gravity Principle</w:t>
      </w:r>
    </w:p>
    <w:p>
      <w:r>
        <w:rPr>
          <w:rFonts w:ascii="Arial" w:cs="Arial" w:eastAsia="Arial" w:hAnsi="Arial"/>
          <w:sz w:val="24"/>
          <w:szCs w:val="24"/>
        </w:rPr>
        <w:t xml:space="preserve"/>
      </w:r>
    </w:p>
    <w:p>
      <w:r>
        <w:rPr>
          <w:rFonts w:ascii="Arial" w:cs="Arial" w:eastAsia="Arial" w:hAnsi="Arial"/>
          <w:sz w:val="24"/>
          <w:szCs w:val="24"/>
        </w:rPr>
        <w:t xml:space="preserve">Historical communities reasoned from within lived realities.</w:t>
      </w:r>
    </w:p>
    <w:p>
      <w:r>
        <w:rPr>
          <w:rFonts w:ascii="Arial" w:cs="Arial" w:eastAsia="Arial" w:hAnsi="Arial"/>
          <w:sz w:val="24"/>
          <w:szCs w:val="24"/>
        </w:rPr>
        <w:t xml:space="preserve"/>
      </w:r>
    </w:p>
    <w:p>
      <w:r>
        <w:rPr>
          <w:rFonts w:ascii="Arial" w:cs="Arial" w:eastAsia="Arial" w:hAnsi="Arial"/>
          <w:sz w:val="24"/>
          <w:szCs w:val="24"/>
        </w:rPr>
        <w:t xml:space="preserve">People interpreted scripture, worshiped, belonged, suffered, learned, and formed convictions within historical circumstances.</w:t>
      </w:r>
    </w:p>
    <w:p>
      <w:r>
        <w:rPr>
          <w:rFonts w:ascii="Arial" w:cs="Arial" w:eastAsia="Arial" w:hAnsi="Arial"/>
          <w:sz w:val="24"/>
          <w:szCs w:val="24"/>
        </w:rPr>
        <w:t xml:space="preserve"/>
      </w:r>
    </w:p>
    <w:p>
      <w:r>
        <w:rPr>
          <w:rFonts w:ascii="Arial" w:cs="Arial" w:eastAsia="Arial" w:hAnsi="Arial"/>
          <w:sz w:val="24"/>
          <w:szCs w:val="24"/>
        </w:rPr>
        <w:t xml:space="preserve">Formation worlds should therefore bend toward lived historical existence rather than toward abstract theological description.</w:t>
      </w:r>
    </w:p>
    <w:p>
      <w:r>
        <w:rPr>
          <w:rFonts w:ascii="Arial" w:cs="Arial" w:eastAsia="Arial" w:hAnsi="Arial"/>
          <w:sz w:val="24"/>
          <w:szCs w:val="24"/>
        </w:rPr>
        <w:t xml:space="preserve"/>
      </w:r>
    </w:p>
    <w:p>
      <w:r>
        <w:rPr>
          <w:rFonts w:ascii="Arial" w:cs="Arial" w:eastAsia="Arial" w:hAnsi="Arial"/>
          <w:sz w:val="24"/>
          <w:szCs w:val="24"/>
        </w:rPr>
        <w:t xml:space="preserve">Theological reasoning should increasingly emerge from within the world rather than be imposed upon it from outside.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Independence Principle</w:t>
      </w:r>
    </w:p>
    <w:p>
      <w:r>
        <w:rPr>
          <w:rFonts w:ascii="Arial" w:cs="Arial" w:eastAsia="Arial" w:hAnsi="Arial"/>
          <w:sz w:val="24"/>
          <w:szCs w:val="24"/>
        </w:rPr>
        <w:t xml:space="preserve"/>
      </w:r>
    </w:p>
    <w:p>
      <w:r>
        <w:rPr>
          <w:rFonts w:ascii="Arial" w:cs="Arial" w:eastAsia="Arial" w:hAnsi="Arial"/>
          <w:sz w:val="24"/>
          <w:szCs w:val="24"/>
        </w:rPr>
        <w:t xml:space="preserve">Each formation world should be allowed to speak from within its own ecology.</w:t>
      </w:r>
    </w:p>
    <w:p>
      <w:r>
        <w:rPr>
          <w:rFonts w:ascii="Arial" w:cs="Arial" w:eastAsia="Arial" w:hAnsi="Arial"/>
          <w:sz w:val="24"/>
          <w:szCs w:val="24"/>
        </w:rPr>
        <w:t xml:space="preserve"/>
      </w:r>
    </w:p>
    <w:p>
      <w:r>
        <w:rPr>
          <w:rFonts w:ascii="Arial" w:cs="Arial" w:eastAsia="Arial" w:hAnsi="Arial"/>
          <w:sz w:val="24"/>
          <w:szCs w:val="24"/>
        </w:rPr>
        <w:t xml:space="preserve">Worlds should not be reshaped in order to agree with one another.</w:t>
      </w:r>
    </w:p>
    <w:p>
      <w:r>
        <w:rPr>
          <w:rFonts w:ascii="Arial" w:cs="Arial" w:eastAsia="Arial" w:hAnsi="Arial"/>
          <w:sz w:val="24"/>
          <w:szCs w:val="24"/>
        </w:rPr>
        <w:t xml:space="preserve"/>
      </w:r>
    </w:p>
    <w:p>
      <w:r>
        <w:rPr>
          <w:rFonts w:ascii="Arial" w:cs="Arial" w:eastAsia="Arial" w:hAnsi="Arial"/>
          <w:sz w:val="24"/>
          <w:szCs w:val="24"/>
        </w:rPr>
        <w:t xml:space="preserve">Differences, tensions, and discontinuities are historically significant and should remain visible.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Evidential Sufficiency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remain proportionate to available evidence.</w:t>
      </w:r>
    </w:p>
    <w:p>
      <w:r>
        <w:rPr>
          <w:rFonts w:ascii="Arial" w:cs="Arial" w:eastAsia="Arial" w:hAnsi="Arial"/>
          <w:sz w:val="24"/>
          <w:szCs w:val="24"/>
        </w:rPr>
        <w:t xml:space="preserve"/>
      </w:r>
    </w:p>
    <w:p>
      <w:r>
        <w:rPr>
          <w:rFonts w:ascii="Arial" w:cs="Arial" w:eastAsia="Arial" w:hAnsi="Arial"/>
          <w:sz w:val="24"/>
          <w:szCs w:val="24"/>
        </w:rPr>
        <w:t xml:space="preserve">Strong claims require strong evidence.</w:t>
      </w:r>
    </w:p>
    <w:p>
      <w:r>
        <w:rPr>
          <w:rFonts w:ascii="Arial" w:cs="Arial" w:eastAsia="Arial" w:hAnsi="Arial"/>
          <w:sz w:val="24"/>
          <w:szCs w:val="24"/>
        </w:rPr>
        <w:t xml:space="preserve"/>
      </w:r>
    </w:p>
    <w:p>
      <w:r>
        <w:rPr>
          <w:rFonts w:ascii="Arial" w:cs="Arial" w:eastAsia="Arial" w:hAnsi="Arial"/>
          <w:sz w:val="24"/>
          <w:szCs w:val="24"/>
        </w:rPr>
        <w:t xml:space="preserve">Sparse evidence should not be expanded through speculative reconstruction.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Developmental Humility Principle</w:t>
      </w:r>
    </w:p>
    <w:p>
      <w:r>
        <w:rPr>
          <w:rFonts w:ascii="Arial" w:cs="Arial" w:eastAsia="Arial" w:hAnsi="Arial"/>
          <w:sz w:val="24"/>
          <w:szCs w:val="24"/>
        </w:rPr>
        <w:t xml:space="preserve"/>
      </w:r>
    </w:p>
    <w:p>
      <w:r>
        <w:rPr>
          <w:rFonts w:ascii="Arial" w:cs="Arial" w:eastAsia="Arial" w:hAnsi="Arial"/>
          <w:sz w:val="24"/>
          <w:szCs w:val="24"/>
        </w:rPr>
        <w:t xml:space="preserve">All reconstruction remains partial.</w:t>
      </w:r>
    </w:p>
    <w:p>
      <w:r>
        <w:rPr>
          <w:rFonts w:ascii="Arial" w:cs="Arial" w:eastAsia="Arial" w:hAnsi="Arial"/>
          <w:sz w:val="24"/>
          <w:szCs w:val="24"/>
        </w:rPr>
        <w:t xml:space="preserve"/>
      </w:r>
    </w:p>
    <w:p>
      <w:r>
        <w:rPr>
          <w:rFonts w:ascii="Arial" w:cs="Arial" w:eastAsia="Arial" w:hAnsi="Arial"/>
          <w:sz w:val="24"/>
          <w:szCs w:val="24"/>
        </w:rPr>
        <w:t xml:space="preserve">Every formation world contains visible realities and invisible realities.</w:t>
      </w:r>
    </w:p>
    <w:p>
      <w:r>
        <w:rPr>
          <w:rFonts w:ascii="Arial" w:cs="Arial" w:eastAsia="Arial" w:hAnsi="Arial"/>
          <w:sz w:val="24"/>
          <w:szCs w:val="24"/>
        </w:rPr>
        <w:t xml:space="preserve"/>
      </w:r>
    </w:p>
    <w:p>
      <w:r>
        <w:rPr>
          <w:rFonts w:ascii="Arial" w:cs="Arial" w:eastAsia="Arial" w:hAnsi="Arial"/>
          <w:sz w:val="24"/>
          <w:szCs w:val="24"/>
        </w:rPr>
        <w:t xml:space="preserve">The architecture should preserve uncertainty where uncertainty remains historically appropriate.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Developmental Non-Advocacy Principle [MODIFIED]</w:t>
      </w:r>
    </w:p>
    <w:p>
      <w:r>
        <w:rPr>
          <w:rFonts w:ascii="Arial" w:cs="Arial" w:eastAsia="Arial" w:hAnsi="Arial"/>
          <w:i/>
          <w:iCs/>
          <w:sz w:val="22"/>
          <w:szCs w:val="22"/>
        </w:rPr>
        <w:t xml:space="preserve">Delta: One sentence added after “Their primary responsibility is historical faithfulness rather than persuasion.” All other content verbatim from v1.2.</w:t>
      </w:r>
    </w:p>
    <w:p>
      <w:r>
        <w:rPr>
          <w:rFonts w:ascii="Arial" w:cs="Arial" w:eastAsia="Arial" w:hAnsi="Arial"/>
          <w:sz w:val="24"/>
          <w:szCs w:val="24"/>
        </w:rPr>
        <w:t xml:space="preserve"/>
      </w:r>
    </w:p>
    <w:p>
      <w:r>
        <w:rPr>
          <w:rFonts w:ascii="Arial" w:cs="Arial" w:eastAsia="Arial" w:hAnsi="Arial"/>
          <w:sz w:val="24"/>
          <w:szCs w:val="24"/>
        </w:rPr>
        <w:t xml:space="preserve">Formation worlds are not advocacy tools.</w:t>
      </w:r>
    </w:p>
    <w:p>
      <w:r>
        <w:rPr>
          <w:rFonts w:ascii="Arial" w:cs="Arial" w:eastAsia="Arial" w:hAnsi="Arial"/>
          <w:sz w:val="24"/>
          <w:szCs w:val="24"/>
        </w:rPr>
        <w:t xml:space="preserve"/>
      </w:r>
    </w:p>
    <w:p>
      <w:r>
        <w:rPr>
          <w:rFonts w:ascii="Arial" w:cs="Arial" w:eastAsia="Arial" w:hAnsi="Arial"/>
          <w:sz w:val="24"/>
          <w:szCs w:val="24"/>
        </w:rPr>
        <w:t xml:space="preserve">They should not be optimized to produce predetermined theological, denominational, ideological, or spiritual outcomes.</w:t>
      </w:r>
    </w:p>
    <w:p>
      <w:r>
        <w:rPr>
          <w:rFonts w:ascii="Arial" w:cs="Arial" w:eastAsia="Arial" w:hAnsi="Arial"/>
          <w:sz w:val="24"/>
          <w:szCs w:val="24"/>
        </w:rPr>
        <w:t xml:space="preserve"/>
      </w:r>
    </w:p>
    <w:p>
      <w:r>
        <w:rPr>
          <w:rFonts w:ascii="Arial" w:cs="Arial" w:eastAsia="Arial" w:hAnsi="Arial"/>
          <w:sz w:val="24"/>
          <w:szCs w:val="24"/>
        </w:rPr>
        <w:t xml:space="preserve">Their primary responsibility is historical faithfulness rather than persuasion.</w:t>
      </w:r>
    </w:p>
    <w:p>
      <w:r>
        <w:rPr>
          <w:rFonts w:ascii="Arial" w:cs="Arial" w:eastAsia="Arial" w:hAnsi="Arial"/>
          <w:sz w:val="24"/>
          <w:szCs w:val="24"/>
        </w:rPr>
        <w:t xml:space="preserve"/>
      </w:r>
    </w:p>
    <w:p>
      <w:r>
        <w:rPr>
          <w:rFonts w:ascii="Arial" w:cs="Arial" w:eastAsia="Arial" w:hAnsi="Arial"/>
          <w:sz w:val="24"/>
          <w:szCs w:val="24"/>
        </w:rPr>
        <w:t xml:space="preserve">This principle is the conceptual ground of the Witness-Not-Recruitment Principle (Constitution Article 24): a formation world bears testimony — the faithful report of what it believed and how it lived — without attempting to move participants toward adopting its commitments. The distinction between testimony and recruitment is the operative line.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Cross-World Contamination Principle [MODIFIED]</w:t>
      </w:r>
    </w:p>
    <w:p>
      <w:r>
        <w:rPr>
          <w:rFonts w:ascii="Arial" w:cs="Arial" w:eastAsia="Arial" w:hAnsi="Arial"/>
          <w:i/>
          <w:iCs/>
          <w:sz w:val="22"/>
          <w:szCs w:val="22"/>
        </w:rPr>
        <w:t xml:space="preserve">Delta: One sentence added after “Each world should be developed according to its own evidence, formation ecology, and historical realities.” All other content verbatim from v1.2.</w:t>
      </w:r>
    </w:p>
    <w:p>
      <w:r>
        <w:rPr>
          <w:rFonts w:ascii="Arial" w:cs="Arial" w:eastAsia="Arial" w:hAnsi="Arial"/>
          <w:sz w:val="24"/>
          <w:szCs w:val="24"/>
        </w:rPr>
        <w:t xml:space="preserve"/>
      </w:r>
    </w:p>
    <w:p>
      <w:r>
        <w:rPr>
          <w:rFonts w:ascii="Arial" w:cs="Arial" w:eastAsia="Arial" w:hAnsi="Arial"/>
          <w:sz w:val="24"/>
          <w:szCs w:val="24"/>
        </w:rPr>
        <w:t xml:space="preserve">Worlds should not unconsciously import assumptions, vocabulary, priorities, or conclusions from other worlds.</w:t>
      </w:r>
    </w:p>
    <w:p>
      <w:r>
        <w:rPr>
          <w:rFonts w:ascii="Arial" w:cs="Arial" w:eastAsia="Arial" w:hAnsi="Arial"/>
          <w:sz w:val="24"/>
          <w:szCs w:val="24"/>
        </w:rPr>
        <w:t xml:space="preserve"/>
      </w:r>
    </w:p>
    <w:p>
      <w:r>
        <w:rPr>
          <w:rFonts w:ascii="Arial" w:cs="Arial" w:eastAsia="Arial" w:hAnsi="Arial"/>
          <w:sz w:val="24"/>
          <w:szCs w:val="24"/>
        </w:rPr>
        <w:t xml:space="preserve">Each world should be developed according to its own evidence, formation ecology, and historical realities.</w:t>
      </w:r>
    </w:p>
    <w:p>
      <w:r>
        <w:rPr>
          <w:rFonts w:ascii="Arial" w:cs="Arial" w:eastAsia="Arial" w:hAnsi="Arial"/>
          <w:sz w:val="24"/>
          <w:szCs w:val="24"/>
        </w:rPr>
        <w:t xml:space="preserve"/>
      </w:r>
    </w:p>
    <w:p>
      <w:r>
        <w:rPr>
          <w:rFonts w:ascii="Arial" w:cs="Arial" w:eastAsia="Arial" w:hAnsi="Arial"/>
          <w:sz w:val="24"/>
          <w:szCs w:val="24"/>
        </w:rPr>
        <w:t xml:space="preserve">This principle is now constitutionalized in Constitution Article 3: no formation world may import the vocabulary, voice, formation logic, or distinctive concepts of another world. Cross-world contamination is a construction defect that must be caught before a world is advanced toward freeze.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Temporal Coherence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remain temporally coherent.</w:t>
      </w:r>
    </w:p>
    <w:p>
      <w:r>
        <w:rPr>
          <w:rFonts w:ascii="Arial" w:cs="Arial" w:eastAsia="Arial" w:hAnsi="Arial"/>
          <w:sz w:val="24"/>
          <w:szCs w:val="24"/>
        </w:rPr>
        <w:t xml:space="preserve"/>
      </w:r>
    </w:p>
    <w:p>
      <w:r>
        <w:rPr>
          <w:rFonts w:ascii="Arial" w:cs="Arial" w:eastAsia="Arial" w:hAnsi="Arial"/>
          <w:sz w:val="24"/>
          <w:szCs w:val="24"/>
        </w:rPr>
        <w:t xml:space="preserve">Worlds should not become so temporally expansive that they collapse into broad traditions, civilizations, or historical abstractions.</w:t>
      </w:r>
    </w:p>
    <w:p>
      <w:r>
        <w:rPr>
          <w:rFonts w:ascii="Arial" w:cs="Arial" w:eastAsia="Arial" w:hAnsi="Arial"/>
          <w:sz w:val="24"/>
          <w:szCs w:val="24"/>
        </w:rPr>
        <w:t xml:space="preserve"/>
      </w:r>
    </w:p>
    <w:p>
      <w:r>
        <w:rPr>
          <w:rFonts w:ascii="Arial" w:cs="Arial" w:eastAsia="Arial" w:hAnsi="Arial"/>
          <w:sz w:val="24"/>
          <w:szCs w:val="24"/>
        </w:rPr>
        <w:t xml:space="preserve">The goal is to preserve historically meaningful formation environments rather than create generalized historical categories.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What Formation Worlds Are Not</w:t>
      </w:r>
    </w:p>
    <w:p>
      <w:r>
        <w:rPr>
          <w:rFonts w:ascii="Arial" w:cs="Arial" w:eastAsia="Arial" w:hAnsi="Arial"/>
          <w:sz w:val="24"/>
          <w:szCs w:val="24"/>
        </w:rPr>
        <w:t xml:space="preserve"/>
      </w:r>
    </w:p>
    <w:p>
      <w:r>
        <w:rPr>
          <w:rFonts w:ascii="Arial" w:cs="Arial" w:eastAsia="Arial" w:hAnsi="Arial"/>
          <w:sz w:val="24"/>
          <w:szCs w:val="24"/>
        </w:rPr>
        <w:t xml:space="preserve">Formation worlds are not:</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fictional narratives</w:t>
      </w:r>
    </w:p>
    <w:p>
      <w:pPr>
        <w:pStyle w:val="ListParagraph"/>
        <w:numPr>
          <w:ilvl w:val="0"/>
          <w:numId w:val="2"/>
        </w:numPr>
      </w:pPr>
      <w:r>
        <w:rPr>
          <w:rFonts w:ascii="Arial" w:cs="Arial" w:eastAsia="Arial" w:hAnsi="Arial"/>
          <w:sz w:val="24"/>
          <w:szCs w:val="24"/>
        </w:rPr>
        <w:t xml:space="preserve">personality simulations</w:t>
      </w:r>
    </w:p>
    <w:p>
      <w:pPr>
        <w:pStyle w:val="ListParagraph"/>
        <w:numPr>
          <w:ilvl w:val="0"/>
          <w:numId w:val="2"/>
        </w:numPr>
      </w:pPr>
      <w:r>
        <w:rPr>
          <w:rFonts w:ascii="Arial" w:cs="Arial" w:eastAsia="Arial" w:hAnsi="Arial"/>
          <w:sz w:val="24"/>
          <w:szCs w:val="24"/>
        </w:rPr>
        <w:t xml:space="preserve">systematic theologies</w:t>
      </w:r>
    </w:p>
    <w:p>
      <w:pPr>
        <w:pStyle w:val="ListParagraph"/>
        <w:numPr>
          <w:ilvl w:val="0"/>
          <w:numId w:val="2"/>
        </w:numPr>
      </w:pPr>
      <w:r>
        <w:rPr>
          <w:rFonts w:ascii="Arial" w:cs="Arial" w:eastAsia="Arial" w:hAnsi="Arial"/>
          <w:sz w:val="24"/>
          <w:szCs w:val="24"/>
        </w:rPr>
        <w:t xml:space="preserve">denominational summaries</w:t>
      </w:r>
    </w:p>
    <w:p>
      <w:pPr>
        <w:pStyle w:val="ListParagraph"/>
        <w:numPr>
          <w:ilvl w:val="0"/>
          <w:numId w:val="2"/>
        </w:numPr>
      </w:pPr>
      <w:r>
        <w:rPr>
          <w:rFonts w:ascii="Arial" w:cs="Arial" w:eastAsia="Arial" w:hAnsi="Arial"/>
          <w:sz w:val="24"/>
          <w:szCs w:val="24"/>
        </w:rPr>
        <w:t xml:space="preserve">apologetic tools</w:t>
      </w:r>
    </w:p>
    <w:p>
      <w:pPr>
        <w:pStyle w:val="ListParagraph"/>
        <w:numPr>
          <w:ilvl w:val="0"/>
          <w:numId w:val="2"/>
        </w:numPr>
      </w:pPr>
      <w:r>
        <w:rPr>
          <w:rFonts w:ascii="Arial" w:cs="Arial" w:eastAsia="Arial" w:hAnsi="Arial"/>
          <w:sz w:val="24"/>
          <w:szCs w:val="24"/>
        </w:rPr>
        <w:t xml:space="preserve">educational games</w:t>
      </w:r>
    </w:p>
    <w:p>
      <w:pPr>
        <w:pStyle w:val="ListParagraph"/>
        <w:numPr>
          <w:ilvl w:val="0"/>
          <w:numId w:val="2"/>
        </w:numPr>
      </w:pPr>
      <w:r>
        <w:rPr>
          <w:rFonts w:ascii="Arial" w:cs="Arial" w:eastAsia="Arial" w:hAnsi="Arial"/>
          <w:sz w:val="24"/>
          <w:szCs w:val="24"/>
        </w:rPr>
        <w:t xml:space="preserve">historical reenactments</w:t>
      </w:r>
    </w:p>
    <w:p>
      <w:r>
        <w:rPr>
          <w:rFonts w:ascii="Arial" w:cs="Arial" w:eastAsia="Arial" w:hAnsi="Arial"/>
          <w:sz w:val="24"/>
          <w:szCs w:val="24"/>
        </w:rPr>
        <w:t xml:space="preserve"/>
      </w:r>
    </w:p>
    <w:p>
      <w:r>
        <w:rPr>
          <w:rFonts w:ascii="Arial" w:cs="Arial" w:eastAsia="Arial" w:hAnsi="Arial"/>
          <w:sz w:val="24"/>
          <w:szCs w:val="24"/>
        </w:rPr>
        <w:t xml:space="preserve">While they may share characteristics with some of these approaches, their purpose is different.</w:t>
      </w:r>
    </w:p>
    <w:p>
      <w:r>
        <w:rPr>
          <w:rFonts w:ascii="Arial" w:cs="Arial" w:eastAsia="Arial" w:hAnsi="Arial"/>
          <w:sz w:val="24"/>
          <w:szCs w:val="24"/>
        </w:rPr>
        <w:t xml:space="preserve"/>
      </w:r>
    </w:p>
    <w:p>
      <w:r>
        <w:rPr>
          <w:rFonts w:ascii="Arial" w:cs="Arial" w:eastAsia="Arial" w:hAnsi="Arial"/>
          <w:sz w:val="24"/>
          <w:szCs w:val="24"/>
        </w:rPr>
        <w:t xml:space="preserve">Formation worlds seek to reconstruct historically grounded formation ecologies capable of supporting meaningful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Conceptual Worlds as an Integrative Bridge</w:t>
      </w:r>
    </w:p>
    <w:p>
      <w:r>
        <w:rPr>
          <w:rFonts w:ascii="Arial" w:cs="Arial" w:eastAsia="Arial" w:hAnsi="Arial"/>
          <w:sz w:val="24"/>
          <w:szCs w:val="24"/>
        </w:rPr>
        <w:t xml:space="preserve"/>
      </w:r>
    </w:p>
    <w:p>
      <w:r>
        <w:rPr>
          <w:rFonts w:ascii="Arial" w:cs="Arial" w:eastAsia="Arial" w:hAnsi="Arial"/>
          <w:sz w:val="24"/>
          <w:szCs w:val="24"/>
        </w:rPr>
        <w:t xml:space="preserve">Conceptual reconstruction often serves as a bridge between ecological reconstruction and deeper world understanding.</w:t>
      </w:r>
    </w:p>
    <w:p>
      <w:r>
        <w:rPr>
          <w:rFonts w:ascii="Arial" w:cs="Arial" w:eastAsia="Arial" w:hAnsi="Arial"/>
          <w:sz w:val="24"/>
          <w:szCs w:val="24"/>
        </w:rPr>
        <w:t xml:space="preserve"/>
      </w:r>
    </w:p>
    <w:p>
      <w:r>
        <w:rPr>
          <w:rFonts w:ascii="Arial" w:cs="Arial" w:eastAsia="Arial" w:hAnsi="Arial"/>
          <w:sz w:val="24"/>
          <w:szCs w:val="24"/>
        </w:rPr>
        <w:t xml:space="preserve">The purpose of conceptual reconstruction is not merely to define terminology or build a glossary.</w:t>
      </w:r>
    </w:p>
    <w:p>
      <w:r>
        <w:rPr>
          <w:rFonts w:ascii="Arial" w:cs="Arial" w:eastAsia="Arial" w:hAnsi="Arial"/>
          <w:sz w:val="24"/>
          <w:szCs w:val="24"/>
        </w:rPr>
        <w:t xml:space="preserve"/>
      </w:r>
    </w:p>
    <w:p>
      <w:r>
        <w:rPr>
          <w:rFonts w:ascii="Arial" w:cs="Arial" w:eastAsia="Arial" w:hAnsi="Arial"/>
          <w:sz w:val="24"/>
          <w:szCs w:val="24"/>
        </w:rPr>
        <w:t xml:space="preserve">It is to recover how participants understood, interpreted, categorized, and navigated reality from within their own formation ecology.</w:t>
      </w:r>
    </w:p>
    <w:p>
      <w:r>
        <w:rPr>
          <w:rFonts w:ascii="Arial" w:cs="Arial" w:eastAsia="Arial" w:hAnsi="Arial"/>
          <w:sz w:val="24"/>
          <w:szCs w:val="24"/>
        </w:rPr>
        <w:t xml:space="preserve"/>
      </w:r>
    </w:p>
    <w:p>
      <w:r>
        <w:rPr>
          <w:rFonts w:ascii="Arial" w:cs="Arial" w:eastAsia="Arial" w:hAnsi="Arial"/>
          <w:sz w:val="24"/>
          <w:szCs w:val="24"/>
        </w:rPr>
        <w:t xml:space="preserve">As conceptual worlds become visible, they frequently illuminate additional dimensions of the ecology, including:</w:t>
      </w:r>
    </w:p>
    <w:p>
      <w:pPr>
        <w:pStyle w:val="ListParagraph"/>
        <w:numPr>
          <w:ilvl w:val="0"/>
          <w:numId w:val="2"/>
        </w:numPr>
      </w:pPr>
      <w:r>
        <w:rPr>
          <w:rFonts w:ascii="Arial" w:cs="Arial" w:eastAsia="Arial" w:hAnsi="Arial"/>
          <w:sz w:val="24"/>
          <w:szCs w:val="24"/>
        </w:rPr>
        <w:t xml:space="preserve">emotional orientations</w:t>
      </w:r>
    </w:p>
    <w:p>
      <w:pPr>
        <w:pStyle w:val="ListParagraph"/>
        <w:numPr>
          <w:ilvl w:val="0"/>
          <w:numId w:val="2"/>
        </w:numPr>
      </w:pPr>
      <w:r>
        <w:rPr>
          <w:rFonts w:ascii="Arial" w:cs="Arial" w:eastAsia="Arial" w:hAnsi="Arial"/>
          <w:sz w:val="24"/>
          <w:szCs w:val="24"/>
        </w:rPr>
        <w:t xml:space="preserve">assumptions about reality</w:t>
      </w:r>
    </w:p>
    <w:p>
      <w:pPr>
        <w:pStyle w:val="ListParagraph"/>
        <w:numPr>
          <w:ilvl w:val="0"/>
          <w:numId w:val="2"/>
        </w:numPr>
      </w:pPr>
      <w:r>
        <w:rPr>
          <w:rFonts w:ascii="Arial" w:cs="Arial" w:eastAsia="Arial" w:hAnsi="Arial"/>
          <w:sz w:val="24"/>
          <w:szCs w:val="24"/>
        </w:rPr>
        <w:t xml:space="preserve">authority structures</w:t>
      </w:r>
    </w:p>
    <w:p>
      <w:pPr>
        <w:pStyle w:val="ListParagraph"/>
        <w:numPr>
          <w:ilvl w:val="0"/>
          <w:numId w:val="2"/>
        </w:numPr>
      </w:pPr>
      <w:r>
        <w:rPr>
          <w:rFonts w:ascii="Arial" w:cs="Arial" w:eastAsia="Arial" w:hAnsi="Arial"/>
          <w:sz w:val="24"/>
          <w:szCs w:val="24"/>
        </w:rPr>
        <w:t xml:space="preserve">boundaries of belonging</w:t>
      </w:r>
    </w:p>
    <w:p>
      <w:pPr>
        <w:pStyle w:val="ListParagraph"/>
        <w:numPr>
          <w:ilvl w:val="0"/>
          <w:numId w:val="2"/>
        </w:numPr>
      </w:pPr>
      <w:r>
        <w:rPr>
          <w:rFonts w:ascii="Arial" w:cs="Arial" w:eastAsia="Arial" w:hAnsi="Arial"/>
          <w:sz w:val="24"/>
          <w:szCs w:val="24"/>
        </w:rPr>
        <w:t xml:space="preserve">formation processes</w:t>
      </w:r>
    </w:p>
    <w:p>
      <w:pPr>
        <w:pStyle w:val="ListParagraph"/>
        <w:numPr>
          <w:ilvl w:val="0"/>
          <w:numId w:val="2"/>
        </w:numPr>
      </w:pPr>
      <w:r>
        <w:rPr>
          <w:rFonts w:ascii="Arial" w:cs="Arial" w:eastAsia="Arial" w:hAnsi="Arial"/>
          <w:sz w:val="24"/>
          <w:szCs w:val="24"/>
        </w:rPr>
        <w:t xml:space="preserve">relationships with neighboring worlds and rival movements</w:t>
      </w:r>
    </w:p>
    <w:p>
      <w:r>
        <w:rPr>
          <w:rFonts w:ascii="Arial" w:cs="Arial" w:eastAsia="Arial" w:hAnsi="Arial"/>
          <w:sz w:val="24"/>
          <w:szCs w:val="24"/>
        </w:rPr>
        <w:t xml:space="preserve"/>
      </w:r>
    </w:p>
    <w:p>
      <w:r>
        <w:rPr>
          <w:rFonts w:ascii="Arial" w:cs="Arial" w:eastAsia="Arial" w:hAnsi="Arial"/>
          <w:sz w:val="24"/>
          <w:szCs w:val="24"/>
        </w:rPr>
        <w:t xml:space="preserve">Conceptual reconstruction therefore serves both encounter development and broader world integration.</w:t>
      </w:r>
    </w:p>
    <w:p>
      <w:r>
        <w:rPr>
          <w:rFonts w:ascii="Arial" w:cs="Arial" w:eastAsia="Arial" w:hAnsi="Arial"/>
          <w:sz w:val="24"/>
          <w:szCs w:val="24"/>
        </w:rPr>
        <w:t xml:space="preserve"/>
      </w:r>
    </w:p>
    <w:p>
      <w:r>
        <w:rPr>
          <w:rFonts w:ascii="Arial" w:cs="Arial" w:eastAsia="Arial" w:hAnsi="Arial"/>
          <w:sz w:val="24"/>
          <w:szCs w:val="24"/>
        </w:rPr>
        <w:t xml:space="preserve">The lexicon is not separate from the formation world.</w:t>
      </w:r>
    </w:p>
    <w:p>
      <w:r>
        <w:rPr>
          <w:rFonts w:ascii="Arial" w:cs="Arial" w:eastAsia="Arial" w:hAnsi="Arial"/>
          <w:sz w:val="24"/>
          <w:szCs w:val="24"/>
        </w:rPr>
        <w:t xml:space="preserve"/>
      </w:r>
    </w:p>
    <w:p>
      <w:r>
        <w:rPr>
          <w:rFonts w:ascii="Arial" w:cs="Arial" w:eastAsia="Arial" w:hAnsi="Arial"/>
          <w:sz w:val="24"/>
          <w:szCs w:val="24"/>
        </w:rPr>
        <w:t xml:space="preserve">It provides one of the primary means by which the internal logic of the formation world becomes visible.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Long-Term Vision</w:t>
      </w:r>
    </w:p>
    <w:p>
      <w:r>
        <w:rPr>
          <w:rFonts w:ascii="Arial" w:cs="Arial" w:eastAsia="Arial" w:hAnsi="Arial"/>
          <w:sz w:val="24"/>
          <w:szCs w:val="24"/>
        </w:rPr>
        <w:t xml:space="preserve"/>
      </w:r>
    </w:p>
    <w:p>
      <w:r>
        <w:rPr>
          <w:rFonts w:ascii="Arial" w:cs="Arial" w:eastAsia="Arial" w:hAnsi="Arial"/>
          <w:sz w:val="24"/>
          <w:szCs w:val="24"/>
        </w:rPr>
        <w:t xml:space="preserve">The long-term vision is to develop a collection of historically grounded Christian formation worlds that allow participants to explore how different Christian communities understood and lived their faith across time.</w:t>
      </w:r>
    </w:p>
    <w:p>
      <w:r>
        <w:rPr>
          <w:rFonts w:ascii="Arial" w:cs="Arial" w:eastAsia="Arial" w:hAnsi="Arial"/>
          <w:sz w:val="24"/>
          <w:szCs w:val="24"/>
        </w:rPr>
        <w:t xml:space="preserve"/>
      </w:r>
    </w:p>
    <w:p>
      <w:r>
        <w:rPr>
          <w:rFonts w:ascii="Arial" w:cs="Arial" w:eastAsia="Arial" w:hAnsi="Arial"/>
          <w:sz w:val="24"/>
          <w:szCs w:val="24"/>
        </w:rPr>
        <w:t xml:space="preserve">These worlds should remain:</w:t>
      </w:r>
    </w:p>
    <w:p>
      <w:pPr>
        <w:pStyle w:val="ListParagraph"/>
        <w:numPr>
          <w:ilvl w:val="0"/>
          <w:numId w:val="2"/>
        </w:numPr>
      </w:pPr>
      <w:r>
        <w:rPr>
          <w:rFonts w:ascii="Arial" w:cs="Arial" w:eastAsia="Arial" w:hAnsi="Arial"/>
          <w:sz w:val="24"/>
          <w:szCs w:val="24"/>
        </w:rPr>
        <w:t xml:space="preserve">historically responsible</w:t>
      </w:r>
    </w:p>
    <w:p>
      <w:pPr>
        <w:pStyle w:val="ListParagraph"/>
        <w:numPr>
          <w:ilvl w:val="0"/>
          <w:numId w:val="2"/>
        </w:numPr>
      </w:pPr>
      <w:r>
        <w:rPr>
          <w:rFonts w:ascii="Arial" w:cs="Arial" w:eastAsia="Arial" w:hAnsi="Arial"/>
          <w:sz w:val="24"/>
          <w:szCs w:val="24"/>
        </w:rPr>
        <w:t xml:space="preserve">evidence-based</w:t>
      </w:r>
    </w:p>
    <w:p>
      <w:pPr>
        <w:pStyle w:val="ListParagraph"/>
        <w:numPr>
          <w:ilvl w:val="0"/>
          <w:numId w:val="2"/>
        </w:numPr>
      </w:pPr>
      <w:r>
        <w:rPr>
          <w:rFonts w:ascii="Arial" w:cs="Arial" w:eastAsia="Arial" w:hAnsi="Arial"/>
          <w:sz w:val="24"/>
          <w:szCs w:val="24"/>
        </w:rPr>
        <w:t xml:space="preserve">ecologically coherent</w:t>
      </w:r>
    </w:p>
    <w:p>
      <w:pPr>
        <w:pStyle w:val="ListParagraph"/>
        <w:numPr>
          <w:ilvl w:val="0"/>
          <w:numId w:val="2"/>
        </w:numPr>
      </w:pPr>
      <w:r>
        <w:rPr>
          <w:rFonts w:ascii="Arial" w:cs="Arial" w:eastAsia="Arial" w:hAnsi="Arial"/>
          <w:sz w:val="24"/>
          <w:szCs w:val="24"/>
        </w:rPr>
        <w:t xml:space="preserve">transparent about uncertainty</w:t>
      </w:r>
    </w:p>
    <w:p>
      <w:pPr>
        <w:pStyle w:val="ListParagraph"/>
        <w:numPr>
          <w:ilvl w:val="0"/>
          <w:numId w:val="2"/>
        </w:numPr>
      </w:pPr>
      <w:r>
        <w:rPr>
          <w:rFonts w:ascii="Arial" w:cs="Arial" w:eastAsia="Arial" w:hAnsi="Arial"/>
          <w:sz w:val="24"/>
          <w:szCs w:val="24"/>
        </w:rPr>
        <w:t xml:space="preserve">differentiated from one another</w:t>
      </w:r>
    </w:p>
    <w:p>
      <w:pPr>
        <w:pStyle w:val="ListParagraph"/>
        <w:numPr>
          <w:ilvl w:val="0"/>
          <w:numId w:val="2"/>
        </w:numPr>
      </w:pPr>
      <w:r>
        <w:rPr>
          <w:rFonts w:ascii="Arial" w:cs="Arial" w:eastAsia="Arial" w:hAnsi="Arial"/>
          <w:sz w:val="24"/>
          <w:szCs w:val="24"/>
        </w:rPr>
        <w:t xml:space="preserve">open to ongoing refinement</w:t>
      </w:r>
    </w:p>
    <w:p>
      <w:r>
        <w:rPr>
          <w:rFonts w:ascii="Arial" w:cs="Arial" w:eastAsia="Arial" w:hAnsi="Arial"/>
          <w:sz w:val="24"/>
          <w:szCs w:val="24"/>
        </w:rPr>
        <w:t xml:space="preserve"/>
      </w:r>
    </w:p>
    <w:p>
      <w:r>
        <w:rPr>
          <w:rFonts w:ascii="Arial" w:cs="Arial" w:eastAsia="Arial" w:hAnsi="Arial"/>
          <w:sz w:val="24"/>
          <w:szCs w:val="24"/>
        </w:rPr>
        <w:t xml:space="preserve">The goal is not historical certainty.</w:t>
      </w:r>
    </w:p>
    <w:p>
      <w:r>
        <w:rPr>
          <w:rFonts w:ascii="Arial" w:cs="Arial" w:eastAsia="Arial" w:hAnsi="Arial"/>
          <w:sz w:val="24"/>
          <w:szCs w:val="24"/>
        </w:rPr>
        <w:t xml:space="preserve"/>
      </w:r>
    </w:p>
    <w:p>
      <w:r>
        <w:rPr>
          <w:rFonts w:ascii="Arial" w:cs="Arial" w:eastAsia="Arial" w:hAnsi="Arial"/>
          <w:sz w:val="24"/>
          <w:szCs w:val="24"/>
        </w:rPr>
        <w:t xml:space="preserve">The goal is meaningful encounter with historically grounded Christian formation ecologies.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Theological Foundation section present before Purpose, with Five Convictions verbatim from Constitution Article 4 ✓</w:t>
      </w:r>
    </w:p>
    <w:p>
      <w:pPr>
        <w:pStyle w:val="ListParagraph"/>
        <w:numPr>
          <w:ilvl w:val="0"/>
          <w:numId w:val="2"/>
        </w:numPr>
      </w:pPr>
      <w:r>
        <w:rPr>
          <w:rFonts w:ascii="Arial" w:cs="Arial" w:eastAsia="Arial" w:hAnsi="Arial"/>
          <w:sz w:val="24"/>
          <w:szCs w:val="24"/>
        </w:rPr>
        <w:t xml:space="preserve">Formation Worlds as Situated Realities section present after Formation Worlds as Lived Realities and before Conceptual Worlds and Encounter ✓</w:t>
      </w:r>
    </w:p>
    <w:p>
      <w:pPr>
        <w:pStyle w:val="ListParagraph"/>
        <w:numPr>
          <w:ilvl w:val="0"/>
          <w:numId w:val="2"/>
        </w:numPr>
      </w:pPr>
      <w:r>
        <w:rPr>
          <w:rFonts w:ascii="Arial" w:cs="Arial" w:eastAsia="Arial" w:hAnsi="Arial"/>
          <w:sz w:val="24"/>
          <w:szCs w:val="24"/>
        </w:rPr>
        <w:t xml:space="preserve">Christ-Ward Telos paragraph present in Encounter Through Exploration (after “Formation worlds exist to support exploration rather than advocacy”) ✓</w:t>
      </w:r>
    </w:p>
    <w:p>
      <w:pPr>
        <w:pStyle w:val="ListParagraph"/>
        <w:numPr>
          <w:ilvl w:val="0"/>
          <w:numId w:val="2"/>
        </w:numPr>
      </w:pPr>
      <w:r>
        <w:rPr>
          <w:rFonts w:ascii="Arial" w:cs="Arial" w:eastAsia="Arial" w:hAnsi="Arial"/>
          <w:sz w:val="24"/>
          <w:szCs w:val="24"/>
        </w:rPr>
        <w:t xml:space="preserve">Developmental Non-Advocacy Principle updated with Witness-Not-Recruitment sentence (Article 24) ✓</w:t>
      </w:r>
    </w:p>
    <w:p>
      <w:pPr>
        <w:pStyle w:val="ListParagraph"/>
        <w:numPr>
          <w:ilvl w:val="0"/>
          <w:numId w:val="2"/>
        </w:numPr>
      </w:pPr>
      <w:r>
        <w:rPr>
          <w:rFonts w:ascii="Arial" w:cs="Arial" w:eastAsia="Arial" w:hAnsi="Arial"/>
          <w:sz w:val="24"/>
          <w:szCs w:val="24"/>
        </w:rPr>
        <w:t xml:space="preserve">Cross-World Contamination Principle updated with constitutional grounding sentence (Article 3) ✓</w:t>
      </w:r>
    </w:p>
    <w:p>
      <w:pPr>
        <w:pStyle w:val="ListParagraph"/>
        <w:numPr>
          <w:ilvl w:val="0"/>
          <w:numId w:val="2"/>
        </w:numPr>
      </w:pPr>
      <w:r>
        <w:rPr>
          <w:rFonts w:ascii="Arial" w:cs="Arial" w:eastAsia="Arial" w:hAnsi="Arial"/>
          <w:sz w:val="24"/>
          <w:szCs w:val="24"/>
        </w:rPr>
        <w:t xml:space="preserve">Formation Worlds as Lived Realities updated with structural source asymmetry paragraph (Article 20) ✓</w:t>
      </w:r>
    </w:p>
    <w:p>
      <w:pPr>
        <w:pStyle w:val="ListParagraph"/>
        <w:numPr>
          <w:ilvl w:val="0"/>
          <w:numId w:val="2"/>
        </w:numPr>
      </w:pPr>
      <w:r>
        <w:rPr>
          <w:rFonts w:ascii="Arial" w:cs="Arial" w:eastAsia="Arial" w:hAnsi="Arial"/>
          <w:sz w:val="24"/>
          <w:szCs w:val="24"/>
        </w:rPr>
        <w:t xml:space="preserve">Review notes updated with v7.4.1 Article numbers (Articles 33, 28, 31, 32) and naming the five V7 additions ✓</w:t>
      </w:r>
    </w:p>
    <w:p>
      <w:pPr>
        <w:pStyle w:val="ListParagraph"/>
        <w:numPr>
          <w:ilvl w:val="0"/>
          <w:numId w:val="2"/>
        </w:numPr>
      </w:pPr>
      <w:r>
        <w:rPr>
          <w:rFonts w:ascii="Arial" w:cs="Arial" w:eastAsia="Arial" w:hAnsi="Arial"/>
          <w:sz w:val="24"/>
          <w:szCs w:val="24"/>
        </w:rPr>
        <w:t xml:space="preserve">Status section updated with V7-additions sentence ✓</w:t>
      </w:r>
    </w:p>
    <w:p>
      <w:pPr>
        <w:pStyle w:val="ListParagraph"/>
        <w:numPr>
          <w:ilvl w:val="0"/>
          <w:numId w:val="2"/>
        </w:numPr>
      </w:pPr>
      <w:r>
        <w:rPr>
          <w:rFonts w:ascii="Arial" w:cs="Arial" w:eastAsia="Arial" w:hAnsi="Arial"/>
          <w:sz w:val="24"/>
          <w:szCs w:val="24"/>
        </w:rPr>
        <w:t xml:space="preserve">Version history complete through v1.3 ✓</w:t>
      </w:r>
    </w:p>
    <w:p>
      <w:pPr>
        <w:pStyle w:val="ListParagraph"/>
        <w:numPr>
          <w:ilvl w:val="0"/>
          <w:numId w:val="2"/>
        </w:numPr>
      </w:pPr>
      <w:r>
        <w:rPr>
          <w:rFonts w:ascii="Arial" w:cs="Arial" w:eastAsia="Arial" w:hAnsi="Arial"/>
          <w:sz w:val="24"/>
          <w:szCs w:val="24"/>
        </w:rPr>
        <w:t xml:space="preserve">All eight Core Principles present and verbatim except Developmental Non-Advocacy and Cross-World Contamination (both modified as specified) ✓</w:t>
      </w:r>
    </w:p>
    <w:p>
      <w:pPr>
        <w:pStyle w:val="ListParagraph"/>
        <w:numPr>
          <w:ilvl w:val="0"/>
          <w:numId w:val="2"/>
        </w:numPr>
      </w:pPr>
      <w:r>
        <w:rPr>
          <w:rFonts w:ascii="Arial" w:cs="Arial" w:eastAsia="Arial" w:hAnsi="Arial"/>
          <w:sz w:val="24"/>
          <w:szCs w:val="24"/>
        </w:rPr>
        <w:t xml:space="preserve">No world-specific content added in new sections ✓</w:t>
      </w:r>
    </w:p>
    <w:p>
      <w:pPr>
        <w:pStyle w:val="ListParagraph"/>
        <w:numPr>
          <w:ilvl w:val="0"/>
          <w:numId w:val="2"/>
        </w:numPr>
      </w:pPr>
      <w:r>
        <w:rPr>
          <w:rFonts w:ascii="Arial" w:cs="Arial" w:eastAsia="Arial" w:hAnsi="Arial"/>
          <w:sz w:val="24"/>
          <w:szCs w:val="24"/>
        </w:rPr>
        <w:t xml:space="preserve">Five Convictions verbatim from Constitution Article 4 — not paraphrased or abbreviated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2026-06-21T17:05:03.429Z</dcterms:created>
  <dcterms:modified xsi:type="dcterms:W3CDTF">2026-06-21T17:05:03.445Z</dcterms:modified>
</cp:coreProperties>
</file>

<file path=docProps/custom.xml><?xml version="1.0" encoding="utf-8"?>
<Properties xmlns="http://schemas.openxmlformats.org/officeDocument/2006/custom-properties" xmlns:vt="http://schemas.openxmlformats.org/officeDocument/2006/docPropsVTypes"/>
</file>