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CHURCH IN CONVERSATION</w:t>
      </w:r>
    </w:p>
    <w:p>
      <w:pPr>
        <w:spacing w:after="60"/>
        <w:jc w:val="center"/>
      </w:pPr>
      <w:r>
        <w:rPr>
          <w:b/>
          <w:bCs/>
          <w:sz w:val="32"/>
          <w:szCs w:val="32"/>
        </w:rPr>
        <w:t xml:space="preserve">Change Orders Register</w:t>
      </w:r>
    </w:p>
    <w:p>
      <w:pPr>
        <w:spacing w:after="60"/>
        <w:jc w:val="center"/>
      </w:pPr>
      <w:r>
        <w:rPr>
          <w:b/>
          <w:bCs/>
          <w:color w:val="2E75B6"/>
          <w:sz w:val="20"/>
          <w:szCs w:val="20"/>
        </w:rPr>
        <w:t>CiC_L2C_Change_Orders_Register_V1_8.docx</w:t>
      </w:r>
    </w:p>
    <w:p>
      <w:pPr>
        <w:spacing w:after="180"/>
        <w:jc w:val="center"/>
      </w:pPr>
      <w:r>
        <w:rPr>
          <w:i/>
          <w:iCs/>
          <w:sz w:val="20"/>
          <w:szCs w:val="20"/>
        </w:rPr>
        <w:t xml:space="preserve">Formal record of architectural decisions. Distinct from the Corrections Tracker which holds document-level content fixes.</w:t>
      </w:r>
    </w:p>
    <w:p>
      <w:pPr>
        <w:shd w:fill="1F3864" w:val="clear"/>
        <w:spacing w:after="100" w:before="280"/>
      </w:pPr>
      <w:r>
        <w:rPr>
          <w:b/>
          <w:bCs/>
          <w:color w:val="FFFFFF"/>
          <w:sz w:val="26"/>
          <w:szCs w:val="26"/>
        </w:rPr>
        <w:t xml:space="preserve">The Distinction Between Change Orders and Corrections</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CHANGE ORDER — Architectural Decision</w:t>
            </w:r>
          </w:p>
        </w:tc>
        <w:tc>
          <w:tcPr>
            <w:tcW w:type="dxa" w:w="438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tcPr>
          <w:p>
            <w:r>
              <w:rPr>
                <w:b/>
                <w:bCs/>
                <w:color w:val="FFFFFF"/>
                <w:sz w:val="20"/>
                <w:szCs w:val="20"/>
              </w:rPr>
              <w:t xml:space="preserve">CORRECTION — Document-Level Fix</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The system itself changes — how it is structured, what it produces, how levels are defined.</w:t>
            </w:r>
          </w:p>
          <w:p>
            <w:pPr>
              <w:spacing w:after="40"/>
            </w:pPr>
            <w:r>
              <w:rPr>
                <w:sz w:val="18"/>
                <w:szCs w:val="18"/>
              </w:rPr>
              <w:t xml:space="preserve">A governance decision has been made that affects architecture.</w:t>
            </w:r>
          </w:p>
          <w:p>
            <w:pPr>
              <w:spacing w:after="40"/>
            </w:pPr>
            <w:r>
              <w:rPr>
                <w:sz w:val="18"/>
                <w:szCs w:val="18"/>
              </w:rPr>
              <w:t xml:space="preserve">The change requires updating multiple documents to reflect the decision.</w:t>
            </w:r>
          </w:p>
          <w:p>
            <w:pPr>
              <w:spacing w:after="40"/>
            </w:pPr>
            <w:r>
              <w:rPr>
                <w:sz w:val="18"/>
                <w:szCs w:val="18"/>
              </w:rPr>
              <w:t xml:space="preserve">The decision has constitutional grounding and cannot be reversed without a formal process.</w:t>
            </w:r>
          </w:p>
          <w:p>
            <w:pPr>
              <w:spacing w:after="40"/>
            </w:pPr>
            <w:r>
              <w:rPr>
                <w:sz w:val="18"/>
                <w:szCs w:val="18"/>
              </w:rPr>
              <w:t xml:space="preserve">Examples: Adding Representative Emergence as a named step. Splitting forces into two steps. Naming three tracks within Level 3. Establishing 2A/2B/2C sublevel structure.</w:t>
            </w:r>
          </w:p>
        </w:tc>
        <w:tc>
          <w:tcPr>
            <w:tcW w:type="dxa" w:w="4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pPr>
            <w:r>
              <w:rPr>
                <w:sz w:val="18"/>
                <w:szCs w:val="18"/>
              </w:rPr>
              <w:t xml:space="preserve">A specific document has an error, stale reference, or contamination.</w:t>
            </w:r>
          </w:p>
          <w:p>
            <w:pPr>
              <w:spacing w:after="40"/>
            </w:pPr>
            <w:r>
              <w:rPr>
                <w:sz w:val="18"/>
                <w:szCs w:val="18"/>
              </w:rPr>
              <w:t xml:space="preserve">The system does not change — only the document is corrected.</w:t>
            </w:r>
          </w:p>
          <w:p>
            <w:pPr>
              <w:spacing w:after="40"/>
            </w:pPr>
            <w:r>
              <w:rPr>
                <w:sz w:val="18"/>
                <w:szCs w:val="18"/>
              </w:rPr>
              <w:t xml:space="preserve">The correction is self-contained to one or a few documents.</w:t>
            </w:r>
          </w:p>
          <w:p>
            <w:pPr>
              <w:spacing w:after="40"/>
            </w:pPr>
            <w:r>
              <w:rPr>
                <w:sz w:val="18"/>
                <w:szCs w:val="18"/>
              </w:rPr>
              <w:t xml:space="preserve">Examples: Article 16 should be Article 17 in the Construction Framework. A voice name appears in a Level 3 document. A token budget is hardwired instead of referencing System Operations.</w:t>
            </w:r>
          </w:p>
        </w:tc>
      </w:tr>
    </w:tbl>
    <w:p>
      <w:r>
        <w:rPr>
          <w:sz w:val="14"/>
          <w:szCs w:val="14"/>
        </w:rPr>
        <w:t xml:space="preserve"/>
      </w:r>
    </w:p>
    <w:p>
      <w:pPr>
        <w:shd w:fill="1F3864" w:val="clear"/>
        <w:spacing w:after="100" w:before="280"/>
      </w:pPr>
      <w:r>
        <w:rPr>
          <w:b/>
          <w:bCs/>
          <w:color w:val="FFFFFF"/>
          <w:sz w:val="26"/>
          <w:szCs w:val="26"/>
        </w:rPr>
        <w:t xml:space="preserve">Status Legend</w:t>
      </w:r>
    </w:p>
    <w:p>
      <w:r>
        <w:rPr>
          <w:sz w:val="14"/>
          <w:szCs w:val="14"/>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tblGrid>
      <w:t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18"/>
                <w:szCs w:val="18"/>
              </w:rPr>
              <w:t xml:space="preserve">ADOPTED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and governing. Implementation may be in progress.</w:t>
            </w:r>
          </w:p>
        </w:tc>
      </w:tr>
      <w:tr>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bCs/>
                <w:color w:val="000000"/>
                <w:sz w:val="18"/>
                <w:szCs w:val="18"/>
              </w:rPr>
              <w:t xml:space="preserve">IN PROGRESS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Implementation underway in builder thread.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implementation not yet started.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Under consideration. Not yet adopted as governing decision.</w:t>
            </w:r>
          </w:p>
        </w:tc>
      </w:tr>
    </w:tbl>
    <w:p>
      <w:r>
        <w:rPr>
          <w:sz w:val="14"/>
          <w:szCs w:val="14"/>
        </w:rPr>
        <w:t xml:space="preserve"/>
      </w:r>
    </w:p>
    <w:p>
      <w:pPr>
        <w:shd w:fill="375623" w:val="clear"/>
        <w:spacing w:after="100" w:before="280"/>
      </w:pPr>
      <w:r>
        <w:rPr>
          <w:b/>
          <w:bCs/>
          <w:color w:val="FFFFFF"/>
          <w:sz w:val="26"/>
          <w:szCs w:val="26"/>
        </w:rPr>
        <w:t xml:space="preserve">Architectural Change Orders</w:t>
      </w:r>
    </w:p>
    <w:p>
      <w:r>
        <w:rPr>
          <w:sz w:val="14"/>
          <w:szCs w:val="14"/>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2200"/>
        <w:gridCol w:w="1000"/>
        <w:gridCol w:w="2160"/>
      </w:tblGrid>
      <w:tr>
        <w:trPr>
          <w:tblHeader/>
        </w:trP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Decision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Rationale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Documents Affected</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Status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Constitutional Grounding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Architecture Map (ten-layer functional map) and System Level Map (four-level document-classification map) confirmed as two distinct, complementary instruments — cross-reference added, neither supersedes the other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CORRECTED June 2026 (see version history): an earlier draft of this entry incorrectly described the System Level Map as restructuring or superseding the ten-layer Architecture Map. This was wrong and has been reversed. The Architecture Map's ten layers (Foundational Identity, Experience Architecture, User Journey &amp; Onboarding Architecture, Source &amp; Evidence Architecture, Formation World Construction, Formation World Deployment, Runtime Systems, Evaluation &amp; Validation, Calibration Libraries, plus any further layer) remain the foundational functional map of the system — they track what the system is responsible for and how mature each responsibility is, and they remain the authoritative home for constitutional-obligation homing. The System Level Map is a different instrument answering a different question: what kind of document is this, who reads it, and in what format. The two maps describe the same system along two different axes — function (Architecture Map) and document classification (System Level Map) — and neither replaces the other. A single document, such as the Construction Framework, is correctly described as both a Level 3 (Methodology) document by the System Level Map and as documenting Architecture Map Layer 5 (Formation World Construction) work, simultaneously and without contradiction.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CiC_L2A_Architecture_Map_V2_1.docx (cleaning pass unaffected by this correction — proceeds as a ten-layer document; receives only its existing eight-item work order plus a new cross-reference note pointing to the System Level Map). CiC_L2A_System_Level_Map_V1.0.docx (receives a cross-reference note pointing to the Architecture Map, and removes any language suggesting it supersedes the ten-layer structure).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No constitutional obligation is left un-homed by this correction. The Architecture Map remains the authoritative home for every constitutional obligation, exactly as before. This change order corrects an error in the Register itself — an earlier entry mischaracterized two complementary instruments as conflicting and in need of restructuring. No document needed restructuring; the Register needed correcting.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CO-002</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split into 2A (Architecture), 2B (Onboarding), 2C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documents serve three distinct functions with different readers, update frequencies, and governing questions. Collapsing them into one level obscures these differences and makes the attachment protocol imprecise.</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All L2 documents renamed with L2A, L2B, L2C prefix. Folder structure updated. Attachment protocol updated in Onboarding Orientation.</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false"/>
                <w:bCs w:val="false"/>
                <w:color w:val="000000"/>
                <w:sz w:val="18"/>
                <w:szCs w:val="18"/>
              </w:rPr>
              <w:t xml:space="preserve">IN PROGRESS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governs what belongs at each level. The 2A/2B/2C distinction reflects genuinely different functions that a single ‘Level 2’ designation cannot express.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Representative Emergence named as a distinct step after Doc_09, before deployment outputs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original build sequence moved directly from world construction to deployment outputs. The Representative was being introduced during the build (TC-001 violation). Naming Representative Emergence as a distinct firewalled step after the world is complete prevents this error.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Blueprint V7.1, Representative Framework V2.1, System Level Map.</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Constitution Article 3 (Cross-World Contamination), TC-001 fabrication audit ruling, C14 correction item.</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CO-004</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analysis split: Step 3 preliminary identification + Step 7 full synthesis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Single-pass forces analysis at Step 7 missed forces-last cost identified in the Forces Integration Review. Splitting forces identification earlier (Step 3) and synthesis later (Step 7) ensures forces awareness informs the ecology analysis steps between.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Forces Document Template.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Integration Review findings. Forces Framework V1 governing methodology.</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CO-005</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tracks named within Level 3: World Build (Track 1), Representative (Track 2), Encounter/Table (Track 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3 methodology was described as a single build sequence. The Table/Facilitation track runs in parallel with the World Build track and is world-neutral. The Representative track is dependent on Track 1 but architecturally distinct. Naming three tracks clarifies which documents and templates belong to which track.</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Architecture Map V2.2, File Structure, Onboarding Orientation.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V3.3 governs Track 3 independently of any world. Table Design V2.2 governs the encounter architecture independently of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CO-006</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DOCX/MD format distinction encoded as an architectural rule by level</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Format choice was previously implicit. Encoding it as an architectural rule by level makes the distinction explicit and prevents runtime documents from being treated as governance documents and vice versa.</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(format designation added to each level banner). All level document sets. File Structure.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test: does a human read this to make build decisions (DOCX) or does the system load this to power an encounter (MD). Operational parameters govern this distinction at the system level.</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CO-007</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World never comes to the table — only the Representative voice or voices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Earlier documents referred to ‘worlds at the table’. The architectural principle is that the world is the ground the Representative stands on, not a presence at the table. The table holds Representative voices (one per invited world, up to five) plus the Facilitator and the participant.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Table Design V2.2 (five presences correction), all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governs the encounter architecture. The encounter is between the participant, the Representative voice or voices, and the Facilitator. The world is the formation ground of the voice, not a participant.</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CO-008</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Activation documents are world-specific and belong in world folders, not in Level 3D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Early Alexandria activation documents (Facilitator_Governance_Activation, Assembly_The_Table) were produced before a full Table Design process existed. They were prototype test documents. The governing documents (Table Design V2.2, Facilitator Governance V3.3) emerged from what those tests revealed. Activation documents are world-specific configuration of the Level 3D encounter architecture — they belong in the world’s activation folder.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(Alexandria runtime note removed and replaced with generic principle). World folder structure (05_ACTIVATION subfolder).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Level 3D is world-neutral. World-specific content belongs at the world level. The encounter architecture governs any world invited to the table — it is not configured by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CO-009</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Blur pairings table moved from System Operations to Phase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high-blur world pairings table in System Operations Section 6 names specific world combinations (alex+desert, alex+cappadocian). This is world-specific content derived from the world builds. It does not belong in a system architecture document. It belongs in Phase Status as a living table updated as worlds are built.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CiC_L2D_System_Operations_V1.1.docx (table removed, cross-reference added). CiC_L2C_Phase_Status_V1.0.docx (table added, Section 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System Operations is a L2A document — world-neutral architectural parameters. World-specific pairing data belongs in L2C Phase Status which tracks world-specific status.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CO-010</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Corrections Tracker split: content corrections remain, architectural decisions move to Change Orders Register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Corrections Tracker mixed two types of items: document-level content fixes (corrections) and architectural decisions (change orders). A builder executing a correction needs to know whether they are fixing an error or implementing a governance decision. The distinction matters for how the change is documented and reviewed.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0"/>
                <w:color w:val="000000"/>
                <w:sz w:val="18"/>
              </w:rPr>
              <w:t>CiC_L2C_Corrections_Tracker_V1.0.docx (content corrections only; renamed from the V3_0 target originally specified here — see V1.5 note below). CiC_L2C_Change_Orders_Register_V1_5.docx (architectural decisions, this document).</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0"/>
                <w:color w:val="000000"/>
                <w:sz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governance discipline: corrections and architectural decisions have different authority, different review requirements, and different implementation standards.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Named future L2C documents: Operations Log, Testing Record, Deployment Log — produce at Prototype Alpha start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living documents are needed for the operational lifecycle but have no content yet. Producing them before Prototype Alpha begins ensures the record-keeping infrastructure is in place before it is needed.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CiC_L2C_Operations_Log_V1_0.docx, CiC_L2C_Testing_Record_V1_0.docx, CiC_L2C_Deployment_Log_V1_0.docx — all to be produced.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Phase advancement governance: Prototype Alpha requires operational record-keeping infrastructure. Phase Status Section 7 tracks these as named deliverables.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CO-012</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Operational parameter scrub — governing rule: all documents reference CiC_L2A_System_Operations, never hardwire values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Any specific operational parameter value (token budgets, token counts), technology vendor name (ElevenLabs, Claude, Anthropic), or platform-specific reference must be removed from all Level 1 and Level 2 documents and replaced with a pointer to CiC_L2A_System_Operations and the specific section. The governing principle: documents reference the operational document — they never hardwire what is in it. This rule extends to all lower levels as those documents are cleaned.</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(3 items fixed this session). Architecture Map V2.2 (operational-parameter scrub substantially complete via the Layer 6 consolidation to pointer-only language; Layer 10's direct “ElevenLabs” reference remains outstanding — Layers 8–10 were out of scope for the V2.2 cleaning pass). Clean File Structure V7_r2 (1 item + governing note — in builder work order). Blueprint V7.1 (token counts, ElevenLabs — in builder work order). All other documents reviewed at each level cleaning pass.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8"/>
                <w:szCs w:val="18"/>
              </w:rPr>
              <w:t>IN PROGRESS</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governance discipline: operational parameters change with technology and infrastructure; they must not be frozen in governance documents. Referencing the operational document ensures that a single update to System Operations propagates correctly to all documents that depend on those parameters.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CO-013</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Two new deployment outputs added: World Priority Layer (Output 02, MD) and World Introduction Brief (Output 08, DOCX). Total: eleven outputs.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Output 02 — World Priority Layer (MD): curated most-likely encounter territory. Sits between Core (always-present) and Context Layer (retrieved on demand). Loaded once at session start, stays in context throughout. Reduces retrieval calls for common questions. Three-tier retrieval architecture: Core (Tier 1, always present per turn) + Priority Layer (Tier 2, session start) + Context Layer (Tier 3, on demand). Built from Full Lexicon, Ecological Reconstruction, and confirmed gravities. New template required: World_Priority_Layer_Template.md.
Output 08 — World Introduction Brief (DOCX): Facilitator opening-moment document. World-specific language for introducing this Representative at the table. Calibrated to participant type (pastor, deconstructing Christian, scholar, seeker). Distinct from World Facilitation Brief (comprehensive reference) — this is specifically the opening-moment language. New template required: World_Introduction_Brief_Template.docx.</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 convergence table updated to show eleven numbered outputs. Blueprint V7.1 — Section 18 update from seven to eleven outputs (in builder work order). Architecture Map V2.2 — no output count update needed: Layer 6 was rewritten during V2.2 cleaning to reference the Deployment Standards document and the System Level Map's Output table rather than a hardcoded count, so it carries no independent count dependency and does not require revision when this change order's output count changes. Clean File Structure V7_r2 — DEPLOYMENT folder update (in builder work order). Two new Level 4 templates to produce: World_Priority_Layer_Template.md and World_Introduction_Brief_Template.docx. Coach thread brief issued defining scope, structure, and template requirements for both new outputs.</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PENDING</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The three-tier retrieval architecture (Core / Priority Layer / Context Layer) reduces runtime cost during testing and operation. The World Introduction Brief closes a gap in the encounter architecture: the Facilitator currently has a comprehensive reference but no specific opening-moment language calibrated to participant type. Both outputs are fully world-neutral in template form — no world names, no Representative names, no formation content belongs in a template.</w:t>
            </w:r>
          </w:p>
        </w:tc>
      </w:tr>
      <w:tr>
        <w:tc>
          <w:tcPr>
            <w:tcW w:type="dxa" w:w="600"/>
          </w:tcPr>
          <w:p>
            <w:r>
              <w:t>CO-014</w:t>
            </w:r>
          </w:p>
        </w:tc>
        <w:tc>
          <w:tcPr>
            <w:tcW w:type="dxa" w:w="1400"/>
          </w:tcPr>
          <w:p>
            <w:r>
              <w:t>The Representative reconceived from one bounded, embodied individual — pinned to a specific location and moment, whose personal lived experience both grounds and limits the voice — to the world's own voice: comprehensive across the world's whole documented ecology and temporal span. Name and role remain the only two invented elements; role is now explicitly a register-shaping label for the participant's benefit, not a scope constraint. Grammar convention shifts to first-person-plural ("we," "our," "among us") as the standing voice of a world speaking about itself; documented internal disagreement stays explicit in the "we" rather than flattening into false unanimity.</w:t>
            </w:r>
          </w:p>
        </w:tc>
        <w:tc>
          <w:tcPr>
            <w:tcW w:type="dxa" w:w="1600"/>
          </w:tcPr>
          <w:p>
            <w:r>
              <w:t>Representatives sit at a table in conversation with other Representatives, a Facilitator, and a participant — this is a system-level consistency requirement, not a world-specific one. Individual-witness literalism (one person, one place, one moment) was driving the construction methodology toward invented biographical specifics (travel history, fixed location, temporal pinning) that the project lead identified as contamination — fiction manufactured to solve a problem the model doesn't actually have, and fiction that narrows the full voice of the world rather than letting it come to life. First-person-plural supersedes witness literalism as the governing grammar; the values witness protected against (recruitment, narration-without-conviction, ungrounded opinion) remain guarded by other harnesses — Witness-Not-Recruitment calibration, source-weighted emphasis bound to Doc_04/Doc_08, and register-distinctiveness — rather than by individual eyewitness scope. Two independent Opus Critic review rounds verified the revision (three draft iterations; 21 RCF edits + 6 original Facilitator-Governance edits reached full closure); a third pass extended the same model to the L3B Construction Framework and Blueprint after a comparison World-Voice build (Fable, Early Latin) flagged that those two documents still required a situated, location-bound representative — a scope gap neither Opus review had checked, since those documents were not supplied to either reviewer.</w:t>
            </w:r>
          </w:p>
        </w:tc>
        <w:tc>
          <w:tcPr>
            <w:tcW w:type="dxa" w:w="2200"/>
          </w:tcPr>
          <w:p>
            <w:r>
              <w:t>CiC_L3C_Representative_Construction_Framework_V3.0.docx (21 edits: Part Two Principles 5/7/8 rewritten, Identity Determination, Temporal Position renamed Temporal Horizon, Depth Calibration, Language and Register, Historical Containment, Part Six/Seven/Eight/Nine and Appendix passages, plus 2 additional completeness catches during final build). CiC_L3D_Facilitator_Governance_V3.4.docx (7 edits: the persons/asymmetry passage and 3 further person(s) instances changed to voice(s), Temporal bleed and Over-producing and Convergence-drift signals reconciled to the new model, plus 1 new paragraph on introducing a we-voice with one name/role without pre-emptive explanation). CiC_L3B_Formation_World_Construction_Framework_V7.2.docx ("Representative Voice Positioning" renamed "Representative Voice Grounding"; situated-location prohibitions replaced with register-plus-source-weighted-emphasis requirements; grounding questions rebound to Doc_04/Doc_08; multi-voice allowance reworded to cover register-range that cannot be genuinely held in one voice). CiC_L3B_Formation_World_Blueprint_V7.2.docx ("Representative Horizon" renamed "Representative Temporal Horizon"; "Representative Social Location" renamed "Representative Role", redefined as a register-shaping label rather than an ecology position). System Level Map and World Build Onboarding Framework checked directly and found already compatible — no edit required. Extended (V1.8): CiC_L3B_Representative_Permanent_Prompt_Template.txt V1.0 -&gt; V2.0 (invented-biography field removed, present-moment temporal position replaced with full-span temporal horizon, first-person-plural grammar instruction added, OPTIONAL PARTICULARITY invented-quirk field removed, thinness example rebound to Doc_04/Doc_08). World_Capsule_Core_Template.md V1.0 -&gt; V2.0 (Temporal Context section renamed Temporal Horizon and rewritten from living-present to full-span framing; Forces section's "right now" framing removed; Honest Limits rebound to Doc_04/Doc_08). Representative_Construction_Notes_Template.md V1.0 -&gt; V2.0 (Role and social location renamed Role; Temporal position renamed Temporal Horizon; Strand attribution reframed from default single-strand anchoring to default cross-strand register-range holding, with single-strand anchoring as the multiple-named-voices exception). World_Profile_Template.md V1.0 -&gt; V1.1 (Honest Limits section's thinness-basis list and example register corrected). World_Facilitation_Brief_Template.md V1.0 -&gt; V1.1 (Alexandria illustrative examples corrected — singular-person/invented-biography framing and "temporal position is pre-Chalcedonian" language removed; these are illustrative corrections only, not a rebuild of the actual Alexandria deployment, which remains gated behind the project-wide adoption-scope decision).</w:t>
            </w:r>
          </w:p>
        </w:tc>
        <w:tc>
          <w:tcPr>
            <w:tcW w:type="dxa" w:w="1000"/>
          </w:tcPr>
          <w:p>
            <w:r>
              <w:t>RESOLVED</w:t>
            </w:r>
          </w:p>
        </w:tc>
        <w:tc>
          <w:tcPr>
            <w:tcW w:type="dxa" w:w="2160"/>
          </w:tcPr>
          <w:p>
            <w:r>
              <w:t>Constitution Article 24 (Witness-Not-Recruitment Principle) checked directly and confirmed already compatible with this model without amendment: its requirement is faithful testimony to how a world understood its own commitments, which never required individual eyewitness literalism. Constitution Article 23 (Writing-From-Inside Principle) contains language in tension with this model — "such that someone formed in the world would recognize it as a true account of their own life" — which reads more naturally against a single embodied witness than a world's own collective voice. This tension is flagged, not resolved: the Constitution outranks the Representative Construction Framework under the project's own precedence rule, and reconciling Article 23's wording is a call for external scholarly review (Article 31, External Scholarly Accountability Principle), not a unilateral Coach-thread edit.</w:t>
            </w:r>
          </w:p>
        </w:tc>
      </w:tr>
    </w:tbl>
    <w:p>
      <w:r>
        <w:rPr>
          <w:sz w:val="14"/>
          <w:szCs w:val="14"/>
        </w:rPr>
        <w:t xml:space="preserve"/>
      </w:r>
    </w:p>
    <w:p>
      <w:pPr>
        <w:shd w:fill="1F3864" w:val="clear"/>
        <w:spacing w:after="100" w:before="280"/>
      </w:pPr>
      <w:r>
        <w:rPr>
          <w:b/>
          <w:bCs/>
          <w:color w:val="FFFFFF"/>
          <w:sz w:val="26"/>
          <w:szCs w:val="26"/>
        </w:rPr>
        <w:t xml:space="preserve">Version History</w:t>
      </w:r>
    </w:p>
    <w:p>
      <w:r>
        <w:rPr>
          <w:sz w:val="14"/>
          <w:szCs w:val="14"/>
        </w:rPr>
        <w:t xml:space="preserve"/>
      </w:r>
    </w:p>
    <w:p>
      <w:pPr>
        <w:spacing w:after="60"/>
      </w:pPr>
      <w:r>
        <w:rPr>
          <w:b w:val="false"/>
          <w:bCs w:val="false"/>
          <w:sz w:val="20"/>
          <w:szCs w:val="20"/>
        </w:rPr>
        <w:t>V1.0 — Initial production. Seeded from the Corrections Tracker V2.1 (architectural decisions extracted) and from the L2A full review session June 2026. Change Orders CO-001 through CO-011 registered. Document established as the formal record of architectural decisions governing Church in Conversation V7.</w:t>
        <w:br/>
        <w:br/>
        <w:t>V1.1 — Two change orders added: CO-012 (operational parameter scrub — governing rule established that all Level 1 and Level 2 documents reference CiC_L2A_System_Operations rather than hardwiring operational content) and CO-013 (two new deployment outputs added — World Priority Layer as Output 02 and World Introduction Brief as Output 08, bringing total deployment outputs to eleven). System Level Map updated to reflect eleven outputs in convergence table.</w:t>
        <w:br/>
        <w:br/>
        <w:t>V1.2 — CORRECTION to CO-001, identified by the project lead and confirmed by Opus fidelity review. CO-001 as originally written incorrectly described the ten-layer Architecture Map as being restructured into, or superseded by, the four-level System Level Map. This was wrong: the project lead confirmed the ten-layer Architecture Map is foundational to the build process and is not superseded. The two maps are distinct, complementary instruments along different axes — the Architecture Map tracks system FUNCTION and constitutional-obligation maturity (Foundational Identity, Experience Architecture, User Journey and Onboarding Architecture, Source and Evidence Architecture, Formation World Construction, Formation World Deployment, Runtime Systems, Evaluation and Validation, Calibration Libraries, and any further layers); the System Level Map tracks DOCUMENT CLASSIFICATION (who reads a document, when, in what format). CO-001 rewritten to state the corrected relationship. Status changed from PENDING to RESOLVED, since no restructuring is required — only a cross-reference between the two maps. The Architecture Map's existing eight-item cleaning work order (version pins, Document Precedence Rule, article annotations, Alexandria status reconciliation, Article 20 home, Operational Document Set, stale document references, version history) is unaffected by this correction and proceeds as before.</w:t>
        <w:br/>
        <w:br/>
        <w:t>V1.3 — CiC_L2A_Architecture_Map_V2_2.docx filed. The Architecture Map's existing eight-item cleaning work order (version pins, Document Precedence Rule, article annotations, Alexandria status reconciliation, Article 20 home, Operational Document Set, stale document references, version history) is substantially complete under V2.2, run through a Critic review and two production passes. Seven of eight items fully closed. The Operational Document Set item is partially closed: Layer 6's hardwired production list was consolidated to reference the Deployment Standards document, removing its token-count and vendor-name hardwiring; Layer 10's direct \u201cElevenLabs\u201d reference was out of scope for this pass (Layers 8\u201310 were not touched) and remains an open CO-012 item carried forward. References to \u201cArchitecture Map V2.1\u201d in CO-005, CO-012, and CO-013 corrected to V2.2, since V2.1 was never produced as a filed document. CO-013's output-count language in the Architecture Map is now satisfied structurally rather than by a hardcoded count: Layer 6 references the System Level Map's Output table directly, so it will not go stale when CO-013's eleven-output count is implemented there. Findings logged in Project-Reference/CiC_Cleaning_Pattern_Log.md.</w:t>
        <w:br/>
        <w:br/>
        <w:t>V1.4 — CO-009 (blur pairings relocation) changed from PENDING to RESOLVED: the high-blur pairings table was moved from System Operations to the newly authored Phase Status document (CiC_L2C_Phase_Status_V1.0.docx), Section 5, with System Operations updated to a cross-reference (V1.0 → V1.1). CORRECTION: the V1.1 entry above and the CO-013 table row both stated that System Level Map was already updated to show eleven deployment outputs in its convergence table. This was verified directly against the current CiC_L2A_System_Level_Map_V1.3.docx and found to be inaccurate — the document still shows nine outputs plus Activation. CO-013 remains PENDING, not implemented; the eleven-output expansion (World Priority Layer as Output 02, World Introduction Brief as Output 08) still requires implementation in System Level Map, Blueprint, and two new Level 4 templates. Flagged as an open item in Phase Status, Section 7.</w:t>
        <w:br/>
        <w:br/>
        <w:t>V1.5 — Corrections Tracker merge complete. CO-010 changed from IN PROGRESS to RESOLVED: CiC_L2C_Corrections_Tracker_V1.0.docx filed (L2C-System-Status), merged from two unratified, misfiled prior drafts (Project-Reference, v1_0 and v2_0), both now archived. CORRECTION: this row and the V1.0 entry above named the merge target “CiC_L2C_Corrections_Tracker_V3_0.docx,” following from a claim that the source was at “V2.1.” Verified directly: no V2.1 of the Corrections Tracker was ever produced or filed. The merged document is therefore the first ratified Level 2C version and is numbered V1.0, consistent with how System Operations, Clean File Structure, and Phase Status were each numbered on first ratification this cycle. Every item carried into the merged tracker was independently re-verified against current live documents rather than assumed from either prior draft's own status claims; one claimed resolution (Doc_07 Transmission Tension) did not hold up under verification and was downgraded to Unverified.</w:t>
        <w:br/>
        <w:br/>
        <w:t>V1.6 — CO-013 changed from PENDING to RESOLVED: implemented in CiC_L2A_System_Level_Map_V1.5.docx (eleven-output renumbering across both the Where the Tracks Converge and Level 4 Templates tables) and two new Level 4 templates produced (World_Priority_Layer_Template.md, World_Introduction_Brief_Template.docx). Formation World Blueprint V7.1 and Architecture Map V2.2 required no edit — verified directly, both already reference the System Level Map / Deployment Standards document rather than a hardcoded output count.</w:t>
        <w:br/>
        <w:br/>
        <w:t>V1.7 — CO-014 filed: the Representative reconceived as the world's own voice. Decision, rationale, and full document list below. Constitution Article 23 tension flagged for the Article 31 External Scholarly Accountability gate (see CO-014's Constitutional Grounding column) — not resolved unilaterally, since the Constitution outranks the Representative Construction Framework and this is a genuine open question for external scholarly review, not a drafting error.</w:t>
        <w:br/>
        <w:br/>
        <w:t>V1.8 — CO-014 extended to the L4 deployment-output templates and the L3B Representative Permanent Prompt Template. A gap was found after V1.7 filed: the actual fill-in-the-blank templates builders use to produce runtime content (Representative Permanent Prompt Template, World Capsule Core Template, Representative Construction Notes Template, World Profile Template, World Facilitation Brief Template) were still built entirely around the individual-witness model — invented biography fields, "temporal position as experienced present" framing, and "social location" fields — despite the governing documents (RCF, Facilitator-Governance, Construction Framework, Blueprint) having already been revised. This was more consequential than the governing-document gap itself, since these templates are what a builder fills out turn by turn. See CO-014's Documents Affected column for the full list of edits. Also corrected: this Register's own footer (paragraph below the Version History), which still cited V1_6 after the V1.7 filing — a stale-reference miss caught during this pass.</w:t>
      </w:r>
    </w:p>
    <w:p>
      <w:r>
        <w:rPr>
          <w:sz w:val="14"/>
          <w:szCs w:val="14"/>
        </w:rPr>
        <w:t xml:space="preserve"/>
      </w:r>
    </w:p>
    <w:p>
      <w:pPr>
        <w:jc w:val="center"/>
      </w:pPr>
      <w:r>
        <w:rPr>
          <w:i/>
          <w:iCs/>
          <w:sz w:val="18"/>
          <w:szCs w:val="18"/>
        </w:rPr>
        <w:t>Church in Conversation  ·  CiC_L2C_Change_Orders_Register_V1_8.docx  ·  Architectural decisions only. Document-level fixes belong in the Corrections Tracker.</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2026-06-27T14:23:19.912Z</dcterms:created>
  <dcterms:modified xsi:type="dcterms:W3CDTF">2026-06-27T14:23:19.924Z</dcterms:modified>
</cp:coreProperties>
</file>

<file path=docProps/custom.xml><?xml version="1.0" encoding="utf-8"?>
<Properties xmlns="http://schemas.openxmlformats.org/officeDocument/2006/custom-properties" xmlns:vt="http://schemas.openxmlformats.org/officeDocument/2006/docPropsVTypes"/>
</file>