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CiC_L2B_Concept_Paper_V1.4</w:t>
      </w:r>
    </w:p>
    <w:p>
      <w:r>
        <w:rPr>
          <w:rFonts w:ascii="Arial" w:cs="Arial" w:eastAsia="Arial" w:hAnsi="Arial"/>
          <w:sz w:val="24"/>
          <w:szCs w:val="24"/>
        </w:rPr>
        <w:t xml:space="preserve"/>
      </w:r>
    </w:p>
    <w:p>
      <w:pPr>
        <w:pStyle w:val="Heading2"/>
      </w:pPr>
      <w:r>
        <w:rPr>
          <w:rFonts w:ascii="Arial" w:cs="Arial" w:eastAsia="Arial" w:hAnsi="Arial"/>
          <w:b/>
          <w:bCs/>
          <w:sz w:val="30"/>
          <w:szCs w:val="30"/>
        </w:rPr>
        <w:t>Status</w:t>
      </w:r>
    </w:p>
    <w:p>
      <w:r>
        <w:rPr>
          <w:rFonts w:ascii="Arial" w:cs="Arial" w:eastAsia="Arial" w:hAnsi="Arial"/>
          <w:sz w:val="24"/>
          <w:szCs w:val="24"/>
        </w:rPr>
        <w:t xml:space="preserve"/>
      </w:r>
    </w:p>
    <w:p>
      <w:r>
        <w:t>This document is considered architecturally stable as the WHY layer of the Formation World Architecture. The eight Core Principles and all previously established sections remain frozen.</w:t>
      </w:r>
    </w:p>
    <w:p>
      <w:r>
        <w:rPr>
          <w:rFonts w:ascii="Arial" w:cs="Arial" w:eastAsia="Arial" w:hAnsi="Arial"/>
          <w:sz w:val="24"/>
          <w:szCs w:val="24"/>
        </w:rPr>
        <w:t xml:space="preserve"/>
      </w:r>
    </w:p>
    <w:p>
      <w:r>
        <w:rPr>
          <w:rFonts w:ascii="Arial" w:cs="Arial" w:eastAsia="Arial" w:hAnsi="Arial"/>
          <w:sz w:val="24"/>
          <w:szCs w:val="24"/>
        </w:rPr>
        <w:t xml:space="preserve">Future modifications should be made only when substantial evidence demonstrates that the conceptual foundations are insufficient to support world construction, encounter development, or architectural coherence.</w:t>
      </w:r>
    </w:p>
    <w:p>
      <w:r>
        <w:rPr>
          <w:rFonts w:ascii="Arial" w:cs="Arial" w:eastAsia="Arial" w:hAnsi="Arial"/>
          <w:sz w:val="24"/>
          <w:szCs w:val="24"/>
        </w:rPr>
        <w:t xml:space="preserve"/>
      </w:r>
    </w:p>
    <w:p>
      <w:r>
        <w:rPr>
          <w:rFonts w:ascii="Arial" w:cs="Arial" w:eastAsia="Arial" w:hAnsi="Arial"/>
          <w:sz w:val="24"/>
          <w:szCs w:val="24"/>
        </w:rPr>
        <w:t xml:space="preserve">The purpose of freezing this document is to stabilize the philosophical foundation of the architecture while continuing development of:</w:t>
      </w:r>
    </w:p>
    <w:p>
      <w:pPr>
        <w:pStyle w:val="ListParagraph"/>
        <w:numPr>
          <w:ilvl w:val="0"/>
          <w:numId w:val="2"/>
        </w:numPr>
      </w:pPr>
      <w:r>
        <w:rPr>
          <w:rFonts w:ascii="Arial" w:cs="Arial" w:eastAsia="Arial" w:hAnsi="Arial"/>
          <w:sz w:val="24"/>
          <w:szCs w:val="24"/>
        </w:rPr>
        <w:t xml:space="preserve">Formation World Template (WHAT)</w:t>
      </w:r>
    </w:p>
    <w:p>
      <w:pPr>
        <w:pStyle w:val="ListParagraph"/>
        <w:numPr>
          <w:ilvl w:val="0"/>
          <w:numId w:val="2"/>
        </w:numPr>
      </w:pPr>
      <w:r>
        <w:rPr>
          <w:rFonts w:ascii="Arial" w:cs="Arial" w:eastAsia="Arial" w:hAnsi="Arial"/>
          <w:sz w:val="24"/>
          <w:szCs w:val="24"/>
        </w:rPr>
        <w:t xml:space="preserve">Construction Framework (HOW)</w:t>
      </w:r>
    </w:p>
    <w:p>
      <w:pPr>
        <w:pStyle w:val="ListParagraph"/>
        <w:numPr>
          <w:ilvl w:val="0"/>
          <w:numId w:val="2"/>
        </w:numPr>
      </w:pPr>
      <w:r>
        <w:rPr>
          <w:rFonts w:ascii="Arial" w:cs="Arial" w:eastAsia="Arial" w:hAnsi="Arial"/>
          <w:sz w:val="24"/>
          <w:szCs w:val="24"/>
        </w:rPr>
        <w:t xml:space="preserve">Runtime Architecture (ENCOUNTER)</w:t>
      </w:r>
    </w:p>
    <w:p>
      <w:r>
        <w:rPr>
          <w:rFonts w:ascii="Arial" w:cs="Arial" w:eastAsia="Arial" w:hAnsi="Arial"/>
          <w:sz w:val="24"/>
          <w:szCs w:val="24"/>
        </w:rPr>
        <w:t xml:space="preserve"/>
      </w:r>
    </w:p>
    <w:p>
      <w:r>
        <w:t>The V7 additions — the Theological Foundation section, the Formation Worlds as Situated Realities section, and the paragraphs added to existing sections — are governed by the Constitution and subject to revision if the Constitution is revised.</w:t>
      </w:r>
    </w:p>
    <w:p>
      <w:r>
        <w:rPr>
          <w:rFonts w:ascii="Arial" w:cs="Arial" w:eastAsia="Arial" w:hAnsi="Arial"/>
          <w:sz w:val="24"/>
          <w:szCs w:val="24"/>
        </w:rPr>
        <w:t xml:space="preserve"/>
      </w:r>
    </w:p>
    <w:p>
      <w:pPr>
        <w:pStyle w:val="Heading1"/>
      </w:pPr>
      <w:r>
        <w:rPr>
          <w:rFonts w:ascii="Arial" w:cs="Arial" w:eastAsia="Arial" w:hAnsi="Arial"/>
          <w:b/>
          <w:bCs/>
          <w:sz w:val="36"/>
          <w:szCs w:val="36"/>
        </w:rPr>
        <w:t>Theological Foundation</w:t>
      </w:r>
    </w:p>
    <w:p>
      <w:r>
        <w:rPr>
          <w:rFonts w:ascii="Arial" w:cs="Arial" w:eastAsia="Arial" w:hAnsi="Arial"/>
          <w:sz w:val="24"/>
          <w:szCs w:val="24"/>
        </w:rPr>
        <w:t xml:space="preserve"/>
      </w:r>
    </w:p>
    <w:p>
      <w:r>
        <w:rPr>
          <w:rFonts w:ascii="Arial" w:cs="Arial" w:eastAsia="Arial" w:hAnsi="Arial"/>
          <w:sz w:val="24"/>
          <w:szCs w:val="24"/>
        </w:rPr>
        <w:t xml:space="preserve">Formation worlds are derived from and accountable to five convictions that gave rise to this project. These convictions are not derived from the architecture — the architecture is derived from them. Where any principle or commitment in this document conflicts with these convictions, the convictions govern.</w:t>
      </w:r>
    </w:p>
    <w:p>
      <w:r>
        <w:rPr>
          <w:rFonts w:ascii="Arial" w:cs="Arial" w:eastAsia="Arial" w:hAnsi="Arial"/>
          <w:sz w:val="24"/>
          <w:szCs w:val="24"/>
        </w:rPr>
        <w:t xml:space="preserve"/>
      </w:r>
    </w:p>
    <w:p>
      <w:r>
        <w:t>The Five Convictions are not reproduced here; they are read from their authoritative home in Constitution Article 4.</w:t>
      </w:r>
    </w:p>
    <w:p>
      <w:pPr>
        <w:pStyle w:val="Heading1"/>
      </w:pPr>
      <w:r>
        <w:rPr>
          <w:rFonts w:ascii="Arial" w:cs="Arial" w:eastAsia="Arial" w:hAnsi="Arial"/>
          <w:b/>
          <w:bCs/>
          <w:sz w:val="36"/>
          <w:szCs w:val="36"/>
        </w:rPr>
        <w:t xml:space="preserve">Purpose</w:t>
      </w:r>
    </w:p>
    <w:p>
      <w:r>
        <w:rPr>
          <w:rFonts w:ascii="Arial" w:cs="Arial" w:eastAsia="Arial" w:hAnsi="Arial"/>
          <w:sz w:val="24"/>
          <w:szCs w:val="24"/>
        </w:rPr>
        <w:t xml:space="preserve"/>
      </w:r>
    </w:p>
    <w:p>
      <w:r>
        <w:rPr>
          <w:rFonts w:ascii="Arial" w:cs="Arial" w:eastAsia="Arial" w:hAnsi="Arial"/>
          <w:sz w:val="24"/>
          <w:szCs w:val="24"/>
        </w:rPr>
        <w:t xml:space="preserve">Formation worlds are an attempt to responsibly reconstruct historically grounded Christian formation ecologies that can support meaningful encounter, exploration, comparison, and learning.</w:t>
      </w:r>
    </w:p>
    <w:p>
      <w:r>
        <w:rPr>
          <w:rFonts w:ascii="Arial" w:cs="Arial" w:eastAsia="Arial" w:hAnsi="Arial"/>
          <w:sz w:val="24"/>
          <w:szCs w:val="24"/>
        </w:rPr>
        <w:t xml:space="preserve"/>
      </w:r>
    </w:p>
    <w:p>
      <w:r>
        <w:rPr>
          <w:rFonts w:ascii="Arial" w:cs="Arial" w:eastAsia="Arial" w:hAnsi="Arial"/>
          <w:sz w:val="24"/>
          <w:szCs w:val="24"/>
        </w:rPr>
        <w:t xml:space="preserve">They are not intended to recreate the past.</w:t>
      </w:r>
    </w:p>
    <w:p>
      <w:r>
        <w:rPr>
          <w:rFonts w:ascii="Arial" w:cs="Arial" w:eastAsia="Arial" w:hAnsi="Arial"/>
          <w:sz w:val="24"/>
          <w:szCs w:val="24"/>
        </w:rPr>
        <w:t xml:space="preserve"/>
      </w:r>
    </w:p>
    <w:p>
      <w:r>
        <w:rPr>
          <w:rFonts w:ascii="Arial" w:cs="Arial" w:eastAsia="Arial" w:hAnsi="Arial"/>
          <w:sz w:val="24"/>
          <w:szCs w:val="24"/>
        </w:rPr>
        <w:t xml:space="preserve">They are not intended to simulate historical individuals.</w:t>
      </w:r>
    </w:p>
    <w:p>
      <w:r>
        <w:rPr>
          <w:rFonts w:ascii="Arial" w:cs="Arial" w:eastAsia="Arial" w:hAnsi="Arial"/>
          <w:sz w:val="24"/>
          <w:szCs w:val="24"/>
        </w:rPr>
        <w:t xml:space="preserve"/>
      </w:r>
    </w:p>
    <w:p>
      <w:r>
        <w:rPr>
          <w:rFonts w:ascii="Arial" w:cs="Arial" w:eastAsia="Arial" w:hAnsi="Arial"/>
          <w:sz w:val="24"/>
          <w:szCs w:val="24"/>
        </w:rPr>
        <w:t xml:space="preserve">They are not intended to advocate for particular theological positions.</w:t>
      </w:r>
    </w:p>
    <w:p>
      <w:r>
        <w:rPr>
          <w:rFonts w:ascii="Arial" w:cs="Arial" w:eastAsia="Arial" w:hAnsi="Arial"/>
          <w:sz w:val="24"/>
          <w:szCs w:val="24"/>
        </w:rPr>
        <w:t xml:space="preserve"/>
      </w:r>
    </w:p>
    <w:p>
      <w:r>
        <w:rPr>
          <w:rFonts w:ascii="Arial" w:cs="Arial" w:eastAsia="Arial" w:hAnsi="Arial"/>
          <w:sz w:val="24"/>
          <w:szCs w:val="24"/>
        </w:rPr>
        <w:t xml:space="preserve">They are not intended to replace historical scholarship.</w:t>
      </w:r>
    </w:p>
    <w:p>
      <w:r>
        <w:rPr>
          <w:rFonts w:ascii="Arial" w:cs="Arial" w:eastAsia="Arial" w:hAnsi="Arial"/>
          <w:sz w:val="24"/>
          <w:szCs w:val="24"/>
        </w:rPr>
        <w:t xml:space="preserve"/>
      </w:r>
    </w:p>
    <w:p>
      <w:r>
        <w:rPr>
          <w:rFonts w:ascii="Arial" w:cs="Arial" w:eastAsia="Arial" w:hAnsi="Arial"/>
          <w:sz w:val="24"/>
          <w:szCs w:val="24"/>
        </w:rPr>
        <w:t xml:space="preserve">Instead, formation worlds seek to make visible the lived realities through which Christian communities understood, interpreted, practiced, and embodied their faith.</w:t>
      </w:r>
    </w:p>
    <w:p>
      <w:r>
        <w:rPr>
          <w:rFonts w:ascii="Arial" w:cs="Arial" w:eastAsia="Arial" w:hAnsi="Arial"/>
          <w:sz w:val="24"/>
          <w:szCs w:val="24"/>
        </w:rPr>
        <w:t xml:space="preserve"/>
      </w:r>
    </w:p>
    <w:p>
      <w:r>
        <w:rPr>
          <w:rFonts w:ascii="Arial" w:cs="Arial" w:eastAsia="Arial" w:hAnsi="Arial"/>
          <w:sz w:val="24"/>
          <w:szCs w:val="24"/>
        </w:rPr>
        <w:t xml:space="preserve">The purpose of formation worlds is to create opportunities for historically grounded encounter with Christian ways of life, reasoning, worship, belonging, and formation as they emerged within particular historical contexts.</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Why Formation Worlds Exist</w:t>
      </w:r>
    </w:p>
    <w:p>
      <w:r>
        <w:rPr>
          <w:rFonts w:ascii="Arial" w:cs="Arial" w:eastAsia="Arial" w:hAnsi="Arial"/>
          <w:sz w:val="24"/>
          <w:szCs w:val="24"/>
        </w:rPr>
        <w:t xml:space="preserve"/>
      </w:r>
    </w:p>
    <w:p>
      <w:r>
        <w:rPr>
          <w:rFonts w:ascii="Arial" w:cs="Arial" w:eastAsia="Arial" w:hAnsi="Arial"/>
          <w:sz w:val="24"/>
          <w:szCs w:val="24"/>
        </w:rPr>
        <w:t xml:space="preserve">Historical communities were not formed primarily through abstract doctrines, isolated texts, or detached ideas.</w:t>
      </w:r>
    </w:p>
    <w:p>
      <w:r>
        <w:rPr>
          <w:rFonts w:ascii="Arial" w:cs="Arial" w:eastAsia="Arial" w:hAnsi="Arial"/>
          <w:sz w:val="24"/>
          <w:szCs w:val="24"/>
        </w:rPr>
        <w:t xml:space="preserve"/>
      </w:r>
    </w:p>
    <w:p>
      <w:r>
        <w:rPr>
          <w:rFonts w:ascii="Arial" w:cs="Arial" w:eastAsia="Arial" w:hAnsi="Arial"/>
          <w:sz w:val="24"/>
          <w:szCs w:val="24"/>
        </w:rPr>
        <w:t xml:space="preserve">People learned through participation.</w:t>
      </w:r>
    </w:p>
    <w:p>
      <w:r>
        <w:rPr>
          <w:rFonts w:ascii="Arial" w:cs="Arial" w:eastAsia="Arial" w:hAnsi="Arial"/>
          <w:sz w:val="24"/>
          <w:szCs w:val="24"/>
        </w:rPr>
        <w:t xml:space="preserve"/>
      </w:r>
    </w:p>
    <w:p>
      <w:r>
        <w:rPr>
          <w:rFonts w:ascii="Arial" w:cs="Arial" w:eastAsia="Arial" w:hAnsi="Arial"/>
          <w:sz w:val="24"/>
          <w:szCs w:val="24"/>
        </w:rPr>
        <w:t xml:space="preserve">They learned through worship, relationships, memory, authority structures, practices, stories, emotions, language, and communal life.</w:t>
      </w:r>
    </w:p>
    <w:p>
      <w:r>
        <w:rPr>
          <w:rFonts w:ascii="Arial" w:cs="Arial" w:eastAsia="Arial" w:hAnsi="Arial"/>
          <w:sz w:val="24"/>
          <w:szCs w:val="24"/>
        </w:rPr>
        <w:t xml:space="preserve"/>
      </w:r>
    </w:p>
    <w:p>
      <w:r>
        <w:rPr>
          <w:rFonts w:ascii="Arial" w:cs="Arial" w:eastAsia="Arial" w:hAnsi="Arial"/>
          <w:sz w:val="24"/>
          <w:szCs w:val="24"/>
        </w:rPr>
        <w:t xml:space="preserve">Much of what shaped historical Christians was not held as a system of propositions but lived as part of an interconnected world.</w:t>
      </w:r>
    </w:p>
    <w:p>
      <w:r>
        <w:rPr>
          <w:rFonts w:ascii="Arial" w:cs="Arial" w:eastAsia="Arial" w:hAnsi="Arial"/>
          <w:sz w:val="24"/>
          <w:szCs w:val="24"/>
        </w:rPr>
        <w:t xml:space="preserve"/>
      </w:r>
    </w:p>
    <w:p>
      <w:r>
        <w:rPr>
          <w:rFonts w:ascii="Arial" w:cs="Arial" w:eastAsia="Arial" w:hAnsi="Arial"/>
          <w:sz w:val="24"/>
          <w:szCs w:val="24"/>
        </w:rPr>
        <w:t xml:space="preserve">Traditional approaches often excel at describing:</w:t>
      </w:r>
    </w:p>
    <w:p>
      <w:pPr>
        <w:pStyle w:val="ListParagraph"/>
        <w:numPr>
          <w:ilvl w:val="0"/>
          <w:numId w:val="2"/>
        </w:numPr>
      </w:pPr>
      <w:r>
        <w:rPr>
          <w:rFonts w:ascii="Arial" w:cs="Arial" w:eastAsia="Arial" w:hAnsi="Arial"/>
          <w:sz w:val="24"/>
          <w:szCs w:val="24"/>
        </w:rPr>
        <w:t xml:space="preserve">beliefs</w:t>
      </w:r>
    </w:p>
    <w:p>
      <w:pPr>
        <w:pStyle w:val="ListParagraph"/>
        <w:numPr>
          <w:ilvl w:val="0"/>
          <w:numId w:val="2"/>
        </w:numPr>
      </w:pPr>
      <w:r>
        <w:rPr>
          <w:rFonts w:ascii="Arial" w:cs="Arial" w:eastAsia="Arial" w:hAnsi="Arial"/>
          <w:sz w:val="24"/>
          <w:szCs w:val="24"/>
        </w:rPr>
        <w:t xml:space="preserve">events</w:t>
      </w:r>
    </w:p>
    <w:p>
      <w:pPr>
        <w:pStyle w:val="ListParagraph"/>
        <w:numPr>
          <w:ilvl w:val="0"/>
          <w:numId w:val="2"/>
        </w:numPr>
      </w:pPr>
      <w:r>
        <w:rPr>
          <w:rFonts w:ascii="Arial" w:cs="Arial" w:eastAsia="Arial" w:hAnsi="Arial"/>
          <w:sz w:val="24"/>
          <w:szCs w:val="24"/>
        </w:rPr>
        <w:t xml:space="preserve">institutions</w:t>
      </w:r>
    </w:p>
    <w:p>
      <w:pPr>
        <w:pStyle w:val="ListParagraph"/>
        <w:numPr>
          <w:ilvl w:val="0"/>
          <w:numId w:val="2"/>
        </w:numPr>
      </w:pPr>
      <w:r>
        <w:rPr>
          <w:rFonts w:ascii="Arial" w:cs="Arial" w:eastAsia="Arial" w:hAnsi="Arial"/>
          <w:sz w:val="24"/>
          <w:szCs w:val="24"/>
        </w:rPr>
        <w:t xml:space="preserve">doctrines</w:t>
      </w:r>
    </w:p>
    <w:p>
      <w:pPr>
        <w:pStyle w:val="ListParagraph"/>
        <w:numPr>
          <w:ilvl w:val="0"/>
          <w:numId w:val="2"/>
        </w:numPr>
      </w:pPr>
      <w:r>
        <w:rPr>
          <w:rFonts w:ascii="Arial" w:cs="Arial" w:eastAsia="Arial" w:hAnsi="Arial"/>
          <w:sz w:val="24"/>
          <w:szCs w:val="24"/>
        </w:rPr>
        <w:t xml:space="preserve">historical developments</w:t>
      </w:r>
    </w:p>
    <w:p>
      <w:r>
        <w:rPr>
          <w:rFonts w:ascii="Arial" w:cs="Arial" w:eastAsia="Arial" w:hAnsi="Arial"/>
          <w:sz w:val="24"/>
          <w:szCs w:val="24"/>
        </w:rPr>
        <w:t xml:space="preserve"/>
      </w:r>
    </w:p>
    <w:p>
      <w:r>
        <w:rPr>
          <w:rFonts w:ascii="Arial" w:cs="Arial" w:eastAsia="Arial" w:hAnsi="Arial"/>
          <w:sz w:val="24"/>
          <w:szCs w:val="24"/>
        </w:rPr>
        <w:t xml:space="preserve">Formation worlds seek to complement these approaches by exploring the ecologies within which such realities became meaningful.</w:t>
      </w:r>
    </w:p>
    <w:p>
      <w:r>
        <w:rPr>
          <w:rFonts w:ascii="Arial" w:cs="Arial" w:eastAsia="Arial" w:hAnsi="Arial"/>
          <w:sz w:val="24"/>
          <w:szCs w:val="24"/>
        </w:rPr>
        <w:t xml:space="preserve"/>
      </w:r>
    </w:p>
    <w:p>
      <w:r>
        <w:rPr>
          <w:rFonts w:ascii="Arial" w:cs="Arial" w:eastAsia="Arial" w:hAnsi="Arial"/>
          <w:sz w:val="24"/>
          <w:szCs w:val="24"/>
        </w:rPr>
        <w:t xml:space="preserve">The goal is not simply to know what communities believed.</w:t>
      </w:r>
    </w:p>
    <w:p>
      <w:r>
        <w:rPr>
          <w:rFonts w:ascii="Arial" w:cs="Arial" w:eastAsia="Arial" w:hAnsi="Arial"/>
          <w:sz w:val="24"/>
          <w:szCs w:val="24"/>
        </w:rPr>
        <w:t xml:space="preserve"/>
      </w:r>
    </w:p>
    <w:p>
      <w:r>
        <w:rPr>
          <w:rFonts w:ascii="Arial" w:cs="Arial" w:eastAsia="Arial" w:hAnsi="Arial"/>
          <w:sz w:val="24"/>
          <w:szCs w:val="24"/>
        </w:rPr>
        <w:t xml:space="preserve">The goal is to understand how communities learned to see, interpret, worship, belong, reason, and participate within their worlds.</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Formation Ecologies</w:t>
      </w:r>
    </w:p>
    <w:p>
      <w:r>
        <w:rPr>
          <w:rFonts w:ascii="Arial" w:cs="Arial" w:eastAsia="Arial" w:hAnsi="Arial"/>
          <w:sz w:val="24"/>
          <w:szCs w:val="24"/>
        </w:rPr>
        <w:t xml:space="preserve"/>
      </w:r>
    </w:p>
    <w:p>
      <w:r>
        <w:rPr>
          <w:rFonts w:ascii="Arial" w:cs="Arial" w:eastAsia="Arial" w:hAnsi="Arial"/>
          <w:sz w:val="24"/>
          <w:szCs w:val="24"/>
        </w:rPr>
        <w:t xml:space="preserve">A formation world is not simply a collection of historical facts, practices, beliefs, institutions, emotions, or ideas.</w:t>
      </w:r>
    </w:p>
    <w:p>
      <w:r>
        <w:rPr>
          <w:rFonts w:ascii="Arial" w:cs="Arial" w:eastAsia="Arial" w:hAnsi="Arial"/>
          <w:sz w:val="24"/>
          <w:szCs w:val="24"/>
        </w:rPr>
        <w:t xml:space="preserve"/>
      </w:r>
    </w:p>
    <w:p>
      <w:r>
        <w:rPr>
          <w:rFonts w:ascii="Arial" w:cs="Arial" w:eastAsia="Arial" w:hAnsi="Arial"/>
          <w:sz w:val="24"/>
          <w:szCs w:val="24"/>
        </w:rPr>
        <w:t xml:space="preserve">A formation ecology exists when these realities interact in ways that shape how people perceive, interpret, participate, belong, worship, remember, and understand the world.</w:t>
      </w:r>
    </w:p>
    <w:p>
      <w:r>
        <w:rPr>
          <w:rFonts w:ascii="Arial" w:cs="Arial" w:eastAsia="Arial" w:hAnsi="Arial"/>
          <w:sz w:val="24"/>
          <w:szCs w:val="24"/>
        </w:rPr>
        <w:t xml:space="preserve"/>
      </w:r>
    </w:p>
    <w:p>
      <w:r>
        <w:rPr>
          <w:rFonts w:ascii="Arial" w:cs="Arial" w:eastAsia="Arial" w:hAnsi="Arial"/>
          <w:sz w:val="24"/>
          <w:szCs w:val="24"/>
        </w:rPr>
        <w:t xml:space="preserve">Formation ecologies are distinguished not primarily by the number of dimensions present, but by the relationships between those dimensions.</w:t>
      </w:r>
    </w:p>
    <w:p>
      <w:r>
        <w:rPr>
          <w:rFonts w:ascii="Arial" w:cs="Arial" w:eastAsia="Arial" w:hAnsi="Arial"/>
          <w:sz w:val="24"/>
          <w:szCs w:val="24"/>
        </w:rPr>
        <w:t xml:space="preserve"/>
      </w:r>
    </w:p>
    <w:p>
      <w:r>
        <w:rPr>
          <w:rFonts w:ascii="Arial" w:cs="Arial" w:eastAsia="Arial" w:hAnsi="Arial"/>
          <w:sz w:val="24"/>
          <w:szCs w:val="24"/>
        </w:rPr>
        <w:t xml:space="preserve">A comprehensive description may identify many parts of a community.</w:t>
      </w:r>
    </w:p>
    <w:p>
      <w:r>
        <w:rPr>
          <w:rFonts w:ascii="Arial" w:cs="Arial" w:eastAsia="Arial" w:hAnsi="Arial"/>
          <w:sz w:val="24"/>
          <w:szCs w:val="24"/>
        </w:rPr>
        <w:t xml:space="preserve"/>
      </w:r>
    </w:p>
    <w:p>
      <w:r>
        <w:rPr>
          <w:rFonts w:ascii="Arial" w:cs="Arial" w:eastAsia="Arial" w:hAnsi="Arial"/>
          <w:sz w:val="24"/>
          <w:szCs w:val="24"/>
        </w:rPr>
        <w:t xml:space="preserve">An ecological reconstruction seeks to understand how those parts interact and mutually shape one another.</w:t>
      </w:r>
    </w:p>
    <w:p>
      <w:r>
        <w:rPr>
          <w:rFonts w:ascii="Arial" w:cs="Arial" w:eastAsia="Arial" w:hAnsi="Arial"/>
          <w:sz w:val="24"/>
          <w:szCs w:val="24"/>
        </w:rPr>
        <w:t xml:space="preserve"/>
      </w:r>
    </w:p>
    <w:p>
      <w:r>
        <w:rPr>
          <w:rFonts w:ascii="Arial" w:cs="Arial" w:eastAsia="Arial" w:hAnsi="Arial"/>
          <w:sz w:val="24"/>
          <w:szCs w:val="24"/>
        </w:rPr>
        <w:t xml:space="preserve">Meaning emerges through relationships.</w:t>
      </w:r>
    </w:p>
    <w:p>
      <w:r>
        <w:rPr>
          <w:rFonts w:ascii="Arial" w:cs="Arial" w:eastAsia="Arial" w:hAnsi="Arial"/>
          <w:sz w:val="24"/>
          <w:szCs w:val="24"/>
        </w:rPr>
        <w:t xml:space="preserve"/>
      </w:r>
    </w:p>
    <w:p>
      <w:r>
        <w:rPr>
          <w:rFonts w:ascii="Arial" w:cs="Arial" w:eastAsia="Arial" w:hAnsi="Arial"/>
          <w:sz w:val="24"/>
          <w:szCs w:val="24"/>
        </w:rPr>
        <w:t xml:space="preserve">Formation emerges through participation.</w:t>
      </w:r>
    </w:p>
    <w:p>
      <w:r>
        <w:rPr>
          <w:rFonts w:ascii="Arial" w:cs="Arial" w:eastAsia="Arial" w:hAnsi="Arial"/>
          <w:sz w:val="24"/>
          <w:szCs w:val="24"/>
        </w:rPr>
        <w:t xml:space="preserve"/>
      </w:r>
    </w:p>
    <w:p>
      <w:r>
        <w:rPr>
          <w:rFonts w:ascii="Arial" w:cs="Arial" w:eastAsia="Arial" w:hAnsi="Arial"/>
          <w:sz w:val="24"/>
          <w:szCs w:val="24"/>
        </w:rPr>
        <w:t xml:space="preserve">Theology emerges through lived realities.</w:t>
      </w:r>
    </w:p>
    <w:p>
      <w:r>
        <w:rPr>
          <w:rFonts w:ascii="Arial" w:cs="Arial" w:eastAsia="Arial" w:hAnsi="Arial"/>
          <w:sz w:val="24"/>
          <w:szCs w:val="24"/>
        </w:rPr>
        <w:t xml:space="preserve"/>
      </w:r>
    </w:p>
    <w:p>
      <w:r>
        <w:rPr>
          <w:rFonts w:ascii="Arial" w:cs="Arial" w:eastAsia="Arial" w:hAnsi="Arial"/>
          <w:sz w:val="24"/>
          <w:szCs w:val="24"/>
        </w:rPr>
        <w:t xml:space="preserve">Worlds become visible not merely through their components, but through the ways those components influence and reinforce one another.</w:t>
      </w:r>
    </w:p>
    <w:p>
      <w:r>
        <w:rPr>
          <w:rFonts w:ascii="Arial" w:cs="Arial" w:eastAsia="Arial" w:hAnsi="Arial"/>
          <w:sz w:val="24"/>
          <w:szCs w:val="24"/>
        </w:rPr>
        <w:t xml:space="preserve"/>
      </w:r>
    </w:p>
    <w:p>
      <w:r>
        <w:rPr>
          <w:rFonts w:ascii="Arial" w:cs="Arial" w:eastAsia="Arial" w:hAnsi="Arial"/>
          <w:sz w:val="24"/>
          <w:szCs w:val="24"/>
        </w:rPr>
        <w:t xml:space="preserve">The goal of formation world construction is therefore not dimensional completeness but ecological coherence.</w:t>
      </w:r>
    </w:p>
    <w:p>
      <w:r>
        <w:rPr>
          <w:rFonts w:ascii="Arial" w:cs="Arial" w:eastAsia="Arial" w:hAnsi="Arial"/>
          <w:sz w:val="24"/>
          <w:szCs w:val="24"/>
        </w:rPr>
        <w:t xml:space="preserve"/>
      </w:r>
    </w:p>
    <w:p>
      <w:pPr>
        <w:pStyle w:val="Heading1"/>
      </w:pPr>
      <w:r>
        <w:rPr>
          <w:rFonts w:ascii="Arial" w:cs="Arial" w:eastAsia="Arial" w:hAnsi="Arial"/>
          <w:b/>
          <w:bCs/>
          <w:sz w:val="36"/>
          <w:szCs w:val="36"/>
        </w:rPr>
        <w:t>Encounter Through Exploration</w:t>
      </w:r>
    </w:p>
    <w:p>
      <w:r>
        <w:rPr>
          <w:rFonts w:ascii="Arial" w:cs="Arial" w:eastAsia="Arial" w:hAnsi="Arial"/>
          <w:sz w:val="24"/>
          <w:szCs w:val="24"/>
        </w:rPr>
        <w:t xml:space="preserve"/>
      </w:r>
    </w:p>
    <w:p>
      <w:r>
        <w:rPr>
          <w:rFonts w:ascii="Arial" w:cs="Arial" w:eastAsia="Arial" w:hAnsi="Arial"/>
          <w:sz w:val="24"/>
          <w:szCs w:val="24"/>
        </w:rPr>
        <w:t xml:space="preserve">Formation worlds are not constructed merely to communicate information.</w:t>
      </w:r>
    </w:p>
    <w:p>
      <w:r>
        <w:rPr>
          <w:rFonts w:ascii="Arial" w:cs="Arial" w:eastAsia="Arial" w:hAnsi="Arial"/>
          <w:sz w:val="24"/>
          <w:szCs w:val="24"/>
        </w:rPr>
        <w:t xml:space="preserve"/>
      </w:r>
    </w:p>
    <w:p>
      <w:r>
        <w:rPr>
          <w:rFonts w:ascii="Arial" w:cs="Arial" w:eastAsia="Arial" w:hAnsi="Arial"/>
          <w:sz w:val="24"/>
          <w:szCs w:val="24"/>
        </w:rPr>
        <w:t xml:space="preserve">Nor are they designed to persuade participants toward predetermined conclusions.</w:t>
      </w:r>
    </w:p>
    <w:p>
      <w:r>
        <w:rPr>
          <w:rFonts w:ascii="Arial" w:cs="Arial" w:eastAsia="Arial" w:hAnsi="Arial"/>
          <w:sz w:val="24"/>
          <w:szCs w:val="24"/>
        </w:rPr>
        <w:t xml:space="preserve"/>
      </w:r>
    </w:p>
    <w:p>
      <w:r>
        <w:rPr>
          <w:rFonts w:ascii="Arial" w:cs="Arial" w:eastAsia="Arial" w:hAnsi="Arial"/>
          <w:sz w:val="24"/>
          <w:szCs w:val="24"/>
        </w:rPr>
        <w:t xml:space="preserve">Instead, formation worlds seek to create opportunities for historically grounded encounter.</w:t>
      </w:r>
    </w:p>
    <w:p>
      <w:r>
        <w:rPr>
          <w:rFonts w:ascii="Arial" w:cs="Arial" w:eastAsia="Arial" w:hAnsi="Arial"/>
          <w:sz w:val="24"/>
          <w:szCs w:val="24"/>
        </w:rPr>
        <w:t xml:space="preserve"/>
      </w:r>
    </w:p>
    <w:p>
      <w:r>
        <w:rPr>
          <w:rFonts w:ascii="Arial" w:cs="Arial" w:eastAsia="Arial" w:hAnsi="Arial"/>
          <w:sz w:val="24"/>
          <w:szCs w:val="24"/>
        </w:rPr>
        <w:t xml:space="preserve">Formation worlds exist to support exploration rather than advocacy.</w:t>
      </w:r>
    </w:p>
    <w:p>
      <w:r>
        <w:rPr>
          <w:rFonts w:ascii="Arial" w:cs="Arial" w:eastAsia="Arial" w:hAnsi="Arial"/>
          <w:sz w:val="24"/>
          <w:szCs w:val="24"/>
        </w:rPr>
        <w:t xml:space="preserve"/>
      </w:r>
    </w:p>
    <w:p>
      <w:r>
        <w:rPr>
          <w:rFonts w:ascii="Arial" w:cs="Arial" w:eastAsia="Arial" w:hAnsi="Arial"/>
          <w:sz w:val="24"/>
          <w:szCs w:val="24"/>
        </w:rPr>
        <w:t xml:space="preserve">Formation worlds point beyond themselves. Each world, in its particularity — its specific practices, its historical pressures, its distinctive way of holding Scripture and community together — bears testimony to something it did not generate and cannot contain. The goal of encounter is not admiration of the formation world itself, nor the acquisition of historical knowledge about it, but the meeting that becomes possible through it: encounter with the One to whom every faithful witness ultimately points. This is the Christ-Ward Telos that governs the project (Constitution Article 25). Formation worlds are not destinations. They are witnesses. Their particularity is the means, not the object, of encounter.</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Representative Voices and Encounter</w:t>
      </w:r>
    </w:p>
    <w:p>
      <w:r>
        <w:rPr>
          <w:rFonts w:ascii="Arial" w:cs="Arial" w:eastAsia="Arial" w:hAnsi="Arial"/>
          <w:sz w:val="24"/>
          <w:szCs w:val="24"/>
        </w:rPr>
        <w:t xml:space="preserve"/>
      </w:r>
    </w:p>
    <w:p>
      <w:r>
        <w:rPr>
          <w:rFonts w:ascii="Arial" w:cs="Arial" w:eastAsia="Arial" w:hAnsi="Arial"/>
          <w:sz w:val="24"/>
          <w:szCs w:val="24"/>
        </w:rPr>
        <w:t xml:space="preserve">Formation worlds are not encountered directly.</w:t>
      </w:r>
    </w:p>
    <w:p>
      <w:r>
        <w:rPr>
          <w:rFonts w:ascii="Arial" w:cs="Arial" w:eastAsia="Arial" w:hAnsi="Arial"/>
          <w:sz w:val="24"/>
          <w:szCs w:val="24"/>
        </w:rPr>
        <w:t xml:space="preserve"/>
      </w:r>
    </w:p>
    <w:p>
      <w:r>
        <w:rPr>
          <w:rFonts w:ascii="Arial" w:cs="Arial" w:eastAsia="Arial" w:hAnsi="Arial"/>
          <w:sz w:val="24"/>
          <w:szCs w:val="24"/>
        </w:rPr>
        <w:t xml:space="preserve">Encounter occurs through representative voices situated within a formation world.</w:t>
      </w:r>
    </w:p>
    <w:p>
      <w:r>
        <w:rPr>
          <w:rFonts w:ascii="Arial" w:cs="Arial" w:eastAsia="Arial" w:hAnsi="Arial"/>
          <w:sz w:val="24"/>
          <w:szCs w:val="24"/>
        </w:rPr>
        <w:t xml:space="preserve"/>
      </w:r>
    </w:p>
    <w:p>
      <w:r>
        <w:rPr>
          <w:rFonts w:ascii="Arial" w:cs="Arial" w:eastAsia="Arial" w:hAnsi="Arial"/>
          <w:sz w:val="24"/>
          <w:szCs w:val="24"/>
        </w:rPr>
        <w:t xml:space="preserve">These voices do not function as historical recreations of specific individuals, nor as omniscient narrators describing a world from outside.</w:t>
      </w:r>
    </w:p>
    <w:p>
      <w:r>
        <w:rPr>
          <w:rFonts w:ascii="Arial" w:cs="Arial" w:eastAsia="Arial" w:hAnsi="Arial"/>
          <w:sz w:val="24"/>
          <w:szCs w:val="24"/>
        </w:rPr>
        <w:t xml:space="preserve"/>
      </w:r>
    </w:p>
    <w:p>
      <w:r>
        <w:rPr>
          <w:rFonts w:ascii="Arial" w:cs="Arial" w:eastAsia="Arial" w:hAnsi="Arial"/>
          <w:sz w:val="24"/>
          <w:szCs w:val="24"/>
        </w:rPr>
        <w:t xml:space="preserve">Instead, representative voices serve as historically grounded participants through whom aspects of a formation ecology become visible.</w:t>
      </w:r>
    </w:p>
    <w:p>
      <w:r>
        <w:rPr>
          <w:rFonts w:ascii="Arial" w:cs="Arial" w:eastAsia="Arial" w:hAnsi="Arial"/>
          <w:sz w:val="24"/>
          <w:szCs w:val="24"/>
        </w:rPr>
        <w:t xml:space="preserve"/>
      </w:r>
    </w:p>
    <w:p>
      <w:r>
        <w:rPr>
          <w:rFonts w:ascii="Arial" w:cs="Arial" w:eastAsia="Arial" w:hAnsi="Arial"/>
          <w:sz w:val="24"/>
          <w:szCs w:val="24"/>
        </w:rPr>
        <w:t xml:space="preserve">Representative voices emerge from the world’s evidence, formation ecology, conceptual world, emotional realities, interpretive habits, and historical circumstances.</w:t>
      </w:r>
    </w:p>
    <w:p>
      <w:r>
        <w:rPr>
          <w:rFonts w:ascii="Arial" w:cs="Arial" w:eastAsia="Arial" w:hAnsi="Arial"/>
          <w:sz w:val="24"/>
          <w:szCs w:val="24"/>
        </w:rPr>
        <w:t xml:space="preserve"/>
      </w:r>
    </w:p>
    <w:p>
      <w:r>
        <w:rPr>
          <w:rFonts w:ascii="Arial" w:cs="Arial" w:eastAsia="Arial" w:hAnsi="Arial"/>
          <w:sz w:val="24"/>
          <w:szCs w:val="24"/>
        </w:rPr>
        <w:t xml:space="preserve">Their role is not to speak for every participant within a world, nor to present a complete account of the world itself.</w:t>
      </w:r>
    </w:p>
    <w:p>
      <w:r>
        <w:rPr>
          <w:rFonts w:ascii="Arial" w:cs="Arial" w:eastAsia="Arial" w:hAnsi="Arial"/>
          <w:sz w:val="24"/>
          <w:szCs w:val="24"/>
        </w:rPr>
        <w:t xml:space="preserve"/>
      </w:r>
    </w:p>
    <w:p>
      <w:r>
        <w:rPr>
          <w:rFonts w:ascii="Arial" w:cs="Arial" w:eastAsia="Arial" w:hAnsi="Arial"/>
          <w:sz w:val="24"/>
          <w:szCs w:val="24"/>
        </w:rPr>
        <w:t xml:space="preserve">Rather, they provide a situated perspective through which participants may explore and encounter aspects of the larger formation ecology.</w:t>
      </w:r>
    </w:p>
    <w:p>
      <w:r>
        <w:rPr>
          <w:rFonts w:ascii="Arial" w:cs="Arial" w:eastAsia="Arial" w:hAnsi="Arial"/>
          <w:sz w:val="24"/>
          <w:szCs w:val="24"/>
        </w:rPr>
        <w:t xml:space="preserve"/>
      </w:r>
    </w:p>
    <w:p>
      <w:r>
        <w:rPr>
          <w:rFonts w:ascii="Arial" w:cs="Arial" w:eastAsia="Arial" w:hAnsi="Arial"/>
          <w:sz w:val="24"/>
          <w:szCs w:val="24"/>
        </w:rPr>
        <w:t xml:space="preserve">The purpose of the representative voice is not to replace the world, but to facilitate encounter with it.</w:t>
      </w:r>
    </w:p>
    <w:p>
      <w:r>
        <w:rPr>
          <w:rFonts w:ascii="Arial" w:cs="Arial" w:eastAsia="Arial" w:hAnsi="Arial"/>
          <w:sz w:val="24"/>
          <w:szCs w:val="24"/>
        </w:rPr>
        <w:t xml:space="preserve"/>
      </w:r>
    </w:p>
    <w:p>
      <w:r>
        <w:rPr>
          <w:rFonts w:ascii="Arial" w:cs="Arial" w:eastAsia="Arial" w:hAnsi="Arial"/>
          <w:sz w:val="24"/>
          <w:szCs w:val="24"/>
        </w:rPr>
        <w:t xml:space="preserve">The formation world remains primary.</w:t>
      </w:r>
    </w:p>
    <w:p>
      <w:r>
        <w:rPr>
          <w:rFonts w:ascii="Arial" w:cs="Arial" w:eastAsia="Arial" w:hAnsi="Arial"/>
          <w:sz w:val="24"/>
          <w:szCs w:val="24"/>
        </w:rPr>
        <w:t xml:space="preserve"/>
      </w:r>
    </w:p>
    <w:p>
      <w:r>
        <w:rPr>
          <w:rFonts w:ascii="Arial" w:cs="Arial" w:eastAsia="Arial" w:hAnsi="Arial"/>
          <w:sz w:val="24"/>
          <w:szCs w:val="24"/>
        </w:rPr>
        <w:t xml:space="preserve">The representative voice remains accountable to the world from which it emerges.</w:t>
      </w:r>
    </w:p>
    <w:p>
      <w:r>
        <w:rPr>
          <w:rFonts w:ascii="Arial" w:cs="Arial" w:eastAsia="Arial" w:hAnsi="Arial"/>
          <w:sz w:val="24"/>
          <w:szCs w:val="24"/>
        </w:rPr>
        <w:t xml:space="preserve"/>
      </w:r>
    </w:p>
    <w:p>
      <w:r>
        <w:rPr>
          <w:rFonts w:ascii="Arial" w:cs="Arial" w:eastAsia="Arial" w:hAnsi="Arial"/>
          <w:sz w:val="24"/>
          <w:szCs w:val="24"/>
        </w:rPr>
        <w:t xml:space="preserve">As a result, encounter occurs not through direct access to the world itself, but through interaction with representative voices shaped by and situated within that world.</w:t>
      </w:r>
    </w:p>
    <w:p>
      <w:r>
        <w:rPr>
          <w:rFonts w:ascii="Arial" w:cs="Arial" w:eastAsia="Arial" w:hAnsi="Arial"/>
          <w:sz w:val="24"/>
          <w:szCs w:val="24"/>
        </w:rPr>
        <w:t xml:space="preserve"/>
      </w:r>
    </w:p>
    <w:p>
      <w:r>
        <w:rPr>
          <w:rFonts w:ascii="Arial" w:cs="Arial" w:eastAsia="Arial" w:hAnsi="Arial"/>
          <w:sz w:val="24"/>
          <w:szCs w:val="24"/>
        </w:rPr>
        <w:t xml:space="preserve">Encounter differs from description.</w:t>
      </w:r>
    </w:p>
    <w:p>
      <w:r>
        <w:rPr>
          <w:rFonts w:ascii="Arial" w:cs="Arial" w:eastAsia="Arial" w:hAnsi="Arial"/>
          <w:sz w:val="24"/>
          <w:szCs w:val="24"/>
        </w:rPr>
        <w:t xml:space="preserve"/>
      </w:r>
    </w:p>
    <w:p>
      <w:r>
        <w:rPr>
          <w:rFonts w:ascii="Arial" w:cs="Arial" w:eastAsia="Arial" w:hAnsi="Arial"/>
          <w:sz w:val="24"/>
          <w:szCs w:val="24"/>
        </w:rPr>
        <w:t xml:space="preserve">Description tells participants about a community.</w:t>
      </w:r>
    </w:p>
    <w:p>
      <w:r>
        <w:rPr>
          <w:rFonts w:ascii="Arial" w:cs="Arial" w:eastAsia="Arial" w:hAnsi="Arial"/>
          <w:sz w:val="24"/>
          <w:szCs w:val="24"/>
        </w:rPr>
        <w:t xml:space="preserve"/>
      </w:r>
    </w:p>
    <w:p>
      <w:r>
        <w:rPr>
          <w:rFonts w:ascii="Arial" w:cs="Arial" w:eastAsia="Arial" w:hAnsi="Arial"/>
          <w:sz w:val="24"/>
          <w:szCs w:val="24"/>
        </w:rPr>
        <w:t xml:space="preserve">Encounter allows participants to explore how a community perceived, interpreted, worshiped, reasoned, and participated within its world.</w:t>
      </w:r>
    </w:p>
    <w:p>
      <w:r>
        <w:rPr>
          <w:rFonts w:ascii="Arial" w:cs="Arial" w:eastAsia="Arial" w:hAnsi="Arial"/>
          <w:sz w:val="24"/>
          <w:szCs w:val="24"/>
        </w:rPr>
        <w:t xml:space="preserve"/>
      </w:r>
    </w:p>
    <w:p>
      <w:r>
        <w:rPr>
          <w:rFonts w:ascii="Arial" w:cs="Arial" w:eastAsia="Arial" w:hAnsi="Arial"/>
          <w:sz w:val="24"/>
          <w:szCs w:val="24"/>
        </w:rPr>
        <w:t xml:space="preserve">Encounter seeks to make relationships visible that are often difficult to perceive through isolated facts, doctrines, events, or descriptions alone.</w:t>
      </w:r>
    </w:p>
    <w:p>
      <w:r>
        <w:rPr>
          <w:rFonts w:ascii="Arial" w:cs="Arial" w:eastAsia="Arial" w:hAnsi="Arial"/>
          <w:sz w:val="24"/>
          <w:szCs w:val="24"/>
        </w:rPr>
        <w:t xml:space="preserve"/>
      </w:r>
    </w:p>
    <w:p>
      <w:r>
        <w:rPr>
          <w:rFonts w:ascii="Arial" w:cs="Arial" w:eastAsia="Arial" w:hAnsi="Arial"/>
          <w:sz w:val="24"/>
          <w:szCs w:val="24"/>
        </w:rPr>
        <w:t xml:space="preserve">The goal is not historical immersion for its own sake.</w:t>
      </w:r>
    </w:p>
    <w:p>
      <w:r>
        <w:rPr>
          <w:rFonts w:ascii="Arial" w:cs="Arial" w:eastAsia="Arial" w:hAnsi="Arial"/>
          <w:sz w:val="24"/>
          <w:szCs w:val="24"/>
        </w:rPr>
        <w:t xml:space="preserve"/>
      </w:r>
    </w:p>
    <w:p>
      <w:r>
        <w:rPr>
          <w:rFonts w:ascii="Arial" w:cs="Arial" w:eastAsia="Arial" w:hAnsi="Arial"/>
          <w:sz w:val="24"/>
          <w:szCs w:val="24"/>
        </w:rPr>
        <w:t xml:space="preserve">The goal is to create space for reflection, comparison, learning, and understanding through engagement with historically grounded formation ecologies.</w:t>
      </w:r>
    </w:p>
    <w:p>
      <w:r>
        <w:rPr>
          <w:rFonts w:ascii="Arial" w:cs="Arial" w:eastAsia="Arial" w:hAnsi="Arial"/>
          <w:sz w:val="24"/>
          <w:szCs w:val="24"/>
        </w:rPr>
        <w:t xml:space="preserve"/>
      </w:r>
    </w:p>
    <w:p>
      <w:r>
        <w:rPr>
          <w:rFonts w:ascii="Arial" w:cs="Arial" w:eastAsia="Arial" w:hAnsi="Arial"/>
          <w:sz w:val="24"/>
          <w:szCs w:val="24"/>
        </w:rPr>
        <w:t xml:space="preserve">Participants remain free to agree, disagree, appreciate, question, compare, or reject what they encounter.</w:t>
      </w:r>
    </w:p>
    <w:p>
      <w:r>
        <w:rPr>
          <w:rFonts w:ascii="Arial" w:cs="Arial" w:eastAsia="Arial" w:hAnsi="Arial"/>
          <w:sz w:val="24"/>
          <w:szCs w:val="24"/>
        </w:rPr>
        <w:t xml:space="preserve"/>
      </w:r>
    </w:p>
    <w:p>
      <w:pPr>
        <w:pStyle w:val="Heading1"/>
      </w:pPr>
      <w:r>
        <w:rPr>
          <w:rFonts w:ascii="Arial" w:cs="Arial" w:eastAsia="Arial" w:hAnsi="Arial"/>
          <w:b/>
          <w:bCs/>
          <w:sz w:val="36"/>
          <w:szCs w:val="36"/>
        </w:rPr>
        <w:t>Formation Worlds as Lived Realities</w:t>
      </w:r>
    </w:p>
    <w:p>
      <w:r>
        <w:rPr>
          <w:rFonts w:ascii="Arial" w:cs="Arial" w:eastAsia="Arial" w:hAnsi="Arial"/>
          <w:sz w:val="24"/>
          <w:szCs w:val="24"/>
        </w:rPr>
        <w:t xml:space="preserve"/>
      </w:r>
    </w:p>
    <w:p>
      <w:r>
        <w:rPr>
          <w:rFonts w:ascii="Arial" w:cs="Arial" w:eastAsia="Arial" w:hAnsi="Arial"/>
          <w:sz w:val="24"/>
          <w:szCs w:val="24"/>
        </w:rPr>
        <w:t xml:space="preserve">Historical communities were not composed solely of institutions, doctrines, and practices.</w:t>
      </w:r>
    </w:p>
    <w:p>
      <w:r>
        <w:rPr>
          <w:rFonts w:ascii="Arial" w:cs="Arial" w:eastAsia="Arial" w:hAnsi="Arial"/>
          <w:sz w:val="24"/>
          <w:szCs w:val="24"/>
        </w:rPr>
        <w:t xml:space="preserve"/>
      </w:r>
    </w:p>
    <w:p>
      <w:r>
        <w:rPr>
          <w:rFonts w:ascii="Arial" w:cs="Arial" w:eastAsia="Arial" w:hAnsi="Arial"/>
          <w:sz w:val="24"/>
          <w:szCs w:val="24"/>
        </w:rPr>
        <w:t xml:space="preserve">They also inhabited emotional worlds, conceptual worlds, rhythms, relationships, assumptions, hopes, fears, and ways of speaking.</w:t>
      </w:r>
    </w:p>
    <w:p>
      <w:r>
        <w:rPr>
          <w:rFonts w:ascii="Arial" w:cs="Arial" w:eastAsia="Arial" w:hAnsi="Arial"/>
          <w:sz w:val="24"/>
          <w:szCs w:val="24"/>
        </w:rPr>
        <w:t xml:space="preserve"/>
      </w:r>
    </w:p>
    <w:p>
      <w:r>
        <w:rPr>
          <w:rFonts w:ascii="Arial" w:cs="Arial" w:eastAsia="Arial" w:hAnsi="Arial"/>
          <w:sz w:val="24"/>
          <w:szCs w:val="24"/>
        </w:rPr>
        <w:t xml:space="preserve">Formation occurs not only through explicit teaching and formal practices but also through the lived realities that shape daily perception and participation.</w:t>
      </w:r>
    </w:p>
    <w:p>
      <w:r>
        <w:rPr>
          <w:rFonts w:ascii="Arial" w:cs="Arial" w:eastAsia="Arial" w:hAnsi="Arial"/>
          <w:sz w:val="24"/>
          <w:szCs w:val="24"/>
        </w:rPr>
        <w:t xml:space="preserve"/>
      </w:r>
    </w:p>
    <w:p>
      <w:r>
        <w:rPr>
          <w:rFonts w:ascii="Arial" w:cs="Arial" w:eastAsia="Arial" w:hAnsi="Arial"/>
          <w:sz w:val="24"/>
          <w:szCs w:val="24"/>
        </w:rPr>
        <w:t xml:space="preserve">Communities learn what matters through what they celebrate, fear, remember, repeat, expect, and assume.</w:t>
      </w:r>
    </w:p>
    <w:p>
      <w:r>
        <w:rPr>
          <w:rFonts w:ascii="Arial" w:cs="Arial" w:eastAsia="Arial" w:hAnsi="Arial"/>
          <w:sz w:val="24"/>
          <w:szCs w:val="24"/>
        </w:rPr>
        <w:t xml:space="preserve"/>
      </w:r>
    </w:p>
    <w:p>
      <w:r>
        <w:rPr>
          <w:rFonts w:ascii="Arial" w:cs="Arial" w:eastAsia="Arial" w:hAnsi="Arial"/>
          <w:sz w:val="24"/>
          <w:szCs w:val="24"/>
        </w:rPr>
        <w:t xml:space="preserve">Formation world construction therefore seeks to attend not only to what communities did and believed, but also to how life within those communities was experienced and understood.</w:t>
      </w:r>
    </w:p>
    <w:p>
      <w:r>
        <w:rPr>
          <w:rFonts w:ascii="Arial" w:cs="Arial" w:eastAsia="Arial" w:hAnsi="Arial"/>
          <w:sz w:val="24"/>
          <w:szCs w:val="24"/>
        </w:rPr>
        <w:t xml:space="preserve"/>
      </w:r>
    </w:p>
    <w:p>
      <w:r>
        <w:rPr>
          <w:rFonts w:ascii="Arial" w:cs="Arial" w:eastAsia="Arial" w:hAnsi="Arial"/>
          <w:sz w:val="24"/>
          <w:szCs w:val="24"/>
        </w:rPr>
        <w:t xml:space="preserve">The goal is not to reproduce historical experience, but to better understand the realities that shaped historical experience.</w:t>
      </w:r>
    </w:p>
    <w:p>
      <w:r>
        <w:rPr>
          <w:rFonts w:ascii="Arial" w:cs="Arial" w:eastAsia="Arial" w:hAnsi="Arial"/>
          <w:sz w:val="24"/>
          <w:szCs w:val="24"/>
        </w:rPr>
        <w:t xml:space="preserve"/>
      </w:r>
    </w:p>
    <w:p>
      <w:r>
        <w:rPr>
          <w:rFonts w:ascii="Arial" w:cs="Arial" w:eastAsia="Arial" w:hAnsi="Arial"/>
          <w:sz w:val="24"/>
          <w:szCs w:val="24"/>
        </w:rPr>
        <w:t xml:space="preserve">This includes attention to:</w:t>
      </w:r>
    </w:p>
    <w:p>
      <w:pPr>
        <w:pStyle w:val="ListParagraph"/>
        <w:numPr>
          <w:ilvl w:val="0"/>
          <w:numId w:val="2"/>
        </w:numPr>
      </w:pPr>
      <w:r>
        <w:rPr>
          <w:rFonts w:ascii="Arial" w:cs="Arial" w:eastAsia="Arial" w:hAnsi="Arial"/>
          <w:sz w:val="24"/>
          <w:szCs w:val="24"/>
        </w:rPr>
        <w:t xml:space="preserve">emotional realities</w:t>
      </w:r>
    </w:p>
    <w:p>
      <w:pPr>
        <w:pStyle w:val="ListParagraph"/>
        <w:numPr>
          <w:ilvl w:val="0"/>
          <w:numId w:val="2"/>
        </w:numPr>
      </w:pPr>
      <w:r>
        <w:rPr>
          <w:rFonts w:ascii="Arial" w:cs="Arial" w:eastAsia="Arial" w:hAnsi="Arial"/>
          <w:sz w:val="24"/>
          <w:szCs w:val="24"/>
        </w:rPr>
        <w:t xml:space="preserve">conceptual worlds</w:t>
      </w:r>
    </w:p>
    <w:p>
      <w:pPr>
        <w:pStyle w:val="ListParagraph"/>
        <w:numPr>
          <w:ilvl w:val="0"/>
          <w:numId w:val="2"/>
        </w:numPr>
      </w:pPr>
      <w:r>
        <w:rPr>
          <w:rFonts w:ascii="Arial" w:cs="Arial" w:eastAsia="Arial" w:hAnsi="Arial"/>
          <w:sz w:val="24"/>
          <w:szCs w:val="24"/>
        </w:rPr>
        <w:t xml:space="preserve">recurring language</w:t>
      </w:r>
    </w:p>
    <w:p>
      <w:pPr>
        <w:pStyle w:val="ListParagraph"/>
        <w:numPr>
          <w:ilvl w:val="0"/>
          <w:numId w:val="2"/>
        </w:numPr>
      </w:pPr>
      <w:r>
        <w:rPr>
          <w:rFonts w:ascii="Arial" w:cs="Arial" w:eastAsia="Arial" w:hAnsi="Arial"/>
          <w:sz w:val="24"/>
          <w:szCs w:val="24"/>
        </w:rPr>
        <w:t xml:space="preserve">communal assumptions</w:t>
      </w:r>
    </w:p>
    <w:p>
      <w:pPr>
        <w:pStyle w:val="ListParagraph"/>
        <w:numPr>
          <w:ilvl w:val="0"/>
          <w:numId w:val="2"/>
        </w:numPr>
      </w:pPr>
      <w:r>
        <w:rPr>
          <w:rFonts w:ascii="Arial" w:cs="Arial" w:eastAsia="Arial" w:hAnsi="Arial"/>
          <w:sz w:val="24"/>
          <w:szCs w:val="24"/>
        </w:rPr>
        <w:t xml:space="preserve">embodied practices</w:t>
      </w:r>
    </w:p>
    <w:p>
      <w:pPr>
        <w:pStyle w:val="ListParagraph"/>
        <w:numPr>
          <w:ilvl w:val="0"/>
          <w:numId w:val="2"/>
        </w:numPr>
      </w:pPr>
      <w:r>
        <w:rPr>
          <w:rFonts w:ascii="Arial" w:cs="Arial" w:eastAsia="Arial" w:hAnsi="Arial"/>
          <w:sz w:val="24"/>
          <w:szCs w:val="24"/>
        </w:rPr>
        <w:t xml:space="preserve">social expectations</w:t>
      </w:r>
    </w:p>
    <w:p>
      <w:pPr>
        <w:pStyle w:val="ListParagraph"/>
        <w:numPr>
          <w:ilvl w:val="0"/>
          <w:numId w:val="2"/>
        </w:numPr>
      </w:pPr>
      <w:r>
        <w:rPr>
          <w:rFonts w:ascii="Arial" w:cs="Arial" w:eastAsia="Arial" w:hAnsi="Arial"/>
          <w:sz w:val="24"/>
          <w:szCs w:val="24"/>
        </w:rPr>
        <w:t xml:space="preserve">rhythms of life</w:t>
      </w:r>
    </w:p>
    <w:p>
      <w:r>
        <w:rPr>
          <w:rFonts w:ascii="Arial" w:cs="Arial" w:eastAsia="Arial" w:hAnsi="Arial"/>
          <w:sz w:val="24"/>
          <w:szCs w:val="24"/>
        </w:rPr>
        <w:t xml:space="preserve"/>
      </w:r>
    </w:p>
    <w:p>
      <w:r>
        <w:rPr>
          <w:rFonts w:ascii="Arial" w:cs="Arial" w:eastAsia="Arial" w:hAnsi="Arial"/>
          <w:sz w:val="24"/>
          <w:szCs w:val="24"/>
        </w:rPr>
        <w:t xml:space="preserve">These realities help explain how beliefs, practices, and institutions became formative.</w:t>
      </w:r>
    </w:p>
    <w:p>
      <w:r>
        <w:rPr>
          <w:rFonts w:ascii="Arial" w:cs="Arial" w:eastAsia="Arial" w:hAnsi="Arial"/>
          <w:sz w:val="24"/>
          <w:szCs w:val="24"/>
        </w:rPr>
        <w:t xml:space="preserve"/>
      </w:r>
    </w:p>
    <w:p>
      <w:r>
        <w:rPr>
          <w:rFonts w:ascii="Arial" w:cs="Arial" w:eastAsia="Arial" w:hAnsi="Arial"/>
          <w:sz w:val="24"/>
          <w:szCs w:val="24"/>
        </w:rPr>
        <w:t xml:space="preserve">Formation world construction must also attend to what sources do not show — not through speculation, but through honest recognition of structural asymmetry. Historical sources disproportionately preserve episcopal voices, institutional writings, theological disputes, and elite textual traditions, while ordinary Christian life — household Christianity, women’s participation, catechumen experience, labor realities, non-elite communal belonging — often remains partially visible or structurally suppressed. Honest reconstruction names whose voices the sources omit and why they are omitted, before attempting any reconstruction of what those voices might have said. This is not a concession to presentism. It is faithfulness to Conviction 4: nothing essential is hidden. The limits of what can honestly be reconstructed belong to the encounter as much as the reconstruction itself.</w:t>
      </w:r>
    </w:p>
    <w:p>
      <w:r>
        <w:rPr>
          <w:rFonts w:ascii="Arial" w:cs="Arial" w:eastAsia="Arial" w:hAnsi="Arial"/>
          <w:sz w:val="24"/>
          <w:szCs w:val="24"/>
        </w:rPr>
        <w:t xml:space="preserve"/>
      </w:r>
    </w:p>
    <w:p>
      <w:pPr>
        <w:pStyle w:val="Heading1"/>
      </w:pPr>
      <w:r>
        <w:rPr>
          <w:rFonts w:ascii="Arial" w:cs="Arial" w:eastAsia="Arial" w:hAnsi="Arial"/>
          <w:b/>
          <w:bCs/>
          <w:sz w:val="36"/>
          <w:szCs w:val="36"/>
        </w:rPr>
        <w:t>Formation Worlds as Situated Realities</w:t>
      </w:r>
    </w:p>
    <w:p>
      <w:r>
        <w:rPr>
          <w:rFonts w:ascii="Arial" w:cs="Arial" w:eastAsia="Arial" w:hAnsi="Arial"/>
          <w:sz w:val="24"/>
          <w:szCs w:val="24"/>
        </w:rPr>
        <w:t xml:space="preserve"/>
      </w:r>
    </w:p>
    <w:p>
      <w:r>
        <w:rPr>
          <w:rFonts w:ascii="Arial" w:cs="Arial" w:eastAsia="Arial" w:hAnsi="Arial"/>
          <w:sz w:val="24"/>
          <w:szCs w:val="24"/>
        </w:rPr>
        <w:t xml:space="preserve">Formation worlds do not exist in isolation. They emerge in response to forces — external and internal, initiating and ongoing, sustaining and eroding. A community’s theological commitments sharpen under persecution. Its worship practices adapt under institutional pressure. Its sense of identity intensifies when something from outside challenges it. Its formation logic fractures when internal tensions exceed the community’s capacity to hold them together. A formation world documented without this external and internal situatedness is a world documented incompletely.</w:t>
      </w:r>
    </w:p>
    <w:p>
      <w:r>
        <w:rPr>
          <w:rFonts w:ascii="Arial" w:cs="Arial" w:eastAsia="Arial" w:hAnsi="Arial"/>
          <w:sz w:val="24"/>
          <w:szCs w:val="24"/>
        </w:rPr>
        <w:t xml:space="preserve"/>
      </w:r>
    </w:p>
    <w:p>
      <w:r>
        <w:rPr>
          <w:rFonts w:ascii="Arial" w:cs="Arial" w:eastAsia="Arial" w:hAnsi="Arial"/>
          <w:sz w:val="24"/>
          <w:szCs w:val="24"/>
        </w:rPr>
        <w:t xml:space="preserve">This is a foundational insight, not a methodological preference. Formation ecology is not internally generated — it is responsive. Communities become what they are partly through what they resist, what they endure, what they refuse, and what they are forced to adapt to. The ecology’s gravities, its practices, its emotional texture, its distinctive vocabulary all bear the marks of what the community was responding to. A reconstruction that documents the world’s internal coherence without accounting for what produced it is missing the formative process itself.</w:t>
      </w:r>
    </w:p>
    <w:p>
      <w:r>
        <w:rPr>
          <w:rFonts w:ascii="Arial" w:cs="Arial" w:eastAsia="Arial" w:hAnsi="Arial"/>
          <w:sz w:val="24"/>
          <w:szCs w:val="24"/>
        </w:rPr>
        <w:t xml:space="preserve"/>
      </w:r>
    </w:p>
    <w:p>
      <w:r>
        <w:rPr>
          <w:rFonts w:ascii="Arial" w:cs="Arial" w:eastAsia="Arial" w:hAnsi="Arial"/>
          <w:sz w:val="24"/>
          <w:szCs w:val="24"/>
        </w:rPr>
        <w:t xml:space="preserve">Formation worlds must therefore be documented not only as they were — what they believed, how they worshipped, how they formed their members — but as they became what they were: what called them into being, what pressed on them through their life, what eventually brought their distinct form to an end or transformed it into something different. This situatedness is not background context. It is constitutive of the formation ecology.</w:t>
      </w:r>
    </w:p>
    <w:p>
      <w:r>
        <w:rPr>
          <w:rFonts w:ascii="Arial" w:cs="Arial" w:eastAsia="Arial" w:hAnsi="Arial"/>
          <w:sz w:val="24"/>
          <w:szCs w:val="24"/>
        </w:rPr>
        <w:t xml:space="preserve"/>
      </w:r>
    </w:p>
    <w:p>
      <w:r>
        <w:rPr>
          <w:rFonts w:ascii="Arial" w:cs="Arial" w:eastAsia="Arial" w:hAnsi="Arial"/>
          <w:sz w:val="24"/>
          <w:szCs w:val="24"/>
        </w:rPr>
        <w:t xml:space="preserve">The Forces Framework governs the methodology of forces analysis (Constitution Article 22). This section establishes the conceptual WHY: formation worlds are situated realities because formation itself is situated. It happens in the world, in response to the world, under the pressure of the world. To encounter a formation world is to encounter a community that was shaped by forces it could not entirely control and had to continuously respond to. That encounter is more honest — and more formative — when those forces are visible.</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Conceptual Worlds and Encounter</w:t>
      </w:r>
    </w:p>
    <w:p>
      <w:r>
        <w:rPr>
          <w:rFonts w:ascii="Arial" w:cs="Arial" w:eastAsia="Arial" w:hAnsi="Arial"/>
          <w:sz w:val="24"/>
          <w:szCs w:val="24"/>
        </w:rPr>
        <w:t xml:space="preserve"/>
      </w:r>
    </w:p>
    <w:p>
      <w:r>
        <w:rPr>
          <w:rFonts w:ascii="Arial" w:cs="Arial" w:eastAsia="Arial" w:hAnsi="Arial"/>
          <w:sz w:val="24"/>
          <w:szCs w:val="24"/>
        </w:rPr>
        <w:t xml:space="preserve">Formation ecologies are inhabited not only through practices, relationships, worship, authority structures, and emotional realities, but also through conceptual worlds.</w:t>
      </w:r>
    </w:p>
    <w:p>
      <w:r>
        <w:rPr>
          <w:rFonts w:ascii="Arial" w:cs="Arial" w:eastAsia="Arial" w:hAnsi="Arial"/>
          <w:sz w:val="24"/>
          <w:szCs w:val="24"/>
        </w:rPr>
        <w:t xml:space="preserve"/>
      </w:r>
    </w:p>
    <w:p>
      <w:r>
        <w:rPr>
          <w:rFonts w:ascii="Arial" w:cs="Arial" w:eastAsia="Arial" w:hAnsi="Arial"/>
          <w:sz w:val="24"/>
          <w:szCs w:val="24"/>
        </w:rPr>
        <w:t xml:space="preserve">Historical communities developed recurring vocabularies, symbolic associations, conceptual relationships, and interpretive assumptions that shaped how reality was perceived and understood. These conceptual worlds often carried meanings that differ significantly from modern usage, even when identical words are employed.</w:t>
      </w:r>
    </w:p>
    <w:p>
      <w:r>
        <w:rPr>
          <w:rFonts w:ascii="Arial" w:cs="Arial" w:eastAsia="Arial" w:hAnsi="Arial"/>
          <w:sz w:val="24"/>
          <w:szCs w:val="24"/>
        </w:rPr>
        <w:t xml:space="preserve"/>
      </w:r>
    </w:p>
    <w:p>
      <w:r>
        <w:rPr>
          <w:rFonts w:ascii="Arial" w:cs="Arial" w:eastAsia="Arial" w:hAnsi="Arial"/>
          <w:sz w:val="24"/>
          <w:szCs w:val="24"/>
        </w:rPr>
        <w:t xml:space="preserve">As a result, encounter requires more than reconstruction of historical practices, beliefs, and institutions. Meaningful encounter also requires reconstruction of the conceptual worlds through which participants interpreted those realities.</w:t>
      </w:r>
    </w:p>
    <w:p>
      <w:r>
        <w:rPr>
          <w:rFonts w:ascii="Arial" w:cs="Arial" w:eastAsia="Arial" w:hAnsi="Arial"/>
          <w:sz w:val="24"/>
          <w:szCs w:val="24"/>
        </w:rPr>
        <w:t xml:space="preserve"/>
      </w:r>
    </w:p>
    <w:p>
      <w:r>
        <w:rPr>
          <w:rFonts w:ascii="Arial" w:cs="Arial" w:eastAsia="Arial" w:hAnsi="Arial"/>
          <w:sz w:val="24"/>
          <w:szCs w:val="24"/>
        </w:rPr>
        <w:t xml:space="preserve">Conceptual-world reconstruction serves as a bridge between ecological reconstruction and encounter development. It helps identify:</w:t>
      </w:r>
    </w:p>
    <w:p>
      <w:pPr>
        <w:pStyle w:val="ListParagraph"/>
        <w:numPr>
          <w:ilvl w:val="0"/>
          <w:numId w:val="2"/>
        </w:numPr>
      </w:pPr>
      <w:r>
        <w:rPr>
          <w:rFonts w:ascii="Arial" w:cs="Arial" w:eastAsia="Arial" w:hAnsi="Arial"/>
          <w:sz w:val="24"/>
          <w:szCs w:val="24"/>
        </w:rPr>
        <w:t xml:space="preserve">recurring vocabulary</w:t>
      </w:r>
    </w:p>
    <w:p>
      <w:pPr>
        <w:pStyle w:val="ListParagraph"/>
        <w:numPr>
          <w:ilvl w:val="0"/>
          <w:numId w:val="2"/>
        </w:numPr>
      </w:pPr>
      <w:r>
        <w:rPr>
          <w:rFonts w:ascii="Arial" w:cs="Arial" w:eastAsia="Arial" w:hAnsi="Arial"/>
          <w:sz w:val="24"/>
          <w:szCs w:val="24"/>
        </w:rPr>
        <w:t xml:space="preserve">conceptual clusters</w:t>
      </w:r>
    </w:p>
    <w:p>
      <w:pPr>
        <w:pStyle w:val="ListParagraph"/>
        <w:numPr>
          <w:ilvl w:val="0"/>
          <w:numId w:val="2"/>
        </w:numPr>
      </w:pPr>
      <w:r>
        <w:rPr>
          <w:rFonts w:ascii="Arial" w:cs="Arial" w:eastAsia="Arial" w:hAnsi="Arial"/>
          <w:sz w:val="24"/>
          <w:szCs w:val="24"/>
        </w:rPr>
        <w:t xml:space="preserve">symbolic associations</w:t>
      </w:r>
    </w:p>
    <w:p>
      <w:pPr>
        <w:pStyle w:val="ListParagraph"/>
        <w:numPr>
          <w:ilvl w:val="0"/>
          <w:numId w:val="2"/>
        </w:numPr>
      </w:pPr>
      <w:r>
        <w:rPr>
          <w:rFonts w:ascii="Arial" w:cs="Arial" w:eastAsia="Arial" w:hAnsi="Arial"/>
          <w:sz w:val="24"/>
          <w:szCs w:val="24"/>
        </w:rPr>
        <w:t xml:space="preserve">translation challenges</w:t>
      </w:r>
    </w:p>
    <w:p>
      <w:pPr>
        <w:pStyle w:val="ListParagraph"/>
        <w:numPr>
          <w:ilvl w:val="0"/>
          <w:numId w:val="2"/>
        </w:numPr>
      </w:pPr>
      <w:r>
        <w:rPr>
          <w:rFonts w:ascii="Arial" w:cs="Arial" w:eastAsia="Arial" w:hAnsi="Arial"/>
          <w:sz w:val="24"/>
          <w:szCs w:val="24"/>
        </w:rPr>
        <w:t xml:space="preserve">distortion risks</w:t>
      </w:r>
    </w:p>
    <w:p>
      <w:pPr>
        <w:pStyle w:val="ListParagraph"/>
        <w:numPr>
          <w:ilvl w:val="0"/>
          <w:numId w:val="2"/>
        </w:numPr>
      </w:pPr>
      <w:r>
        <w:rPr>
          <w:rFonts w:ascii="Arial" w:cs="Arial" w:eastAsia="Arial" w:hAnsi="Arial"/>
          <w:sz w:val="24"/>
          <w:szCs w:val="24"/>
        </w:rPr>
        <w:t xml:space="preserve">world-specific meanings</w:t>
      </w:r>
    </w:p>
    <w:p>
      <w:r>
        <w:rPr>
          <w:rFonts w:ascii="Arial" w:cs="Arial" w:eastAsia="Arial" w:hAnsi="Arial"/>
          <w:sz w:val="24"/>
          <w:szCs w:val="24"/>
        </w:rPr>
        <w:t xml:space="preserve"/>
      </w:r>
    </w:p>
    <w:p>
      <w:r>
        <w:rPr>
          <w:rFonts w:ascii="Arial" w:cs="Arial" w:eastAsia="Arial" w:hAnsi="Arial"/>
          <w:sz w:val="24"/>
          <w:szCs w:val="24"/>
        </w:rPr>
        <w:t xml:space="preserve">The purpose is not the creation of a comprehensive dictionary.</w:t>
      </w:r>
    </w:p>
    <w:p>
      <w:r>
        <w:rPr>
          <w:rFonts w:ascii="Arial" w:cs="Arial" w:eastAsia="Arial" w:hAnsi="Arial"/>
          <w:sz w:val="24"/>
          <w:szCs w:val="24"/>
        </w:rPr>
        <w:t xml:space="preserve"/>
      </w:r>
    </w:p>
    <w:p>
      <w:r>
        <w:rPr>
          <w:rFonts w:ascii="Arial" w:cs="Arial" w:eastAsia="Arial" w:hAnsi="Arial"/>
          <w:sz w:val="24"/>
          <w:szCs w:val="24"/>
        </w:rPr>
        <w:t xml:space="preserve">The purpose is to make visible the conceptual environment through which a formation ecology becomes intelligible from within.</w:t>
      </w:r>
    </w:p>
    <w:p>
      <w:r>
        <w:rPr>
          <w:rFonts w:ascii="Arial" w:cs="Arial" w:eastAsia="Arial" w:hAnsi="Arial"/>
          <w:sz w:val="24"/>
          <w:szCs w:val="24"/>
        </w:rPr>
        <w:t xml:space="preserve"/>
      </w:r>
    </w:p>
    <w:p>
      <w:r>
        <w:rPr>
          <w:rFonts w:ascii="Arial" w:cs="Arial" w:eastAsia="Arial" w:hAnsi="Arial"/>
          <w:sz w:val="24"/>
          <w:szCs w:val="24"/>
        </w:rPr>
        <w:t xml:space="preserve">Because representative voices reason, interpret, and communicate through conceptual worlds, conceptual-world reconstruction functions as an important preparatory layer for encounter development.</w:t>
      </w:r>
    </w:p>
    <w:p>
      <w:r>
        <w:rPr>
          <w:rFonts w:ascii="Arial" w:cs="Arial" w:eastAsia="Arial" w:hAnsi="Arial"/>
          <w:sz w:val="24"/>
          <w:szCs w:val="24"/>
        </w:rPr>
        <w:t xml:space="preserve"/>
      </w:r>
    </w:p>
    <w:p>
      <w:r>
        <w:rPr>
          <w:rFonts w:ascii="Arial" w:cs="Arial" w:eastAsia="Arial" w:hAnsi="Arial"/>
          <w:sz w:val="24"/>
          <w:szCs w:val="24"/>
        </w:rPr>
        <w:t xml:space="preserve">The goal is not conceptual completeness.</w:t>
      </w:r>
    </w:p>
    <w:p>
      <w:r>
        <w:rPr>
          <w:rFonts w:ascii="Arial" w:cs="Arial" w:eastAsia="Arial" w:hAnsi="Arial"/>
          <w:sz w:val="24"/>
          <w:szCs w:val="24"/>
        </w:rPr>
        <w:t xml:space="preserve"/>
      </w:r>
    </w:p>
    <w:p>
      <w:r>
        <w:rPr>
          <w:rFonts w:ascii="Arial" w:cs="Arial" w:eastAsia="Arial" w:hAnsi="Arial"/>
          <w:sz w:val="24"/>
          <w:szCs w:val="24"/>
        </w:rPr>
        <w:t xml:space="preserve">The goal is sufficient conceptual coherence to support historically grounded encounter.</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Worship as an Integrating Reality</w:t>
      </w:r>
    </w:p>
    <w:p>
      <w:r>
        <w:rPr>
          <w:rFonts w:ascii="Arial" w:cs="Arial" w:eastAsia="Arial" w:hAnsi="Arial"/>
          <w:sz w:val="24"/>
          <w:szCs w:val="24"/>
        </w:rPr>
        <w:t xml:space="preserve"/>
      </w:r>
    </w:p>
    <w:p>
      <w:r>
        <w:rPr>
          <w:rFonts w:ascii="Arial" w:cs="Arial" w:eastAsia="Arial" w:hAnsi="Arial"/>
          <w:sz w:val="24"/>
          <w:szCs w:val="24"/>
        </w:rPr>
        <w:t xml:space="preserve">Formation worlds should not assume that worship functions merely as one activity among many.</w:t>
      </w:r>
    </w:p>
    <w:p>
      <w:r>
        <w:rPr>
          <w:rFonts w:ascii="Arial" w:cs="Arial" w:eastAsia="Arial" w:hAnsi="Arial"/>
          <w:sz w:val="24"/>
          <w:szCs w:val="24"/>
        </w:rPr>
        <w:t xml:space="preserve"/>
      </w:r>
    </w:p>
    <w:p>
      <w:r>
        <w:rPr>
          <w:rFonts w:ascii="Arial" w:cs="Arial" w:eastAsia="Arial" w:hAnsi="Arial"/>
          <w:sz w:val="24"/>
          <w:szCs w:val="24"/>
        </w:rPr>
        <w:t xml:space="preserve">In many historical Christian communities, worship served as one of the primary locations where multiple dimensions of life converged simultaneously.</w:t>
      </w:r>
    </w:p>
    <w:p>
      <w:r>
        <w:rPr>
          <w:rFonts w:ascii="Arial" w:cs="Arial" w:eastAsia="Arial" w:hAnsi="Arial"/>
          <w:sz w:val="24"/>
          <w:szCs w:val="24"/>
        </w:rPr>
        <w:t xml:space="preserve"/>
      </w:r>
    </w:p>
    <w:p>
      <w:r>
        <w:rPr>
          <w:rFonts w:ascii="Arial" w:cs="Arial" w:eastAsia="Arial" w:hAnsi="Arial"/>
          <w:sz w:val="24"/>
          <w:szCs w:val="24"/>
        </w:rPr>
        <w:t xml:space="preserve">Within worship, communities often:</w:t>
      </w:r>
    </w:p>
    <w:p>
      <w:pPr>
        <w:pStyle w:val="ListParagraph"/>
        <w:numPr>
          <w:ilvl w:val="0"/>
          <w:numId w:val="2"/>
        </w:numPr>
      </w:pPr>
      <w:r>
        <w:rPr>
          <w:rFonts w:ascii="Arial" w:cs="Arial" w:eastAsia="Arial" w:hAnsi="Arial"/>
          <w:sz w:val="24"/>
          <w:szCs w:val="24"/>
        </w:rPr>
        <w:t xml:space="preserve">remembered</w:t>
      </w:r>
    </w:p>
    <w:p>
      <w:pPr>
        <w:pStyle w:val="ListParagraph"/>
        <w:numPr>
          <w:ilvl w:val="0"/>
          <w:numId w:val="2"/>
        </w:numPr>
      </w:pPr>
      <w:r>
        <w:rPr>
          <w:rFonts w:ascii="Arial" w:cs="Arial" w:eastAsia="Arial" w:hAnsi="Arial"/>
          <w:sz w:val="24"/>
          <w:szCs w:val="24"/>
        </w:rPr>
        <w:t xml:space="preserve">interpreted</w:t>
      </w:r>
    </w:p>
    <w:p>
      <w:pPr>
        <w:pStyle w:val="ListParagraph"/>
        <w:numPr>
          <w:ilvl w:val="0"/>
          <w:numId w:val="2"/>
        </w:numPr>
      </w:pPr>
      <w:r>
        <w:rPr>
          <w:rFonts w:ascii="Arial" w:cs="Arial" w:eastAsia="Arial" w:hAnsi="Arial"/>
          <w:sz w:val="24"/>
          <w:szCs w:val="24"/>
        </w:rPr>
        <w:t xml:space="preserve">learned</w:t>
      </w:r>
    </w:p>
    <w:p>
      <w:pPr>
        <w:pStyle w:val="ListParagraph"/>
        <w:numPr>
          <w:ilvl w:val="0"/>
          <w:numId w:val="2"/>
        </w:numPr>
      </w:pPr>
      <w:r>
        <w:rPr>
          <w:rFonts w:ascii="Arial" w:cs="Arial" w:eastAsia="Arial" w:hAnsi="Arial"/>
          <w:sz w:val="24"/>
          <w:szCs w:val="24"/>
        </w:rPr>
        <w:t xml:space="preserve">participated</w:t>
      </w:r>
    </w:p>
    <w:p>
      <w:pPr>
        <w:pStyle w:val="ListParagraph"/>
        <w:numPr>
          <w:ilvl w:val="0"/>
          <w:numId w:val="2"/>
        </w:numPr>
      </w:pPr>
      <w:r>
        <w:rPr>
          <w:rFonts w:ascii="Arial" w:cs="Arial" w:eastAsia="Arial" w:hAnsi="Arial"/>
          <w:sz w:val="24"/>
          <w:szCs w:val="24"/>
        </w:rPr>
        <w:t xml:space="preserve">belonged</w:t>
      </w:r>
    </w:p>
    <w:p>
      <w:pPr>
        <w:pStyle w:val="ListParagraph"/>
        <w:numPr>
          <w:ilvl w:val="0"/>
          <w:numId w:val="2"/>
        </w:numPr>
      </w:pPr>
      <w:r>
        <w:rPr>
          <w:rFonts w:ascii="Arial" w:cs="Arial" w:eastAsia="Arial" w:hAnsi="Arial"/>
          <w:sz w:val="24"/>
          <w:szCs w:val="24"/>
        </w:rPr>
        <w:t xml:space="preserve">felt</w:t>
      </w:r>
    </w:p>
    <w:p>
      <w:pPr>
        <w:pStyle w:val="ListParagraph"/>
        <w:numPr>
          <w:ilvl w:val="0"/>
          <w:numId w:val="2"/>
        </w:numPr>
      </w:pPr>
      <w:r>
        <w:rPr>
          <w:rFonts w:ascii="Arial" w:cs="Arial" w:eastAsia="Arial" w:hAnsi="Arial"/>
          <w:sz w:val="24"/>
          <w:szCs w:val="24"/>
        </w:rPr>
        <w:t xml:space="preserve">practiced</w:t>
      </w:r>
    </w:p>
    <w:p>
      <w:pPr>
        <w:pStyle w:val="ListParagraph"/>
        <w:numPr>
          <w:ilvl w:val="0"/>
          <w:numId w:val="2"/>
        </w:numPr>
      </w:pPr>
      <w:r>
        <w:rPr>
          <w:rFonts w:ascii="Arial" w:cs="Arial" w:eastAsia="Arial" w:hAnsi="Arial"/>
          <w:sz w:val="24"/>
          <w:szCs w:val="24"/>
        </w:rPr>
        <w:t xml:space="preserve">discerned</w:t>
      </w:r>
    </w:p>
    <w:p>
      <w:pPr>
        <w:pStyle w:val="ListParagraph"/>
        <w:numPr>
          <w:ilvl w:val="0"/>
          <w:numId w:val="2"/>
        </w:numPr>
      </w:pPr>
      <w:r>
        <w:rPr>
          <w:rFonts w:ascii="Arial" w:cs="Arial" w:eastAsia="Arial" w:hAnsi="Arial"/>
          <w:sz w:val="24"/>
          <w:szCs w:val="24"/>
        </w:rPr>
        <w:t xml:space="preserve">transmitted meaning</w:t>
      </w:r>
    </w:p>
    <w:p>
      <w:r>
        <w:rPr>
          <w:rFonts w:ascii="Arial" w:cs="Arial" w:eastAsia="Arial" w:hAnsi="Arial"/>
          <w:sz w:val="24"/>
          <w:szCs w:val="24"/>
        </w:rPr>
        <w:t xml:space="preserve"/>
      </w:r>
    </w:p>
    <w:p>
      <w:r>
        <w:rPr>
          <w:rFonts w:ascii="Arial" w:cs="Arial" w:eastAsia="Arial" w:hAnsi="Arial"/>
          <w:sz w:val="24"/>
          <w:szCs w:val="24"/>
        </w:rPr>
        <w:t xml:space="preserve">As a result, worship frequently acts less like a discrete category and more like an integrating reality within a formation ecology.</w:t>
      </w:r>
    </w:p>
    <w:p>
      <w:r>
        <w:rPr>
          <w:rFonts w:ascii="Arial" w:cs="Arial" w:eastAsia="Arial" w:hAnsi="Arial"/>
          <w:sz w:val="24"/>
          <w:szCs w:val="24"/>
        </w:rPr>
        <w:t xml:space="preserve"/>
      </w:r>
    </w:p>
    <w:p>
      <w:r>
        <w:rPr>
          <w:rFonts w:ascii="Arial" w:cs="Arial" w:eastAsia="Arial" w:hAnsi="Arial"/>
          <w:sz w:val="24"/>
          <w:szCs w:val="24"/>
        </w:rPr>
        <w:t xml:space="preserve">This does not imply that worship should become a universal template dimension.</w:t>
      </w:r>
    </w:p>
    <w:p>
      <w:r>
        <w:rPr>
          <w:rFonts w:ascii="Arial" w:cs="Arial" w:eastAsia="Arial" w:hAnsi="Arial"/>
          <w:sz w:val="24"/>
          <w:szCs w:val="24"/>
        </w:rPr>
        <w:t xml:space="preserve"/>
      </w:r>
    </w:p>
    <w:p>
      <w:r>
        <w:rPr>
          <w:rFonts w:ascii="Arial" w:cs="Arial" w:eastAsia="Arial" w:hAnsi="Arial"/>
          <w:sz w:val="24"/>
          <w:szCs w:val="24"/>
        </w:rPr>
        <w:t xml:space="preserve">The significance and form of worship vary substantially across worlds.</w:t>
      </w:r>
    </w:p>
    <w:p>
      <w:r>
        <w:rPr>
          <w:rFonts w:ascii="Arial" w:cs="Arial" w:eastAsia="Arial" w:hAnsi="Arial"/>
          <w:sz w:val="24"/>
          <w:szCs w:val="24"/>
        </w:rPr>
        <w:t xml:space="preserve"/>
      </w:r>
    </w:p>
    <w:p>
      <w:r>
        <w:rPr>
          <w:rFonts w:ascii="Arial" w:cs="Arial" w:eastAsia="Arial" w:hAnsi="Arial"/>
          <w:sz w:val="24"/>
          <w:szCs w:val="24"/>
        </w:rPr>
        <w:t xml:space="preserve">However, world construction should remain attentive to the possibility that worship may function as a central point of integration through which multiple dimensions of the ecology become visible.</w:t>
      </w:r>
    </w:p>
    <w:p>
      <w:r>
        <w:rPr>
          <w:rFonts w:ascii="Arial" w:cs="Arial" w:eastAsia="Arial" w:hAnsi="Arial"/>
          <w:sz w:val="24"/>
          <w:szCs w:val="24"/>
        </w:rPr>
        <w:t xml:space="preserve"/>
      </w:r>
    </w:p>
    <w:p>
      <w:r>
        <w:rPr>
          <w:rFonts w:ascii="Arial" w:cs="Arial" w:eastAsia="Arial" w:hAnsi="Arial"/>
          <w:sz w:val="24"/>
          <w:szCs w:val="24"/>
        </w:rPr>
        <w:t xml:space="preserve">Questions of formation, theology, interpretation, emotion, belonging, authority, memory, and time may often intersect within worship practices.</w:t>
      </w:r>
    </w:p>
    <w:p>
      <w:r>
        <w:rPr>
          <w:rFonts w:ascii="Arial" w:cs="Arial" w:eastAsia="Arial" w:hAnsi="Arial"/>
          <w:sz w:val="24"/>
          <w:szCs w:val="24"/>
        </w:rPr>
        <w:t xml:space="preserve"/>
      </w:r>
    </w:p>
    <w:p>
      <w:r>
        <w:rPr>
          <w:rFonts w:ascii="Arial" w:cs="Arial" w:eastAsia="Arial" w:hAnsi="Arial"/>
          <w:sz w:val="24"/>
          <w:szCs w:val="24"/>
        </w:rPr>
        <w:t xml:space="preserve">The goal is not to privilege worship as a predetermined explanatory category.</w:t>
      </w:r>
    </w:p>
    <w:p>
      <w:r>
        <w:rPr>
          <w:rFonts w:ascii="Arial" w:cs="Arial" w:eastAsia="Arial" w:hAnsi="Arial"/>
          <w:sz w:val="24"/>
          <w:szCs w:val="24"/>
        </w:rPr>
        <w:t xml:space="preserve"/>
      </w:r>
    </w:p>
    <w:p>
      <w:r>
        <w:rPr>
          <w:rFonts w:ascii="Arial" w:cs="Arial" w:eastAsia="Arial" w:hAnsi="Arial"/>
          <w:sz w:val="24"/>
          <w:szCs w:val="24"/>
        </w:rPr>
        <w:t xml:space="preserve">The goal is to remain open to the possibility that worship may function as one of the primary locations where a formation world becomes visible as an interconnected whole.</w:t>
      </w:r>
    </w:p>
    <w:p>
      <w:r>
        <w:rPr>
          <w:rFonts w:ascii="Arial" w:cs="Arial" w:eastAsia="Arial" w:hAnsi="Arial"/>
          <w:sz w:val="24"/>
          <w:szCs w:val="24"/>
        </w:rPr>
        <w:t xml:space="preserve"/>
      </w:r>
    </w:p>
    <w:p>
      <w:r>
        <w:rPr>
          <w:rFonts w:ascii="Arial" w:cs="Arial" w:eastAsia="Arial" w:hAnsi="Arial"/>
          <w:sz w:val="24"/>
          <w:szCs w:val="24"/>
        </w:rPr>
        <w:t xml:space="preserve">Where evidence supports such a role, worship should be treated as an integrating force rather than merely another activity within the world.</w:t>
      </w:r>
    </w:p>
    <w:p>
      <w:r>
        <w:rPr>
          <w:rFonts w:ascii="Arial" w:cs="Arial" w:eastAsia="Arial" w:hAnsi="Arial"/>
          <w:sz w:val="24"/>
          <w:szCs w:val="24"/>
        </w:rPr>
        <w:t xml:space="preserve"/>
      </w:r>
    </w:p>
    <w:p>
      <w:r>
        <w:rPr>
          <w:rFonts w:ascii="Arial" w:cs="Arial" w:eastAsia="Arial" w:hAnsi="Arial"/>
          <w:sz w:val="24"/>
          <w:szCs w:val="24"/>
        </w:rPr>
        <w:t xml:space="preserve">Because worship often gathers multiple dimensions together, it may also function as a useful indicator of ecological coherence during world development.</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Core Principles</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Positive Emergence Principle</w:t>
      </w:r>
    </w:p>
    <w:p>
      <w:r>
        <w:rPr>
          <w:rFonts w:ascii="Arial" w:cs="Arial" w:eastAsia="Arial" w:hAnsi="Arial"/>
          <w:sz w:val="24"/>
          <w:szCs w:val="24"/>
        </w:rPr>
        <w:t xml:space="preserve"/>
      </w:r>
    </w:p>
    <w:p>
      <w:r>
        <w:rPr>
          <w:rFonts w:ascii="Arial" w:cs="Arial" w:eastAsia="Arial" w:hAnsi="Arial"/>
          <w:sz w:val="24"/>
          <w:szCs w:val="24"/>
        </w:rPr>
        <w:t xml:space="preserve">Formation worlds should emerge from evidence rather than from predefined conclusions.</w:t>
      </w:r>
    </w:p>
    <w:p>
      <w:r>
        <w:rPr>
          <w:rFonts w:ascii="Arial" w:cs="Arial" w:eastAsia="Arial" w:hAnsi="Arial"/>
          <w:sz w:val="24"/>
          <w:szCs w:val="24"/>
        </w:rPr>
        <w:t xml:space="preserve"/>
      </w:r>
    </w:p>
    <w:p>
      <w:r>
        <w:rPr>
          <w:rFonts w:ascii="Arial" w:cs="Arial" w:eastAsia="Arial" w:hAnsi="Arial"/>
          <w:sz w:val="24"/>
          <w:szCs w:val="24"/>
        </w:rPr>
        <w:t xml:space="preserve">The goal is to discover what a world appears to be rather than to construct what it should become.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Historical Gravity Principle</w:t>
      </w:r>
    </w:p>
    <w:p>
      <w:r>
        <w:rPr>
          <w:rFonts w:ascii="Arial" w:cs="Arial" w:eastAsia="Arial" w:hAnsi="Arial"/>
          <w:sz w:val="24"/>
          <w:szCs w:val="24"/>
        </w:rPr>
        <w:t xml:space="preserve"/>
      </w:r>
    </w:p>
    <w:p>
      <w:r>
        <w:rPr>
          <w:rFonts w:ascii="Arial" w:cs="Arial" w:eastAsia="Arial" w:hAnsi="Arial"/>
          <w:sz w:val="24"/>
          <w:szCs w:val="24"/>
        </w:rPr>
        <w:t xml:space="preserve">Historical communities reasoned from within lived realities.</w:t>
      </w:r>
    </w:p>
    <w:p>
      <w:r>
        <w:rPr>
          <w:rFonts w:ascii="Arial" w:cs="Arial" w:eastAsia="Arial" w:hAnsi="Arial"/>
          <w:sz w:val="24"/>
          <w:szCs w:val="24"/>
        </w:rPr>
        <w:t xml:space="preserve"/>
      </w:r>
    </w:p>
    <w:p>
      <w:r>
        <w:rPr>
          <w:rFonts w:ascii="Arial" w:cs="Arial" w:eastAsia="Arial" w:hAnsi="Arial"/>
          <w:sz w:val="24"/>
          <w:szCs w:val="24"/>
        </w:rPr>
        <w:t xml:space="preserve">People interpreted scripture, worshiped, belonged, suffered, learned, and formed convictions within historical circumstances.</w:t>
      </w:r>
    </w:p>
    <w:p>
      <w:r>
        <w:rPr>
          <w:rFonts w:ascii="Arial" w:cs="Arial" w:eastAsia="Arial" w:hAnsi="Arial"/>
          <w:sz w:val="24"/>
          <w:szCs w:val="24"/>
        </w:rPr>
        <w:t xml:space="preserve"/>
      </w:r>
    </w:p>
    <w:p>
      <w:r>
        <w:rPr>
          <w:rFonts w:ascii="Arial" w:cs="Arial" w:eastAsia="Arial" w:hAnsi="Arial"/>
          <w:sz w:val="24"/>
          <w:szCs w:val="24"/>
        </w:rPr>
        <w:t xml:space="preserve">Formation worlds should therefore bend toward lived historical existence rather than toward abstract theological description.</w:t>
      </w:r>
    </w:p>
    <w:p>
      <w:r>
        <w:rPr>
          <w:rFonts w:ascii="Arial" w:cs="Arial" w:eastAsia="Arial" w:hAnsi="Arial"/>
          <w:sz w:val="24"/>
          <w:szCs w:val="24"/>
        </w:rPr>
        <w:t xml:space="preserve"/>
      </w:r>
    </w:p>
    <w:p>
      <w:r>
        <w:rPr>
          <w:rFonts w:ascii="Arial" w:cs="Arial" w:eastAsia="Arial" w:hAnsi="Arial"/>
          <w:sz w:val="24"/>
          <w:szCs w:val="24"/>
        </w:rPr>
        <w:t xml:space="preserve">Theological reasoning should increasingly emerge from within the world rather than be imposed upon it from outside.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Independence Principle</w:t>
      </w:r>
    </w:p>
    <w:p>
      <w:r>
        <w:rPr>
          <w:rFonts w:ascii="Arial" w:cs="Arial" w:eastAsia="Arial" w:hAnsi="Arial"/>
          <w:sz w:val="24"/>
          <w:szCs w:val="24"/>
        </w:rPr>
        <w:t xml:space="preserve"/>
      </w:r>
    </w:p>
    <w:p>
      <w:r>
        <w:rPr>
          <w:rFonts w:ascii="Arial" w:cs="Arial" w:eastAsia="Arial" w:hAnsi="Arial"/>
          <w:sz w:val="24"/>
          <w:szCs w:val="24"/>
        </w:rPr>
        <w:t xml:space="preserve">Each formation world should be allowed to speak from within its own ecology.</w:t>
      </w:r>
    </w:p>
    <w:p>
      <w:r>
        <w:rPr>
          <w:rFonts w:ascii="Arial" w:cs="Arial" w:eastAsia="Arial" w:hAnsi="Arial"/>
          <w:sz w:val="24"/>
          <w:szCs w:val="24"/>
        </w:rPr>
        <w:t xml:space="preserve"/>
      </w:r>
    </w:p>
    <w:p>
      <w:r>
        <w:rPr>
          <w:rFonts w:ascii="Arial" w:cs="Arial" w:eastAsia="Arial" w:hAnsi="Arial"/>
          <w:sz w:val="24"/>
          <w:szCs w:val="24"/>
        </w:rPr>
        <w:t xml:space="preserve">Worlds should not be reshaped in order to agree with one another.</w:t>
      </w:r>
    </w:p>
    <w:p>
      <w:r>
        <w:rPr>
          <w:rFonts w:ascii="Arial" w:cs="Arial" w:eastAsia="Arial" w:hAnsi="Arial"/>
          <w:sz w:val="24"/>
          <w:szCs w:val="24"/>
        </w:rPr>
        <w:t xml:space="preserve"/>
      </w:r>
    </w:p>
    <w:p>
      <w:r>
        <w:rPr>
          <w:rFonts w:ascii="Arial" w:cs="Arial" w:eastAsia="Arial" w:hAnsi="Arial"/>
          <w:sz w:val="24"/>
          <w:szCs w:val="24"/>
        </w:rPr>
        <w:t xml:space="preserve">Differences, tensions, and discontinuities are historically significant and should remain visible.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Evidential Sufficiency Principle</w:t>
      </w:r>
    </w:p>
    <w:p>
      <w:r>
        <w:rPr>
          <w:rFonts w:ascii="Arial" w:cs="Arial" w:eastAsia="Arial" w:hAnsi="Arial"/>
          <w:sz w:val="24"/>
          <w:szCs w:val="24"/>
        </w:rPr>
        <w:t xml:space="preserve"/>
      </w:r>
    </w:p>
    <w:p>
      <w:r>
        <w:rPr>
          <w:rFonts w:ascii="Arial" w:cs="Arial" w:eastAsia="Arial" w:hAnsi="Arial"/>
          <w:sz w:val="24"/>
          <w:szCs w:val="24"/>
        </w:rPr>
        <w:t xml:space="preserve">Formation worlds should remain proportionate to available evidence.</w:t>
      </w:r>
    </w:p>
    <w:p>
      <w:r>
        <w:rPr>
          <w:rFonts w:ascii="Arial" w:cs="Arial" w:eastAsia="Arial" w:hAnsi="Arial"/>
          <w:sz w:val="24"/>
          <w:szCs w:val="24"/>
        </w:rPr>
        <w:t xml:space="preserve"/>
      </w:r>
    </w:p>
    <w:p>
      <w:r>
        <w:rPr>
          <w:rFonts w:ascii="Arial" w:cs="Arial" w:eastAsia="Arial" w:hAnsi="Arial"/>
          <w:sz w:val="24"/>
          <w:szCs w:val="24"/>
        </w:rPr>
        <w:t xml:space="preserve">Strong claims require strong evidence.</w:t>
      </w:r>
    </w:p>
    <w:p>
      <w:r>
        <w:rPr>
          <w:rFonts w:ascii="Arial" w:cs="Arial" w:eastAsia="Arial" w:hAnsi="Arial"/>
          <w:sz w:val="24"/>
          <w:szCs w:val="24"/>
        </w:rPr>
        <w:t xml:space="preserve"/>
      </w:r>
    </w:p>
    <w:p>
      <w:r>
        <w:rPr>
          <w:rFonts w:ascii="Arial" w:cs="Arial" w:eastAsia="Arial" w:hAnsi="Arial"/>
          <w:sz w:val="24"/>
          <w:szCs w:val="24"/>
        </w:rPr>
        <w:t xml:space="preserve">Sparse evidence should not be expanded through speculative reconstruction.</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Developmental Humility Principle</w:t>
      </w:r>
    </w:p>
    <w:p>
      <w:r>
        <w:rPr>
          <w:rFonts w:ascii="Arial" w:cs="Arial" w:eastAsia="Arial" w:hAnsi="Arial"/>
          <w:sz w:val="24"/>
          <w:szCs w:val="24"/>
        </w:rPr>
        <w:t xml:space="preserve"/>
      </w:r>
    </w:p>
    <w:p>
      <w:r>
        <w:rPr>
          <w:rFonts w:ascii="Arial" w:cs="Arial" w:eastAsia="Arial" w:hAnsi="Arial"/>
          <w:sz w:val="24"/>
          <w:szCs w:val="24"/>
        </w:rPr>
        <w:t xml:space="preserve">All reconstruction remains partial.</w:t>
      </w:r>
    </w:p>
    <w:p>
      <w:r>
        <w:rPr>
          <w:rFonts w:ascii="Arial" w:cs="Arial" w:eastAsia="Arial" w:hAnsi="Arial"/>
          <w:sz w:val="24"/>
          <w:szCs w:val="24"/>
        </w:rPr>
        <w:t xml:space="preserve"/>
      </w:r>
    </w:p>
    <w:p>
      <w:r>
        <w:rPr>
          <w:rFonts w:ascii="Arial" w:cs="Arial" w:eastAsia="Arial" w:hAnsi="Arial"/>
          <w:sz w:val="24"/>
          <w:szCs w:val="24"/>
        </w:rPr>
        <w:t xml:space="preserve">Every formation world contains visible realities and invisible realities.</w:t>
      </w:r>
    </w:p>
    <w:p>
      <w:r>
        <w:rPr>
          <w:rFonts w:ascii="Arial" w:cs="Arial" w:eastAsia="Arial" w:hAnsi="Arial"/>
          <w:sz w:val="24"/>
          <w:szCs w:val="24"/>
        </w:rPr>
        <w:t xml:space="preserve"/>
      </w:r>
    </w:p>
    <w:p>
      <w:r>
        <w:rPr>
          <w:rFonts w:ascii="Arial" w:cs="Arial" w:eastAsia="Arial" w:hAnsi="Arial"/>
          <w:sz w:val="24"/>
          <w:szCs w:val="24"/>
        </w:rPr>
        <w:t xml:space="preserve">The architecture should preserve uncertainty where uncertainty remains historically appropriate.</w:t>
      </w:r>
    </w:p>
    <w:p>
      <w:r>
        <w:rPr>
          <w:rFonts w:ascii="Arial" w:cs="Arial" w:eastAsia="Arial" w:hAnsi="Arial"/>
          <w:sz w:val="24"/>
          <w:szCs w:val="24"/>
        </w:rPr>
        <w:t xml:space="preserve"/>
      </w:r>
    </w:p>
    <w:p>
      <w:pPr>
        <w:pStyle w:val="Heading2"/>
      </w:pPr>
      <w:r>
        <w:rPr>
          <w:rFonts w:ascii="Arial" w:cs="Arial" w:eastAsia="Arial" w:hAnsi="Arial"/>
          <w:b/>
          <w:bCs/>
          <w:sz w:val="30"/>
          <w:szCs w:val="30"/>
        </w:rPr>
        <w:t>Developmental Non-Advocacy Principle</w:t>
      </w:r>
    </w:p>
    <w:p>
      <w:r>
        <w:rPr>
          <w:rFonts w:ascii="Arial" w:cs="Arial" w:eastAsia="Arial" w:hAnsi="Arial"/>
          <w:sz w:val="24"/>
          <w:szCs w:val="24"/>
        </w:rPr>
        <w:t xml:space="preserve"/>
      </w:r>
    </w:p>
    <w:p>
      <w:r>
        <w:rPr>
          <w:rFonts w:ascii="Arial" w:cs="Arial" w:eastAsia="Arial" w:hAnsi="Arial"/>
          <w:sz w:val="24"/>
          <w:szCs w:val="24"/>
        </w:rPr>
        <w:t xml:space="preserve">Formation worlds are not advocacy tools.</w:t>
      </w:r>
    </w:p>
    <w:p>
      <w:r>
        <w:rPr>
          <w:rFonts w:ascii="Arial" w:cs="Arial" w:eastAsia="Arial" w:hAnsi="Arial"/>
          <w:sz w:val="24"/>
          <w:szCs w:val="24"/>
        </w:rPr>
        <w:t xml:space="preserve"/>
      </w:r>
    </w:p>
    <w:p>
      <w:r>
        <w:rPr>
          <w:rFonts w:ascii="Arial" w:cs="Arial" w:eastAsia="Arial" w:hAnsi="Arial"/>
          <w:sz w:val="24"/>
          <w:szCs w:val="24"/>
        </w:rPr>
        <w:t xml:space="preserve">They should not be optimized to produce predetermined theological, denominational, ideological, or spiritual outcomes.</w:t>
      </w:r>
    </w:p>
    <w:p>
      <w:r>
        <w:rPr>
          <w:rFonts w:ascii="Arial" w:cs="Arial" w:eastAsia="Arial" w:hAnsi="Arial"/>
          <w:sz w:val="24"/>
          <w:szCs w:val="24"/>
        </w:rPr>
        <w:t xml:space="preserve"/>
      </w:r>
    </w:p>
    <w:p>
      <w:r>
        <w:rPr>
          <w:rFonts w:ascii="Arial" w:cs="Arial" w:eastAsia="Arial" w:hAnsi="Arial"/>
          <w:sz w:val="24"/>
          <w:szCs w:val="24"/>
        </w:rPr>
        <w:t xml:space="preserve">Their primary responsibility is historical faithfulness rather than persuasion.</w:t>
      </w:r>
    </w:p>
    <w:p>
      <w:r>
        <w:rPr>
          <w:rFonts w:ascii="Arial" w:cs="Arial" w:eastAsia="Arial" w:hAnsi="Arial"/>
          <w:sz w:val="24"/>
          <w:szCs w:val="24"/>
        </w:rPr>
        <w:t xml:space="preserve"/>
      </w:r>
    </w:p>
    <w:p>
      <w:r>
        <w:rPr>
          <w:rFonts w:ascii="Arial" w:cs="Arial" w:eastAsia="Arial" w:hAnsi="Arial"/>
          <w:sz w:val="24"/>
          <w:szCs w:val="24"/>
        </w:rPr>
        <w:t xml:space="preserve">This principle is the conceptual ground of the Witness-Not-Recruitment Principle (Constitution Article 24): a formation world bears testimony — the faithful report of what it believed and how it lived — without attempting to move participants toward adopting its commitments. The distinction between testimony and recruitment is the operative line.</w:t>
      </w:r>
    </w:p>
    <w:p>
      <w:r>
        <w:rPr>
          <w:rFonts w:ascii="Arial" w:cs="Arial" w:eastAsia="Arial" w:hAnsi="Arial"/>
          <w:sz w:val="24"/>
          <w:szCs w:val="24"/>
        </w:rPr>
        <w:t xml:space="preserve"/>
      </w:r>
    </w:p>
    <w:p>
      <w:pPr>
        <w:pStyle w:val="Heading2"/>
      </w:pPr>
      <w:r>
        <w:rPr>
          <w:rFonts w:ascii="Arial" w:cs="Arial" w:eastAsia="Arial" w:hAnsi="Arial"/>
          <w:b/>
          <w:bCs/>
          <w:sz w:val="30"/>
          <w:szCs w:val="30"/>
        </w:rPr>
        <w:t>Cross-World Contamination Principle</w:t>
      </w:r>
    </w:p>
    <w:p>
      <w:r>
        <w:rPr>
          <w:rFonts w:ascii="Arial" w:cs="Arial" w:eastAsia="Arial" w:hAnsi="Arial"/>
          <w:sz w:val="24"/>
          <w:szCs w:val="24"/>
        </w:rPr>
        <w:t xml:space="preserve"/>
      </w:r>
    </w:p>
    <w:p>
      <w:r>
        <w:rPr>
          <w:rFonts w:ascii="Arial" w:cs="Arial" w:eastAsia="Arial" w:hAnsi="Arial"/>
          <w:sz w:val="24"/>
          <w:szCs w:val="24"/>
        </w:rPr>
        <w:t xml:space="preserve">Worlds should not unconsciously import assumptions, vocabulary, priorities, or conclusions from other worlds.</w:t>
      </w:r>
    </w:p>
    <w:p>
      <w:r>
        <w:rPr>
          <w:rFonts w:ascii="Arial" w:cs="Arial" w:eastAsia="Arial" w:hAnsi="Arial"/>
          <w:sz w:val="24"/>
          <w:szCs w:val="24"/>
        </w:rPr>
        <w:t xml:space="preserve"/>
      </w:r>
    </w:p>
    <w:p>
      <w:r>
        <w:rPr>
          <w:rFonts w:ascii="Arial" w:cs="Arial" w:eastAsia="Arial" w:hAnsi="Arial"/>
          <w:sz w:val="24"/>
          <w:szCs w:val="24"/>
        </w:rPr>
        <w:t xml:space="preserve">Each world should be developed according to its own evidence, formation ecology, and historical realities.</w:t>
      </w:r>
    </w:p>
    <w:p>
      <w:r>
        <w:rPr>
          <w:rFonts w:ascii="Arial" w:cs="Arial" w:eastAsia="Arial" w:hAnsi="Arial"/>
          <w:sz w:val="24"/>
          <w:szCs w:val="24"/>
        </w:rPr>
        <w:t xml:space="preserve"/>
      </w:r>
    </w:p>
    <w:p>
      <w:r>
        <w:rPr>
          <w:rFonts w:ascii="Arial" w:cs="Arial" w:eastAsia="Arial" w:hAnsi="Arial"/>
          <w:sz w:val="24"/>
          <w:szCs w:val="24"/>
        </w:rPr>
        <w:t xml:space="preserve">This principle is now constitutionalized in Constitution Article 3: no formation world may import the vocabulary, voice, formation logic, or distinctive concepts of another world. Cross-world contamination is a construction defect that must be caught before a world is advanced toward freeze.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Temporal Coherence Principle</w:t>
      </w:r>
    </w:p>
    <w:p>
      <w:r>
        <w:rPr>
          <w:rFonts w:ascii="Arial" w:cs="Arial" w:eastAsia="Arial" w:hAnsi="Arial"/>
          <w:sz w:val="24"/>
          <w:szCs w:val="24"/>
        </w:rPr>
        <w:t xml:space="preserve"/>
      </w:r>
    </w:p>
    <w:p>
      <w:r>
        <w:rPr>
          <w:rFonts w:ascii="Arial" w:cs="Arial" w:eastAsia="Arial" w:hAnsi="Arial"/>
          <w:sz w:val="24"/>
          <w:szCs w:val="24"/>
        </w:rPr>
        <w:t xml:space="preserve">Formation worlds should remain temporally coherent.</w:t>
      </w:r>
    </w:p>
    <w:p>
      <w:r>
        <w:rPr>
          <w:rFonts w:ascii="Arial" w:cs="Arial" w:eastAsia="Arial" w:hAnsi="Arial"/>
          <w:sz w:val="24"/>
          <w:szCs w:val="24"/>
        </w:rPr>
        <w:t xml:space="preserve"/>
      </w:r>
    </w:p>
    <w:p>
      <w:r>
        <w:rPr>
          <w:rFonts w:ascii="Arial" w:cs="Arial" w:eastAsia="Arial" w:hAnsi="Arial"/>
          <w:sz w:val="24"/>
          <w:szCs w:val="24"/>
        </w:rPr>
        <w:t xml:space="preserve">Worlds should not become so temporally expansive that they collapse into broad traditions, civilizations, or historical abstractions.</w:t>
      </w:r>
    </w:p>
    <w:p>
      <w:r>
        <w:rPr>
          <w:rFonts w:ascii="Arial" w:cs="Arial" w:eastAsia="Arial" w:hAnsi="Arial"/>
          <w:sz w:val="24"/>
          <w:szCs w:val="24"/>
        </w:rPr>
        <w:t xml:space="preserve"/>
      </w:r>
    </w:p>
    <w:p>
      <w:r>
        <w:rPr>
          <w:rFonts w:ascii="Arial" w:cs="Arial" w:eastAsia="Arial" w:hAnsi="Arial"/>
          <w:sz w:val="24"/>
          <w:szCs w:val="24"/>
        </w:rPr>
        <w:t xml:space="preserve">The goal is to preserve historically meaningful formation environments rather than create generalized historical categories.</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What Formation Worlds Are Not</w:t>
      </w:r>
    </w:p>
    <w:p>
      <w:r>
        <w:rPr>
          <w:rFonts w:ascii="Arial" w:cs="Arial" w:eastAsia="Arial" w:hAnsi="Arial"/>
          <w:sz w:val="24"/>
          <w:szCs w:val="24"/>
        </w:rPr>
        <w:t xml:space="preserve"/>
      </w:r>
    </w:p>
    <w:p>
      <w:r>
        <w:rPr>
          <w:rFonts w:ascii="Arial" w:cs="Arial" w:eastAsia="Arial" w:hAnsi="Arial"/>
          <w:sz w:val="24"/>
          <w:szCs w:val="24"/>
        </w:rPr>
        <w:t xml:space="preserve">Formation worlds are not:</w:t>
      </w:r>
    </w:p>
    <w:p>
      <w:pPr>
        <w:pStyle w:val="ListParagraph"/>
        <w:numPr>
          <w:ilvl w:val="0"/>
          <w:numId w:val="2"/>
        </w:numPr>
      </w:pPr>
      <w:r>
        <w:rPr>
          <w:rFonts w:ascii="Arial" w:cs="Arial" w:eastAsia="Arial" w:hAnsi="Arial"/>
          <w:sz w:val="24"/>
          <w:szCs w:val="24"/>
        </w:rPr>
        <w:t xml:space="preserve">historical roleplay</w:t>
      </w:r>
    </w:p>
    <w:p>
      <w:pPr>
        <w:pStyle w:val="ListParagraph"/>
        <w:numPr>
          <w:ilvl w:val="0"/>
          <w:numId w:val="2"/>
        </w:numPr>
      </w:pPr>
      <w:r>
        <w:rPr>
          <w:rFonts w:ascii="Arial" w:cs="Arial" w:eastAsia="Arial" w:hAnsi="Arial"/>
          <w:sz w:val="24"/>
          <w:szCs w:val="24"/>
        </w:rPr>
        <w:t xml:space="preserve">fictional narratives</w:t>
      </w:r>
    </w:p>
    <w:p>
      <w:pPr>
        <w:pStyle w:val="ListParagraph"/>
        <w:numPr>
          <w:ilvl w:val="0"/>
          <w:numId w:val="2"/>
        </w:numPr>
      </w:pPr>
      <w:r>
        <w:rPr>
          <w:rFonts w:ascii="Arial" w:cs="Arial" w:eastAsia="Arial" w:hAnsi="Arial"/>
          <w:sz w:val="24"/>
          <w:szCs w:val="24"/>
        </w:rPr>
        <w:t xml:space="preserve">personality simulations</w:t>
      </w:r>
    </w:p>
    <w:p>
      <w:pPr>
        <w:pStyle w:val="ListParagraph"/>
        <w:numPr>
          <w:ilvl w:val="0"/>
          <w:numId w:val="2"/>
        </w:numPr>
      </w:pPr>
      <w:r>
        <w:rPr>
          <w:rFonts w:ascii="Arial" w:cs="Arial" w:eastAsia="Arial" w:hAnsi="Arial"/>
          <w:sz w:val="24"/>
          <w:szCs w:val="24"/>
        </w:rPr>
        <w:t xml:space="preserve">systematic theologies</w:t>
      </w:r>
    </w:p>
    <w:p>
      <w:pPr>
        <w:pStyle w:val="ListParagraph"/>
        <w:numPr>
          <w:ilvl w:val="0"/>
          <w:numId w:val="2"/>
        </w:numPr>
      </w:pPr>
      <w:r>
        <w:rPr>
          <w:rFonts w:ascii="Arial" w:cs="Arial" w:eastAsia="Arial" w:hAnsi="Arial"/>
          <w:sz w:val="24"/>
          <w:szCs w:val="24"/>
        </w:rPr>
        <w:t xml:space="preserve">denominational summaries</w:t>
      </w:r>
    </w:p>
    <w:p>
      <w:pPr>
        <w:pStyle w:val="ListParagraph"/>
        <w:numPr>
          <w:ilvl w:val="0"/>
          <w:numId w:val="2"/>
        </w:numPr>
      </w:pPr>
      <w:r>
        <w:rPr>
          <w:rFonts w:ascii="Arial" w:cs="Arial" w:eastAsia="Arial" w:hAnsi="Arial"/>
          <w:sz w:val="24"/>
          <w:szCs w:val="24"/>
        </w:rPr>
        <w:t xml:space="preserve">apologetic tools</w:t>
      </w:r>
    </w:p>
    <w:p>
      <w:pPr>
        <w:pStyle w:val="ListParagraph"/>
        <w:numPr>
          <w:ilvl w:val="0"/>
          <w:numId w:val="2"/>
        </w:numPr>
      </w:pPr>
      <w:r>
        <w:rPr>
          <w:rFonts w:ascii="Arial" w:cs="Arial" w:eastAsia="Arial" w:hAnsi="Arial"/>
          <w:sz w:val="24"/>
          <w:szCs w:val="24"/>
        </w:rPr>
        <w:t xml:space="preserve">educational games</w:t>
      </w:r>
    </w:p>
    <w:p>
      <w:pPr>
        <w:pStyle w:val="ListParagraph"/>
        <w:numPr>
          <w:ilvl w:val="0"/>
          <w:numId w:val="2"/>
        </w:numPr>
      </w:pPr>
      <w:r>
        <w:rPr>
          <w:rFonts w:ascii="Arial" w:cs="Arial" w:eastAsia="Arial" w:hAnsi="Arial"/>
          <w:sz w:val="24"/>
          <w:szCs w:val="24"/>
        </w:rPr>
        <w:t xml:space="preserve">historical reenactments</w:t>
      </w:r>
    </w:p>
    <w:p>
      <w:r>
        <w:rPr>
          <w:rFonts w:ascii="Arial" w:cs="Arial" w:eastAsia="Arial" w:hAnsi="Arial"/>
          <w:sz w:val="24"/>
          <w:szCs w:val="24"/>
        </w:rPr>
        <w:t xml:space="preserve"/>
      </w:r>
    </w:p>
    <w:p>
      <w:r>
        <w:rPr>
          <w:rFonts w:ascii="Arial" w:cs="Arial" w:eastAsia="Arial" w:hAnsi="Arial"/>
          <w:sz w:val="24"/>
          <w:szCs w:val="24"/>
        </w:rPr>
        <w:t xml:space="preserve">While they may share characteristics with some of these approaches, their purpose is different.</w:t>
      </w:r>
    </w:p>
    <w:p>
      <w:r>
        <w:rPr>
          <w:rFonts w:ascii="Arial" w:cs="Arial" w:eastAsia="Arial" w:hAnsi="Arial"/>
          <w:sz w:val="24"/>
          <w:szCs w:val="24"/>
        </w:rPr>
        <w:t xml:space="preserve"/>
      </w:r>
    </w:p>
    <w:p>
      <w:r>
        <w:rPr>
          <w:rFonts w:ascii="Arial" w:cs="Arial" w:eastAsia="Arial" w:hAnsi="Arial"/>
          <w:sz w:val="24"/>
          <w:szCs w:val="24"/>
        </w:rPr>
        <w:t xml:space="preserve">Formation worlds seek to reconstruct historically grounded formation ecologies capable of supporting meaningful encounter.</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Conceptual Worlds as an Integrative Bridge</w:t>
      </w:r>
    </w:p>
    <w:p>
      <w:r>
        <w:rPr>
          <w:rFonts w:ascii="Arial" w:cs="Arial" w:eastAsia="Arial" w:hAnsi="Arial"/>
          <w:sz w:val="24"/>
          <w:szCs w:val="24"/>
        </w:rPr>
        <w:t xml:space="preserve"/>
      </w:r>
    </w:p>
    <w:p>
      <w:r>
        <w:rPr>
          <w:rFonts w:ascii="Arial" w:cs="Arial" w:eastAsia="Arial" w:hAnsi="Arial"/>
          <w:sz w:val="24"/>
          <w:szCs w:val="24"/>
        </w:rPr>
        <w:t xml:space="preserve">Conceptual reconstruction often serves as a bridge between ecological reconstruction and deeper world understanding.</w:t>
      </w:r>
    </w:p>
    <w:p>
      <w:r>
        <w:rPr>
          <w:rFonts w:ascii="Arial" w:cs="Arial" w:eastAsia="Arial" w:hAnsi="Arial"/>
          <w:sz w:val="24"/>
          <w:szCs w:val="24"/>
        </w:rPr>
        <w:t xml:space="preserve"/>
      </w:r>
    </w:p>
    <w:p>
      <w:r>
        <w:rPr>
          <w:rFonts w:ascii="Arial" w:cs="Arial" w:eastAsia="Arial" w:hAnsi="Arial"/>
          <w:sz w:val="24"/>
          <w:szCs w:val="24"/>
        </w:rPr>
        <w:t xml:space="preserve">The purpose of conceptual reconstruction is not merely to define terminology or build a glossary.</w:t>
      </w:r>
    </w:p>
    <w:p>
      <w:r>
        <w:rPr>
          <w:rFonts w:ascii="Arial" w:cs="Arial" w:eastAsia="Arial" w:hAnsi="Arial"/>
          <w:sz w:val="24"/>
          <w:szCs w:val="24"/>
        </w:rPr>
        <w:t xml:space="preserve"/>
      </w:r>
    </w:p>
    <w:p>
      <w:r>
        <w:rPr>
          <w:rFonts w:ascii="Arial" w:cs="Arial" w:eastAsia="Arial" w:hAnsi="Arial"/>
          <w:sz w:val="24"/>
          <w:szCs w:val="24"/>
        </w:rPr>
        <w:t xml:space="preserve">It is to recover how participants understood, interpreted, categorized, and navigated reality from within their own formation ecology.</w:t>
      </w:r>
    </w:p>
    <w:p>
      <w:r>
        <w:rPr>
          <w:rFonts w:ascii="Arial" w:cs="Arial" w:eastAsia="Arial" w:hAnsi="Arial"/>
          <w:sz w:val="24"/>
          <w:szCs w:val="24"/>
        </w:rPr>
        <w:t xml:space="preserve"/>
      </w:r>
    </w:p>
    <w:p>
      <w:r>
        <w:rPr>
          <w:rFonts w:ascii="Arial" w:cs="Arial" w:eastAsia="Arial" w:hAnsi="Arial"/>
          <w:sz w:val="24"/>
          <w:szCs w:val="24"/>
        </w:rPr>
        <w:t xml:space="preserve">As conceptual worlds become visible, they frequently illuminate additional dimensions of the ecology, including:</w:t>
      </w:r>
    </w:p>
    <w:p>
      <w:pPr>
        <w:pStyle w:val="ListParagraph"/>
        <w:numPr>
          <w:ilvl w:val="0"/>
          <w:numId w:val="2"/>
        </w:numPr>
      </w:pPr>
      <w:r>
        <w:rPr>
          <w:rFonts w:ascii="Arial" w:cs="Arial" w:eastAsia="Arial" w:hAnsi="Arial"/>
          <w:sz w:val="24"/>
          <w:szCs w:val="24"/>
        </w:rPr>
        <w:t xml:space="preserve">emotional orientations</w:t>
      </w:r>
    </w:p>
    <w:p>
      <w:pPr>
        <w:pStyle w:val="ListParagraph"/>
        <w:numPr>
          <w:ilvl w:val="0"/>
          <w:numId w:val="2"/>
        </w:numPr>
      </w:pPr>
      <w:r>
        <w:rPr>
          <w:rFonts w:ascii="Arial" w:cs="Arial" w:eastAsia="Arial" w:hAnsi="Arial"/>
          <w:sz w:val="24"/>
          <w:szCs w:val="24"/>
        </w:rPr>
        <w:t xml:space="preserve">assumptions about reality</w:t>
      </w:r>
    </w:p>
    <w:p>
      <w:pPr>
        <w:pStyle w:val="ListParagraph"/>
        <w:numPr>
          <w:ilvl w:val="0"/>
          <w:numId w:val="2"/>
        </w:numPr>
      </w:pPr>
      <w:r>
        <w:rPr>
          <w:rFonts w:ascii="Arial" w:cs="Arial" w:eastAsia="Arial" w:hAnsi="Arial"/>
          <w:sz w:val="24"/>
          <w:szCs w:val="24"/>
        </w:rPr>
        <w:t xml:space="preserve">authority structures</w:t>
      </w:r>
    </w:p>
    <w:p>
      <w:pPr>
        <w:pStyle w:val="ListParagraph"/>
        <w:numPr>
          <w:ilvl w:val="0"/>
          <w:numId w:val="2"/>
        </w:numPr>
      </w:pPr>
      <w:r>
        <w:rPr>
          <w:rFonts w:ascii="Arial" w:cs="Arial" w:eastAsia="Arial" w:hAnsi="Arial"/>
          <w:sz w:val="24"/>
          <w:szCs w:val="24"/>
        </w:rPr>
        <w:t xml:space="preserve">boundaries of belonging</w:t>
      </w:r>
    </w:p>
    <w:p>
      <w:pPr>
        <w:pStyle w:val="ListParagraph"/>
        <w:numPr>
          <w:ilvl w:val="0"/>
          <w:numId w:val="2"/>
        </w:numPr>
      </w:pPr>
      <w:r>
        <w:rPr>
          <w:rFonts w:ascii="Arial" w:cs="Arial" w:eastAsia="Arial" w:hAnsi="Arial"/>
          <w:sz w:val="24"/>
          <w:szCs w:val="24"/>
        </w:rPr>
        <w:t xml:space="preserve">formation processes</w:t>
      </w:r>
    </w:p>
    <w:p>
      <w:pPr>
        <w:pStyle w:val="ListParagraph"/>
        <w:numPr>
          <w:ilvl w:val="0"/>
          <w:numId w:val="2"/>
        </w:numPr>
      </w:pPr>
      <w:r>
        <w:rPr>
          <w:rFonts w:ascii="Arial" w:cs="Arial" w:eastAsia="Arial" w:hAnsi="Arial"/>
          <w:sz w:val="24"/>
          <w:szCs w:val="24"/>
        </w:rPr>
        <w:t xml:space="preserve">relationships with neighboring worlds and rival movements</w:t>
      </w:r>
    </w:p>
    <w:p>
      <w:r>
        <w:rPr>
          <w:rFonts w:ascii="Arial" w:cs="Arial" w:eastAsia="Arial" w:hAnsi="Arial"/>
          <w:sz w:val="24"/>
          <w:szCs w:val="24"/>
        </w:rPr>
        <w:t xml:space="preserve"/>
      </w:r>
    </w:p>
    <w:p>
      <w:r>
        <w:rPr>
          <w:rFonts w:ascii="Arial" w:cs="Arial" w:eastAsia="Arial" w:hAnsi="Arial"/>
          <w:sz w:val="24"/>
          <w:szCs w:val="24"/>
        </w:rPr>
        <w:t xml:space="preserve">Conceptual reconstruction therefore serves both encounter development and broader world integration.</w:t>
      </w:r>
    </w:p>
    <w:p>
      <w:r>
        <w:rPr>
          <w:rFonts w:ascii="Arial" w:cs="Arial" w:eastAsia="Arial" w:hAnsi="Arial"/>
          <w:sz w:val="24"/>
          <w:szCs w:val="24"/>
        </w:rPr>
        <w:t xml:space="preserve"/>
      </w:r>
    </w:p>
    <w:p>
      <w:r>
        <w:rPr>
          <w:rFonts w:ascii="Arial" w:cs="Arial" w:eastAsia="Arial" w:hAnsi="Arial"/>
          <w:sz w:val="24"/>
          <w:szCs w:val="24"/>
        </w:rPr>
        <w:t xml:space="preserve">The lexicon is not separate from the formation world.</w:t>
      </w:r>
    </w:p>
    <w:p>
      <w:r>
        <w:rPr>
          <w:rFonts w:ascii="Arial" w:cs="Arial" w:eastAsia="Arial" w:hAnsi="Arial"/>
          <w:sz w:val="24"/>
          <w:szCs w:val="24"/>
        </w:rPr>
        <w:t xml:space="preserve"/>
      </w:r>
    </w:p>
    <w:p>
      <w:r>
        <w:rPr>
          <w:rFonts w:ascii="Arial" w:cs="Arial" w:eastAsia="Arial" w:hAnsi="Arial"/>
          <w:sz w:val="24"/>
          <w:szCs w:val="24"/>
        </w:rPr>
        <w:t xml:space="preserve">It provides one of the primary means by which the internal logic of the formation world becomes visible.</w:t>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Long-Term Vision</w:t>
      </w:r>
    </w:p>
    <w:p>
      <w:r>
        <w:rPr>
          <w:rFonts w:ascii="Arial" w:cs="Arial" w:eastAsia="Arial" w:hAnsi="Arial"/>
          <w:sz w:val="24"/>
          <w:szCs w:val="24"/>
        </w:rPr>
        <w:t xml:space="preserve"/>
      </w:r>
    </w:p>
    <w:p>
      <w:r>
        <w:rPr>
          <w:rFonts w:ascii="Arial" w:cs="Arial" w:eastAsia="Arial" w:hAnsi="Arial"/>
          <w:sz w:val="24"/>
          <w:szCs w:val="24"/>
        </w:rPr>
        <w:t xml:space="preserve">The long-term vision is to develop a collection of historically grounded Christian formation worlds that allow participants to explore how different Christian communities understood and lived their faith across time.</w:t>
      </w:r>
    </w:p>
    <w:p>
      <w:r>
        <w:rPr>
          <w:rFonts w:ascii="Arial" w:cs="Arial" w:eastAsia="Arial" w:hAnsi="Arial"/>
          <w:sz w:val="24"/>
          <w:szCs w:val="24"/>
        </w:rPr>
        <w:t xml:space="preserve"/>
      </w:r>
    </w:p>
    <w:p>
      <w:r>
        <w:rPr>
          <w:rFonts w:ascii="Arial" w:cs="Arial" w:eastAsia="Arial" w:hAnsi="Arial"/>
          <w:sz w:val="24"/>
          <w:szCs w:val="24"/>
        </w:rPr>
        <w:t xml:space="preserve">These worlds should remain:</w:t>
      </w:r>
    </w:p>
    <w:p>
      <w:pPr>
        <w:pStyle w:val="ListParagraph"/>
        <w:numPr>
          <w:ilvl w:val="0"/>
          <w:numId w:val="2"/>
        </w:numPr>
      </w:pPr>
      <w:r>
        <w:rPr>
          <w:rFonts w:ascii="Arial" w:cs="Arial" w:eastAsia="Arial" w:hAnsi="Arial"/>
          <w:sz w:val="24"/>
          <w:szCs w:val="24"/>
        </w:rPr>
        <w:t xml:space="preserve">historically responsible</w:t>
      </w:r>
    </w:p>
    <w:p>
      <w:pPr>
        <w:pStyle w:val="ListParagraph"/>
        <w:numPr>
          <w:ilvl w:val="0"/>
          <w:numId w:val="2"/>
        </w:numPr>
      </w:pPr>
      <w:r>
        <w:rPr>
          <w:rFonts w:ascii="Arial" w:cs="Arial" w:eastAsia="Arial" w:hAnsi="Arial"/>
          <w:sz w:val="24"/>
          <w:szCs w:val="24"/>
        </w:rPr>
        <w:t xml:space="preserve">evidence-based</w:t>
      </w:r>
    </w:p>
    <w:p>
      <w:pPr>
        <w:pStyle w:val="ListParagraph"/>
        <w:numPr>
          <w:ilvl w:val="0"/>
          <w:numId w:val="2"/>
        </w:numPr>
      </w:pPr>
      <w:r>
        <w:rPr>
          <w:rFonts w:ascii="Arial" w:cs="Arial" w:eastAsia="Arial" w:hAnsi="Arial"/>
          <w:sz w:val="24"/>
          <w:szCs w:val="24"/>
        </w:rPr>
        <w:t xml:space="preserve">ecologically coherent</w:t>
      </w:r>
    </w:p>
    <w:p>
      <w:pPr>
        <w:pStyle w:val="ListParagraph"/>
        <w:numPr>
          <w:ilvl w:val="0"/>
          <w:numId w:val="2"/>
        </w:numPr>
      </w:pPr>
      <w:r>
        <w:rPr>
          <w:rFonts w:ascii="Arial" w:cs="Arial" w:eastAsia="Arial" w:hAnsi="Arial"/>
          <w:sz w:val="24"/>
          <w:szCs w:val="24"/>
        </w:rPr>
        <w:t xml:space="preserve">transparent about uncertainty</w:t>
      </w:r>
    </w:p>
    <w:p>
      <w:pPr>
        <w:pStyle w:val="ListParagraph"/>
        <w:numPr>
          <w:ilvl w:val="0"/>
          <w:numId w:val="2"/>
        </w:numPr>
      </w:pPr>
      <w:r>
        <w:rPr>
          <w:rFonts w:ascii="Arial" w:cs="Arial" w:eastAsia="Arial" w:hAnsi="Arial"/>
          <w:sz w:val="24"/>
          <w:szCs w:val="24"/>
        </w:rPr>
        <w:t xml:space="preserve">differentiated from one another</w:t>
      </w:r>
    </w:p>
    <w:p>
      <w:pPr>
        <w:pStyle w:val="ListParagraph"/>
        <w:numPr>
          <w:ilvl w:val="0"/>
          <w:numId w:val="2"/>
        </w:numPr>
      </w:pPr>
      <w:r>
        <w:rPr>
          <w:rFonts w:ascii="Arial" w:cs="Arial" w:eastAsia="Arial" w:hAnsi="Arial"/>
          <w:sz w:val="24"/>
          <w:szCs w:val="24"/>
        </w:rPr>
        <w:t xml:space="preserve">open to ongoing refinement</w:t>
      </w:r>
    </w:p>
    <w:p>
      <w:r>
        <w:rPr>
          <w:rFonts w:ascii="Arial" w:cs="Arial" w:eastAsia="Arial" w:hAnsi="Arial"/>
          <w:sz w:val="24"/>
          <w:szCs w:val="24"/>
        </w:rPr>
        <w:t xml:space="preserve"/>
      </w:r>
    </w:p>
    <w:p>
      <w:r>
        <w:rPr>
          <w:rFonts w:ascii="Arial" w:cs="Arial" w:eastAsia="Arial" w:hAnsi="Arial"/>
          <w:sz w:val="24"/>
          <w:szCs w:val="24"/>
        </w:rPr>
        <w:t xml:space="preserve">The goal is not historical certainty.</w:t>
      </w:r>
    </w:p>
    <w:p>
      <w:r>
        <w:rPr>
          <w:rFonts w:ascii="Arial" w:cs="Arial" w:eastAsia="Arial" w:hAnsi="Arial"/>
          <w:sz w:val="24"/>
          <w:szCs w:val="24"/>
        </w:rPr>
        <w:t xml:space="preserve"/>
      </w:r>
    </w:p>
    <w:p>
      <w:r>
        <w:rPr>
          <w:rFonts w:ascii="Arial" w:cs="Arial" w:eastAsia="Arial" w:hAnsi="Arial"/>
          <w:sz w:val="24"/>
          <w:szCs w:val="24"/>
        </w:rPr>
        <w:t xml:space="preserve">The goal is meaningful encounter with historically grounded Christian formation ecologies.</w:t>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200" w:before="320"/>
      <w:outlineLvl w:val="1"/>
    </w:pPr>
    <w:rPr>
      <w:rFonts w:ascii="Arial" w:cs="Arial" w:eastAsia="Arial" w:hAnsi="Arial"/>
      <w:b/>
      <w:bCs/>
      <w:color w:val="2E4057"/>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2026-06-21T17:05:03.429Z</dcterms:created>
  <dcterms:modified xsi:type="dcterms:W3CDTF">2026-06-21T17:05:03.445Z</dcterms:modified>
</cp:coreProperties>
</file>

<file path=docProps/custom.xml><?xml version="1.0" encoding="utf-8"?>
<Properties xmlns="http://schemas.openxmlformats.org/officeDocument/2006/custom-properties" xmlns:vt="http://schemas.openxmlformats.org/officeDocument/2006/docPropsVTypes"/>
</file>