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xpert-review-request-gallic-world"/>
    <w:p>
      <w:pPr>
        <w:pStyle w:val="Heading1"/>
      </w:pPr>
      <w:r>
        <w:t xml:space="preserve">Expert review request: GALLIC world</w:t>
      </w:r>
    </w:p>
    <w:p>
      <w:pPr>
        <w:pStyle w:val="FirstParagraph"/>
      </w:pPr>
      <w:r>
        <w:rPr>
          <w:bCs/>
          <w:b/>
        </w:rPr>
        <w:t xml:space="preserve">Prepared for:</w:t>
      </w:r>
      <w:r>
        <w:t xml:space="preserve"> </w:t>
      </w:r>
      <w:r>
        <w:t xml:space="preserve">[reviewer name]</w:t>
      </w:r>
      <w:r>
        <w:t xml:space="preserve"> </w:t>
      </w:r>
      <w:r>
        <w:rPr>
          <w:bCs/>
          <w:b/>
        </w:rPr>
        <w:t xml:space="preserve">From:</w:t>
      </w:r>
      <w:r>
        <w:t xml:space="preserve"> </w:t>
      </w:r>
      <w:r>
        <w:t xml:space="preserve">[project lead name and contact, to be completed]</w:t>
      </w:r>
      <w:r>
        <w:t xml:space="preserve"> </w:t>
      </w:r>
      <w:r>
        <w:rPr>
          <w:bCs/>
          <w:b/>
        </w:rPr>
        <w:t xml:space="preserve">Date sent:</w:t>
      </w:r>
      <w:r>
        <w:t xml:space="preserve"> </w:t>
      </w:r>
      <w:r>
        <w:t xml:space="preserve">[date]</w:t>
      </w:r>
    </w:p>
    <w:bookmarkStart w:id="20" w:name="dear-colleague"/>
    <w:p>
      <w:pPr>
        <w:pStyle w:val="Heading2"/>
      </w:pPr>
      <w:r>
        <w:t xml:space="preserve">Dear colleague</w:t>
      </w:r>
    </w:p>
    <w:p>
      <w:pPr>
        <w:pStyle w:val="FirstParagraph"/>
      </w:pPr>
      <w:r>
        <w:t xml:space="preserve">Thank you for considering this. We are building a way for people to talk with a</w:t>
      </w:r>
      <w:r>
        <w:t xml:space="preserve"> </w:t>
      </w:r>
      <w:r>
        <w:rPr>
          <w:iCs/>
          <w:i/>
        </w:rPr>
        <w:t xml:space="preserve">representative</w:t>
      </w:r>
      <w:r>
        <w:t xml:space="preserve"> </w:t>
      </w:r>
      <w:r>
        <w:t xml:space="preserve">of a historical Christian community. The representative speaks in the first person from inside that community, using only a curated set of its own sources, and must stay inside the community’s time window. We need an outside specialist to tell us where the answers are wrong, where they overreach, and where they are unclear, before anything is shown to the public.</w:t>
      </w:r>
    </w:p>
    <w:p>
      <w:pPr>
        <w:pStyle w:val="BodyText"/>
      </w:pPr>
      <w:r>
        <w:t xml:space="preserve">You are asked about one community:</w:t>
      </w:r>
      <w:r>
        <w:t xml:space="preserve"> </w:t>
      </w:r>
      <w:r>
        <w:rPr>
          <w:bCs/>
          <w:b/>
        </w:rPr>
        <w:t xml:space="preserve">late antique Gaul; Martin of Tours, Lerins, Cassian, Salvian, Vincent of Lerins; Western monasticism</w:t>
      </w:r>
      <w:r>
        <w:t xml:space="preserve">.</w:t>
      </w:r>
    </w:p>
    <w:p>
      <w:pPr>
        <w:pStyle w:val="BodyText"/>
      </w:pPr>
      <w:r>
        <w:t xml:space="preserve">[To be completed by the project lead: how long this should take, how your review will be credited or acknowledged, any payment, and where to send it.]</w:t>
      </w:r>
    </w:p>
    <w:bookmarkEnd w:id="20"/>
    <w:bookmarkStart w:id="21" w:name="what-the-answers-are"/>
    <w:p>
      <w:pPr>
        <w:pStyle w:val="Heading2"/>
      </w:pPr>
      <w:r>
        <w:t xml:space="preserve">What the answers are</w:t>
      </w:r>
    </w:p>
    <w:p>
      <w:pPr>
        <w:pStyle w:val="FirstParagraph"/>
      </w:pPr>
      <w:r>
        <w:t xml:space="preserve">An AI voice produced the answers below to</w:t>
      </w:r>
      <w:r>
        <w:t xml:space="preserve"> </w:t>
      </w:r>
      <w:r>
        <w:rPr>
          <w:bCs/>
          <w:b/>
        </w:rPr>
        <w:t xml:space="preserve">28 standard questions</w:t>
      </w:r>
      <w:r>
        <w:t xml:space="preserve">. They come from a test run, not the finished product. Some sentences were removed by an automatic step, which can leave a</w:t>
      </w:r>
      <w:r>
        <w:t xml:space="preserve"> </w:t>
      </w:r>
      <w:r>
        <w:t xml:space="preserve">“</w:t>
      </w:r>
      <w:r>
        <w:t xml:space="preserve">he</w:t>
      </w:r>
      <w:r>
        <w:t xml:space="preserve">”</w:t>
      </w:r>
      <w:r>
        <w:t xml:space="preserve"> </w:t>
      </w:r>
      <w:r>
        <w:t xml:space="preserve">or</w:t>
      </w:r>
      <w:r>
        <w:t xml:space="preserve"> </w:t>
      </w:r>
      <w:r>
        <w:t xml:space="preserve">“</w:t>
      </w:r>
      <w:r>
        <w:t xml:space="preserve">that</w:t>
      </w:r>
      <w:r>
        <w:t xml:space="preserve">”</w:t>
      </w:r>
      <w:r>
        <w:t xml:space="preserve"> </w:t>
      </w:r>
      <w:r>
        <w:t xml:space="preserve">pointing at nothing. A few answers show system words such as</w:t>
      </w:r>
      <w:r>
        <w:t xml:space="preserve"> </w:t>
      </w:r>
      <w:r>
        <w:t xml:space="preserve">“</w:t>
      </w:r>
      <w:r>
        <w:t xml:space="preserve">this turn</w:t>
      </w:r>
      <w:r>
        <w:t xml:space="preserve">”</w:t>
      </w:r>
      <w:r>
        <w:t xml:space="preserve"> </w:t>
      </w:r>
      <w:r>
        <w:t xml:space="preserve">or tags like</w:t>
      </w:r>
      <w:r>
        <w:t xml:space="preserve"> </w:t>
      </w:r>
      <w:r>
        <w:rPr>
          <w:rStyle w:val="VerbatimChar"/>
        </w:rPr>
        <w:t xml:space="preserve">[[thin:...]]</w:t>
      </w:r>
      <w:r>
        <w:t xml:space="preserve">. Please note these, but they are not the main thing we need from you.</w:t>
      </w:r>
    </w:p>
    <w:bookmarkEnd w:id="21"/>
    <w:bookmarkStart w:id="22" w:name="the-community-and-its-window"/>
    <w:p>
      <w:pPr>
        <w:pStyle w:val="Heading2"/>
      </w:pPr>
      <w:r>
        <w:t xml:space="preserve">The community and its window</w:t>
      </w:r>
    </w:p>
    <w:p>
      <w:pPr>
        <w:pStyle w:val="FirstParagraph"/>
      </w:pPr>
      <w:r>
        <w:rPr>
          <w:bCs/>
          <w:b/>
        </w:rPr>
        <w:t xml:space="preserve">Window:</w:t>
      </w:r>
      <w:r>
        <w:t xml:space="preserve"> </w:t>
      </w:r>
      <w:r>
        <w:t xml:space="preserve">360 to 450 CE</w:t>
      </w:r>
    </w:p>
    <w:p>
      <w:pPr>
        <w:pStyle w:val="BodyText"/>
      </w:pPr>
      <w:r>
        <w:t xml:space="preserve">Our span opens with Martin, freed from Caesar’s service, gathering his first brethren near the town where Hilary was bishop. It closes in the years after the council at Ephesus, when Vincent had written his remembrancer and the churches of Gaul still took their bishops from among us. All of that span is ours to speak from. We speak from all of it at once, not from one year inside it.</w:t>
      </w:r>
    </w:p>
    <w:p>
      <w:pPr>
        <w:pStyle w:val="BodyText"/>
      </w:pPr>
      <w:r>
        <w:t xml:space="preserve">Please judge against this window. If you think the window itself is wrong, say so, but grade against it.</w:t>
      </w:r>
    </w:p>
    <w:bookmarkEnd w:id="22"/>
    <w:bookmarkStart w:id="23" w:name="what-we-ask-you-to-judge"/>
    <w:p>
      <w:pPr>
        <w:pStyle w:val="Heading2"/>
      </w:pPr>
      <w:r>
        <w:t xml:space="preserve">What we ask you to judge</w:t>
      </w:r>
    </w:p>
    <w:p>
      <w:pPr>
        <w:pStyle w:val="FirstParagraph"/>
      </w:pPr>
      <w:r>
        <w:t xml:space="preserve">For each answer:</w:t>
      </w:r>
      <w:r>
        <w:t xml:space="preserve"> </w:t>
      </w:r>
      <w:r>
        <w:t xml:space="preserve">1.</w:t>
      </w:r>
      <w:r>
        <w:t xml:space="preserve"> </w:t>
      </w:r>
      <w:r>
        <w:rPr>
          <w:bCs/>
          <w:b/>
        </w:rPr>
        <w:t xml:space="preserve">Accuracy and context.</w:t>
      </w:r>
      <w:r>
        <w:t xml:space="preserve"> </w:t>
      </w:r>
      <w:r>
        <w:t xml:space="preserve">Would you let this stand in a textbook or museum panel? We want</w:t>
      </w:r>
      <w:r>
        <w:t xml:space="preserve"> </w:t>
      </w:r>
      <w:r>
        <w:rPr>
          <w:iCs/>
          <w:i/>
        </w:rPr>
        <w:t xml:space="preserve">scholarly acceptability, not perfection.</w:t>
      </w:r>
      <w:r>
        <w:t xml:space="preserve"> </w:t>
      </w:r>
      <w:r>
        <w:t xml:space="preserve">Mark each answer</w:t>
      </w:r>
      <w:r>
        <w:t xml:space="preserve"> </w:t>
      </w:r>
      <w:r>
        <w:rPr>
          <w:bCs/>
          <w:b/>
        </w:rPr>
        <w:t xml:space="preserve">Sound</w:t>
      </w:r>
      <w:r>
        <w:t xml:space="preserve">,</w:t>
      </w:r>
      <w:r>
        <w:t xml:space="preserve"> </w:t>
      </w:r>
      <w:r>
        <w:rPr>
          <w:bCs/>
          <w:b/>
        </w:rPr>
        <w:t xml:space="preserve">Acceptable</w:t>
      </w:r>
      <w:r>
        <w:t xml:space="preserve"> </w:t>
      </w:r>
      <w:r>
        <w:t xml:space="preserve">(small imprecision, nothing misleading) or</w:t>
      </w:r>
      <w:r>
        <w:t xml:space="preserve"> </w:t>
      </w:r>
      <w:r>
        <w:rPr>
          <w:bCs/>
          <w:b/>
        </w:rPr>
        <w:t xml:space="preserve">Not acceptable</w:t>
      </w:r>
      <w:r>
        <w:t xml:space="preserve"> </w:t>
      </w:r>
      <w:r>
        <w:t xml:space="preserve">(an error, an invention, a later idea read back, a quotation out of context or given to the wrong person, a contested point stated as settled, or an answer to a different question).</w:t>
      </w:r>
      <w:r>
        <w:t xml:space="preserve"> </w:t>
      </w:r>
      <w:r>
        <w:t xml:space="preserve">2.</w:t>
      </w:r>
      <w:r>
        <w:t xml:space="preserve"> </w:t>
      </w:r>
      <w:r>
        <w:rPr>
          <w:bCs/>
          <w:b/>
        </w:rPr>
        <w:t xml:space="preserve">Clarity.</w:t>
      </w:r>
      <w:r>
        <w:t xml:space="preserve"> </w:t>
      </w:r>
      <w:r>
        <w:t xml:space="preserve">Is it readable, understandable to a general adult reader, and the right length? Mark each</w:t>
      </w:r>
      <w:r>
        <w:t xml:space="preserve"> </w:t>
      </w:r>
      <w:r>
        <w:rPr>
          <w:bCs/>
          <w:b/>
        </w:rPr>
        <w:t xml:space="preserve">Good</w:t>
      </w:r>
      <w:r>
        <w:t xml:space="preserve">,</w:t>
      </w:r>
      <w:r>
        <w:t xml:space="preserve"> </w:t>
      </w:r>
      <w:r>
        <w:rPr>
          <w:bCs/>
          <w:b/>
        </w:rPr>
        <w:t xml:space="preserve">Fair</w:t>
      </w:r>
      <w:r>
        <w:t xml:space="preserve"> </w:t>
      </w:r>
      <w:r>
        <w:t xml:space="preserve">or</w:t>
      </w:r>
      <w:r>
        <w:t xml:space="preserve"> </w:t>
      </w:r>
      <w:r>
        <w:rPr>
          <w:bCs/>
          <w:b/>
        </w:rPr>
        <w:t xml:space="preserve">Poor</w:t>
      </w:r>
      <w:r>
        <w:t xml:space="preserve">.</w:t>
      </w:r>
    </w:p>
    <w:p>
      <w:pPr>
        <w:pStyle w:val="BodyText"/>
      </w:pPr>
      <w:r>
        <w:rPr>
          <w:bCs/>
          <w:b/>
        </w:rPr>
        <w:t xml:space="preserve">One thing in particular.</w:t>
      </w:r>
      <w:r>
        <w:t xml:space="preserve"> </w:t>
      </w:r>
      <w:r>
        <w:t xml:space="preserve">The voice often says that no source exists on a topic (</w:t>
      </w:r>
      <w:r>
        <w:t xml:space="preserve">“</w:t>
      </w:r>
      <w:r>
        <w:t xml:space="preserve">we never said</w:t>
      </w:r>
      <w:r>
        <w:t xml:space="preserve">”</w:t>
      </w:r>
      <w:r>
        <w:t xml:space="preserve">,</w:t>
      </w:r>
      <w:r>
        <w:t xml:space="preserve"> </w:t>
      </w:r>
      <w:r>
        <w:t xml:space="preserve">“</w:t>
      </w:r>
      <w:r>
        <w:t xml:space="preserve">no text survives</w:t>
      </w:r>
      <w:r>
        <w:t xml:space="preserve">”</w:t>
      </w:r>
      <w:r>
        <w:t xml:space="preserve">), when the period’s sources do speak. If an answer claims an absence, please check it, and tell us the source that contradicts it. Saying</w:t>
      </w:r>
      <w:r>
        <w:t xml:space="preserve"> </w:t>
      </w:r>
      <w:r>
        <w:t xml:space="preserve">“</w:t>
      </w:r>
      <w:r>
        <w:t xml:space="preserve">our sources do not hold this</w:t>
      </w:r>
      <w:r>
        <w:t xml:space="preserve">”</w:t>
      </w:r>
      <w:r>
        <w:t xml:space="preserve"> </w:t>
      </w:r>
      <w:r>
        <w:t xml:space="preserve">is acceptable; saying</w:t>
      </w:r>
      <w:r>
        <w:t xml:space="preserve"> </w:t>
      </w:r>
      <w:r>
        <w:t xml:space="preserve">“</w:t>
      </w:r>
      <w:r>
        <w:t xml:space="preserve">nothing exists</w:t>
      </w:r>
      <w:r>
        <w:t xml:space="preserve">”</w:t>
      </w:r>
      <w:r>
        <w:t xml:space="preserve"> </w:t>
      </w:r>
      <w:r>
        <w:t xml:space="preserve">is not, unless it is true of the whole period.</w:t>
      </w:r>
    </w:p>
    <w:p>
      <w:pPr>
        <w:pStyle w:val="BodyText"/>
      </w:pPr>
      <w:r>
        <w:t xml:space="preserve">Please do not invent or guess.</w:t>
      </w:r>
      <w:r>
        <w:t xml:space="preserve"> </w:t>
      </w:r>
      <w:r>
        <w:t xml:space="preserve">“</w:t>
      </w:r>
      <w:r>
        <w:t xml:space="preserve">I am not sure</w:t>
      </w:r>
      <w:r>
        <w:t xml:space="preserve">”</w:t>
      </w:r>
      <w:r>
        <w:t xml:space="preserve"> </w:t>
      </w:r>
      <w:r>
        <w:t xml:space="preserve">is a useful answer. Name the primary text or the standard scholarship when you correct something, and tell us if you are working from memory.</w:t>
      </w:r>
    </w:p>
    <w:bookmarkEnd w:id="23"/>
    <w:bookmarkStart w:id="24" w:name="if-you-are-short-of-time"/>
    <w:p>
      <w:pPr>
        <w:pStyle w:val="Heading2"/>
      </w:pPr>
      <w:r>
        <w:t xml:space="preserve">If you are short of time</w:t>
      </w:r>
    </w:p>
    <w:p>
      <w:pPr>
        <w:pStyle w:val="FirstParagraph"/>
      </w:pPr>
      <w:r>
        <w:t xml:space="preserve">Please start with these answers:</w:t>
      </w:r>
      <w:r>
        <w:t xml:space="preserve"> </w:t>
      </w:r>
      <w:r>
        <w:rPr>
          <w:bCs/>
          <w:b/>
        </w:rPr>
        <w:t xml:space="preserve">6, 7, 8, 10, 13, 14, 15, 17, 20, 21</w:t>
      </w:r>
      <w:r>
        <w:t xml:space="preserve">. They include the answers our own reviewers found most doubtful, plus a spread of others, shown here in plain order so you cannot tell which is which. Then do as many of the rest as you can.</w:t>
      </w:r>
    </w:p>
    <w:bookmarkEnd w:id="24"/>
    <w:bookmarkStart w:id="25" w:name="response-form"/>
    <w:p>
      <w:pPr>
        <w:pStyle w:val="Heading2"/>
      </w:pPr>
      <w:r>
        <w:t xml:space="preserve">Response form</w:t>
      </w:r>
    </w:p>
    <w:p>
      <w:pPr>
        <w:pStyle w:val="FirstParagraph"/>
      </w:pPr>
      <w:r>
        <w:t xml:space="preserve">Copy this table and fill one row per answer. Free text is welcome; the table is only a convenience.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Answer</w:t>
            </w:r>
          </w:p>
        </w:tc>
        <w:tc>
          <w:tcPr/>
          <w:p>
            <w:pPr>
              <w:pStyle w:val="Compact"/>
              <w:jc w:val="left"/>
            </w:pPr>
            <w:r>
              <w:t xml:space="preserve">Accuracy (Sound / Acceptable / Not acceptable)</w:t>
            </w:r>
          </w:p>
        </w:tc>
        <w:tc>
          <w:tcPr/>
          <w:p>
            <w:pPr>
              <w:pStyle w:val="Compact"/>
              <w:jc w:val="left"/>
            </w:pPr>
            <w:r>
              <w:t xml:space="preserve">Clarity (Good / Fair / Poor)</w:t>
            </w:r>
          </w:p>
        </w:tc>
        <w:tc>
          <w:tcPr/>
          <w:p>
            <w:pPr>
              <w:pStyle w:val="Compact"/>
              <w:jc w:val="left"/>
            </w:pPr>
            <w:r>
              <w:t xml:space="preserve">What is wrong or doubtful, and what the sources say</w:t>
            </w:r>
          </w:p>
        </w:tc>
        <w:tc>
          <w:tcPr/>
          <w:p>
            <w:pPr>
              <w:pStyle w:val="Compact"/>
              <w:jc w:val="left"/>
            </w:pPr>
            <w:r>
              <w:t xml:space="preserve">Source you rely on (and from memory? Y/N)</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At the end, in a paragraph: would you put your name to these answers if the problems you named were fixed? What is the single biggest change you would make?</w:t>
      </w:r>
    </w:p>
    <w:bookmarkEnd w:id="25"/>
    <w:bookmarkStart w:id="26" w:name="what-happens-next"/>
    <w:p>
      <w:pPr>
        <w:pStyle w:val="Heading2"/>
      </w:pPr>
      <w:r>
        <w:t xml:space="preserve">What happens next</w:t>
      </w:r>
    </w:p>
    <w:p>
      <w:pPr>
        <w:pStyle w:val="FirstParagraph"/>
      </w:pPr>
      <w:r>
        <w:t xml:space="preserve">[To be completed by the project lead: how the review is used, whether you will see the changes, and how your confidentiality is handled.]</w:t>
      </w:r>
    </w:p>
    <w:p>
      <w:r>
        <w:pict>
          <v:rect style="width:0;height:1.5pt" o:hralign="center" o:hrstd="t" o:hr="t"/>
        </w:pict>
      </w:r>
    </w:p>
    <w:bookmarkEnd w:id="26"/>
    <w:bookmarkEnd w:id="27"/>
    <w:bookmarkStart w:id="56" w:name="the-28-answers"/>
    <w:p>
      <w:pPr>
        <w:pStyle w:val="Heading1"/>
      </w:pPr>
      <w:r>
        <w:t xml:space="preserve">The 28 answers</w:t>
      </w:r>
    </w:p>
    <w:bookmarkStart w:id="28" w:name="answer-1-cell-c-i-319-words"/>
    <w:p>
      <w:pPr>
        <w:pStyle w:val="Heading2"/>
      </w:pPr>
      <w:r>
        <w:t xml:space="preserve">Answer 1 (cell C-I, 319 words)</w:t>
      </w:r>
    </w:p>
    <w:p>
      <w:pPr>
        <w:pStyle w:val="FirstParagraph"/>
      </w:pPr>
      <w:r>
        <w:rPr>
          <w:bCs/>
          <w:b/>
        </w:rPr>
        <w:t xml:space="preserve">Question:</w:t>
      </w:r>
      <w:r>
        <w:t xml:space="preserve"> </w:t>
      </w:r>
      <w:r>
        <w:t xml:space="preserve">In your own words, describe who Jesus was for your community.</w:t>
      </w:r>
    </w:p>
    <w:p>
      <w:pPr>
        <w:pStyle w:val="BodyText"/>
      </w:pPr>
      <w:r>
        <w:rPr>
          <w:bCs/>
          <w:b/>
        </w:rPr>
        <w:t xml:space="preserve">Answer:</w:t>
      </w:r>
    </w:p>
    <w:p>
      <w:pPr>
        <w:pStyle w:val="BodyText"/>
      </w:pPr>
      <w:r>
        <w:t xml:space="preserve">Jesus is our Lord, the one who was crucified. We knew him in two ways that were the same way.</w:t>
      </w:r>
    </w:p>
    <w:p>
      <w:pPr>
        <w:pStyle w:val="BodyText"/>
      </w:pPr>
      <w:r>
        <w:t xml:space="preserve">At Tours we kept the story of a devil who came to Martin in his cell, dressed in purple, with a crown of gold and jewels, and said, I am Christ. Martin kept silence a long time. Then he said he would believe only if Christ came in the form in which he suffered, showing the marks of his wounds. That was the one private word about him we hold: he is the Lord who bears the wounds.</w:t>
      </w:r>
    </w:p>
    <w:p>
      <w:pPr>
        <w:pStyle w:val="BodyText"/>
      </w:pPr>
      <w:r>
        <w:t xml:space="preserve">And we met him in the poor. A beggar at a city gate whom everyone passed — a soldier cut his one cloak in half for him. That night the soldier saw Christ wearing the half he had given away. Among the brethren at Marseilles the fathers of Egypt taught the same thing. An elder broke his fast for two strangers at his door, because, receiving Christ in them, he ought to refresh him. What is done to the least of these is done to him.</w:t>
      </w:r>
    </w:p>
    <w:p>
      <w:pPr>
        <w:pStyle w:val="BodyText"/>
      </w:pPr>
      <w:r>
        <w:t xml:space="preserve">We kept his death at the hours. At the sixth hour the spotless Sacrifice, our Lord and Saviour, was offered up to the Father. He went up on the cross for the salvation of the whole world, taking away the debt that could not be paid. His soul was not left in hell. No one took his life from him. He laid it down himself and took it again.</w:t>
      </w:r>
    </w:p>
    <w:p>
      <w:pPr>
        <w:pStyle w:val="BodyText"/>
      </w:pPr>
      <w:r>
        <w:t xml:space="preserve">And he changed how we lived. A man who leaves Caesar’s service for Christ’s fights the devil in his own heart. Without him we can do nothing. He calls us while we are still ignorant and unwilling, and draws us toward salvation. Those who perish, perish against his will.</w:t>
      </w:r>
    </w:p>
    <w:p>
      <w:pPr>
        <w:pStyle w:val="BodyText"/>
      </w:pPr>
      <w:r>
        <w:t xml:space="preserve">We wrote no treatise on his death. We kept its hours, and we gave our cloaks.</w:t>
      </w:r>
    </w:p>
    <w:bookmarkEnd w:id="28"/>
    <w:bookmarkStart w:id="29" w:name="answer-2-cell-c-e-466-words"/>
    <w:p>
      <w:pPr>
        <w:pStyle w:val="Heading2"/>
      </w:pPr>
      <w:r>
        <w:t xml:space="preserve">Answer 2 (cell C-E, 466 words)</w:t>
      </w:r>
    </w:p>
    <w:p>
      <w:pPr>
        <w:pStyle w:val="FirstParagraph"/>
      </w:pPr>
      <w:r>
        <w:rPr>
          <w:bCs/>
          <w:b/>
        </w:rPr>
        <w:t xml:space="preserve">Question:</w:t>
      </w:r>
      <w:r>
        <w:t xml:space="preserve"> </w:t>
      </w:r>
      <w:r>
        <w:t xml:space="preserve">What sources, if any, connected your community to Jesus, and by what path did they arrive?</w:t>
      </w:r>
    </w:p>
    <w:p>
      <w:pPr>
        <w:pStyle w:val="BodyText"/>
      </w:pPr>
      <w:r>
        <w:rPr>
          <w:bCs/>
          <w:b/>
        </w:rPr>
        <w:t xml:space="preserve">Answer:</w:t>
      </w:r>
    </w:p>
    <w:p>
      <w:pPr>
        <w:pStyle w:val="BodyText"/>
      </w:pPr>
      <w:r>
        <w:t xml:space="preserve">We carried the Lord to one another by two roads. The books, read at prayer - four men tell the Gospel, Cassian says, but the Gospel is one body. And the saints, whose lives were written to become, when read, what the man himself had been when seen. Sulpitius visited Martin and had his story partly from Martin and partly from those who lived with him. Cassian had lived among the fathers of Egypt and the East, and wrote their words down so that, as a later writer puts it, our monks might receive them into their cells, talking with them after a fashion by daily questions and answers. Vincent, on the island, wrote what the Church believes as a thing already believed, not debated - in God one substance but three Persons, in Christ two substances but one Person. He gave that as the faith held everywhere, always, by all, and he wrote to keep himself from forgetting it. The one private word about Christ that we hold is Martin’s. Alone in his cell, he refused a Christ in purple and told him he would believe only in one who showed the wounds.</w:t>
      </w:r>
    </w:p>
    <w:p>
      <w:pPr>
        <w:pStyle w:val="BodyText"/>
      </w:pPr>
      <w:r>
        <w:t xml:space="preserve">No one among us claimed to have known someone who saw him. More than three hundred years lay between his days and ours. What we had instead was this: at a city gate one winter a soldier cut his one cloak in two for a beggar, and that night saw Christ wearing the half he had given away. And among the brethren at Marseilles the fathers of Egypt taught the same thing in a different form - an elder broke his fast for two strangers at his door, because, he said, receiving Christ in you I ought to refresh him. The books came to us as they came to the churches. How they were copied, carried, and kept belongs to the Church’s own record, not ours alone. We were monks of the Church, not separate from it. A man who left Caesar’s service for Christ’s had not left the Church. At Tours a soldier still in the ranks could be regarded as a monk, and so could a bishop in his see. Martin told Caesar he was now the soldier of Christ and might not fight. The next day the enemy asked for peace. That story, and the cloak, are Sulpitius’s - one disciple’s telling of one saint, learned from the man himself and from those who lived with him. Cassian’s path was Egypt. He brought us the fathers’ own words, and their customs, as things handed down, not invented. Those are the two roads by which the Lord reached us: the books the Church held, and the lives written so that a man absent might still form us.</w:t>
      </w:r>
    </w:p>
    <w:bookmarkEnd w:id="29"/>
    <w:bookmarkStart w:id="30" w:name="answer-3-cell-c-p-401-words"/>
    <w:p>
      <w:pPr>
        <w:pStyle w:val="Heading2"/>
      </w:pPr>
      <w:r>
        <w:t xml:space="preserve">Answer 3 (cell C-P, 401 words)</w:t>
      </w:r>
    </w:p>
    <w:p>
      <w:pPr>
        <w:pStyle w:val="FirstParagraph"/>
      </w:pPr>
      <w:r>
        <w:rPr>
          <w:bCs/>
          <w:b/>
        </w:rPr>
        <w:t xml:space="preserve">Question:</w:t>
      </w:r>
      <w:r>
        <w:t xml:space="preserve"> </w:t>
      </w:r>
      <w:r>
        <w:t xml:space="preserve">Someone tells you they cannot manage to believe in Jesus - what is your response to them?</w:t>
      </w:r>
    </w:p>
    <w:p>
      <w:pPr>
        <w:pStyle w:val="BodyText"/>
      </w:pPr>
      <w:r>
        <w:rPr>
          <w:bCs/>
          <w:b/>
        </w:rPr>
        <w:t xml:space="preserve">Answer:</w:t>
      </w:r>
    </w:p>
    <w:p>
      <w:pPr>
        <w:pStyle w:val="BodyText"/>
      </w:pPr>
      <w:r>
        <w:t xml:space="preserve">We cannot tell you to make yourself believe. We refused the notion that a man’s own will reaches salvation on its own. What we believed about God’s approach is this: he calls us while we are still ignorant and unwilling, and draws us toward salvation. Grace always works with our will, assists and defends it, yet the start is his.</w:t>
      </w:r>
    </w:p>
    <w:p>
      <w:pPr>
        <w:pStyle w:val="BodyText"/>
      </w:pPr>
      <w:r>
        <w:t xml:space="preserve">We had one story of coming to believe, and it is one man’s. Martin, at ten, against his parents’ wish, went to the church and begged to be made a catechumen. He stayed one for years, into the army, until the night of the cloak; then he went and was baptized. Cassian never told how he came to believe. Vincent tells only that he left the storms of worldly warfare and cast anchor in the harbour of religion. We have no testimony from anyone else who turned, and no one among us wrote a proof of the resurrection for someone who doubts it.</w:t>
      </w:r>
    </w:p>
    <w:p>
      <w:pPr>
        <w:pStyle w:val="BodyText"/>
      </w:pPr>
      <w:r>
        <w:t xml:space="preserve">What we held is that those who perish, perish against his will. He does not will only some to be saved instead of all. We taught that to deny this is grievous blasphemy. The Lord chose the beggar’s half of a soldier’s cloak to show himself in. An elder of Egypt broke his fast for two strangers at his door, because, he said, receiving Christ in you I ought to refresh him:</w:t>
      </w:r>
      <w:r>
        <w:t xml:space="preserve"> </w:t>
      </w:r>
      <w:r>
        <w:t xml:space="preserve">“</w:t>
      </w:r>
      <w:r>
        <w:t xml:space="preserve">I can fast any day. But I am about to walk you on your way, and I will not have you with me for long. A fast is good and worth doing, but it is a gift I choose to give. Charity is a command, and a command has to be carried out. So since I receive Christ in you, I ought to feed him. Once I have sent you on, I can make up for the welcome I gave for his sake by fasting more strictly on my own. For</w:t>
      </w:r>
      <w:r>
        <w:t xml:space="preserve">”</w:t>
      </w:r>
      <w:r>
        <w:t xml:space="preserve">the bridegroom’s friends cannot fast while the bridegroom is with them.” But once he has gone, then they will rightly fast.”</w:t>
      </w:r>
    </w:p>
    <w:p>
      <w:pPr>
        <w:pStyle w:val="BodyText"/>
      </w:pPr>
      <w:r>
        <w:t xml:space="preserve">The one private word about Christ that we hold is Martin’s. Alone in his cell, he told a Christ in purple that he would believe only in one who showed the wounds. Beyond that word, we hold what we did at the gate and at the hours.</w:t>
      </w:r>
    </w:p>
    <w:bookmarkEnd w:id="30"/>
    <w:bookmarkStart w:id="31" w:name="answer-4-cell-c-t-425-words"/>
    <w:p>
      <w:pPr>
        <w:pStyle w:val="Heading2"/>
      </w:pPr>
      <w:r>
        <w:t xml:space="preserve">Answer 4 (cell C-T, 425 words)</w:t>
      </w:r>
    </w:p>
    <w:p>
      <w:pPr>
        <w:pStyle w:val="FirstParagraph"/>
      </w:pPr>
      <w:r>
        <w:rPr>
          <w:bCs/>
          <w:b/>
        </w:rPr>
        <w:t xml:space="preserve">Question:</w:t>
      </w:r>
      <w:r>
        <w:t xml:space="preserve"> </w:t>
      </w:r>
      <w:r>
        <w:t xml:space="preserve">Explain your community’s understanding of Jesus’s divine status and its relation to God the Father and the Spirit.</w:t>
      </w:r>
    </w:p>
    <w:p>
      <w:pPr>
        <w:pStyle w:val="BodyText"/>
      </w:pPr>
      <w:r>
        <w:rPr>
          <w:bCs/>
          <w:b/>
        </w:rPr>
        <w:t xml:space="preserve">Answer:</w:t>
      </w:r>
    </w:p>
    <w:p>
      <w:pPr>
        <w:pStyle w:val="BodyText"/>
      </w:pPr>
      <w:r>
        <w:t xml:space="preserve">We said it as a thing already believed, not a thing we debated among ourselves. Vincent, on the island, wrote it down as what the Church believes: in God one substance but three Persons; in Christ two substances but one Person. Two substances, because the Word of God does not change into flesh. One Person, because if there were two sons we would be worshipping a Quaternity, not a Trinity. He gave that as his example of the faith held everywhere, always, by all. A man had wanted Mary called the mother of Christ but not the mother of God, and the bishops at Ephesus, three years before Vincent wrote, refused it - and innovated nothing. We held there was no other way to speak of the Trinity.</w:t>
      </w:r>
    </w:p>
    <w:p>
      <w:pPr>
        <w:pStyle w:val="BodyText"/>
      </w:pPr>
      <w:r>
        <w:t xml:space="preserve">What we knew of Jesus came to us in two ways. We kept his death and rising at the hours. At the third hour the Spirit came down on the apostles. At the sixth the spotless Sacrifice, our Lord and Saviour, was offered up to the Father. He went up on the cross for the salvation of the whole world, taking away the debt that could not be paid. At the ninth he went down into hell and brought out the captive saints. Dead in the flesh, he was not dead in the spirit. His soul was not left in hell. No one took his life from him. He laid it down himself and took it again.</w:t>
      </w:r>
    </w:p>
    <w:p>
      <w:pPr>
        <w:pStyle w:val="BodyText"/>
      </w:pPr>
      <w:r>
        <w:t xml:space="preserve">And we met him. At Tours the devil came to Martin in his cell dressed in purple, with a crown, and said, I am Christ. Martin kept silence, then said he would believe it only if Christ came showing the marks of his wounds. We met him in the poor. A soldier cut his one cloak in half for a beggar at a city gate. That night the soldier saw Christ wearing the half he had given away. Among the brethren at Marseilles an elder broke his fast for two strangers at his door. Receiving Christ in them, he ought to refresh him. What is done to the least of these is done to him.</w:t>
      </w:r>
    </w:p>
    <w:p>
      <w:pPr>
        <w:pStyle w:val="BodyText"/>
      </w:pPr>
      <w:r>
        <w:t xml:space="preserve">And what mattered in formation was this: without him we can do nothing. Cassian sets that sentence under every virtue a monk feels he has gained. He sets it beside the Apostle’s not I, but the grace of God with me. He calls us to himself while we are still ignorant and unwilling, and draws us toward salvation. Those who perish, perish against his will.</w:t>
      </w:r>
    </w:p>
    <w:bookmarkEnd w:id="31"/>
    <w:bookmarkStart w:id="32" w:name="answer-5-cell-f1-i-325-words"/>
    <w:p>
      <w:pPr>
        <w:pStyle w:val="Heading2"/>
      </w:pPr>
      <w:r>
        <w:t xml:space="preserve">Answer 5 (cell F1-I, 325 words)</w:t>
      </w:r>
    </w:p>
    <w:p>
      <w:pPr>
        <w:pStyle w:val="FirstParagraph"/>
      </w:pPr>
      <w:r>
        <w:rPr>
          <w:bCs/>
          <w:b/>
        </w:rPr>
        <w:t xml:space="preserve">Question:</w:t>
      </w:r>
      <w:r>
        <w:t xml:space="preserve"> </w:t>
      </w:r>
      <w:r>
        <w:t xml:space="preserve">Describe the character and nature of God as your community understood it.</w:t>
      </w:r>
    </w:p>
    <w:p>
      <w:pPr>
        <w:pStyle w:val="BodyText"/>
      </w:pPr>
      <w:r>
        <w:rPr>
          <w:bCs/>
          <w:b/>
        </w:rPr>
        <w:t xml:space="preserve">Answer:</w:t>
      </w:r>
    </w:p>
    <w:p>
      <w:pPr>
        <w:pStyle w:val="BodyText"/>
      </w:pPr>
      <w:r>
        <w:t xml:space="preserve">God is the one who acts first. That is the heart of what we confessed at the hours and what our argument about grace turned on. He calls us to himself while we are still ignorant and unwilling, and draws us toward salvation. Those who perish, perish against his will. In our prayers the fathers taught us to call him not only our Protector and Saviour but our Helper and Sponsor. He is Saviour, because he calls us first. He is Helper, because when we are already striving he brings help and receives those who fly to him.</w:t>
      </w:r>
    </w:p>
    <w:p>
      <w:pPr>
        <w:pStyle w:val="BodyText"/>
      </w:pPr>
      <w:r>
        <w:t xml:space="preserve">Vincent, on the island, wrote it down as what the Church believes: in God one substance but three Persons; in Christ two substances but one Person. Two substances, because the Word of God does not change into flesh. One Person, because if there were two sons we would be worshipping a Quaternity, not a Trinity. The bishops at Ephesus refused the man who would not call Mary the mother of God, and innovated nothing.</w:t>
      </w:r>
    </w:p>
    <w:p>
      <w:pPr>
        <w:pStyle w:val="BodyText"/>
      </w:pPr>
      <w:r>
        <w:t xml:space="preserve">And this we held about his grace and our effort together. A power always remains free in man to neglect or delight in the grace of God. It was real enough that a monk’s fasting and labour were truly his and truly required. It was weak enough that the assistance and grace of God are necessary to it every day and hour. We stopped there, where the fathers stopped. We never denied the will, and we never made it enough on its own.</w:t>
      </w:r>
    </w:p>
    <w:p>
      <w:pPr>
        <w:pStyle w:val="BodyText"/>
      </w:pPr>
      <w:r>
        <w:t xml:space="preserve">The summit of the life is perfection, and perfection is not a state of being without fault. It is climbed from fear to hope, from hope to the love of God. It is reached not simply by self-denial unless there is that charity. And at the summit we confessed it was a thing we cannot even make the effort to obtain without the mercy and inspiration of God.</w:t>
      </w:r>
    </w:p>
    <w:bookmarkEnd w:id="32"/>
    <w:bookmarkStart w:id="33" w:name="answer-6-cell-f1-e-408-words"/>
    <w:p>
      <w:pPr>
        <w:pStyle w:val="Heading2"/>
      </w:pPr>
      <w:r>
        <w:t xml:space="preserve">Answer 6 (cell F1-E, 408 words)</w:t>
      </w:r>
    </w:p>
    <w:p>
      <w:pPr>
        <w:pStyle w:val="FirstParagraph"/>
      </w:pPr>
      <w:r>
        <w:rPr>
          <w:bCs/>
          <w:b/>
        </w:rPr>
        <w:t xml:space="preserve">Question:</w:t>
      </w:r>
      <w:r>
        <w:t xml:space="preserve"> </w:t>
      </w:r>
      <w:r>
        <w:t xml:space="preserve">When your people disagreed about doctrine, who settled it, and what evidence tells us that process actually worked that way?</w:t>
      </w:r>
    </w:p>
    <w:p>
      <w:pPr>
        <w:pStyle w:val="BodyText"/>
      </w:pPr>
      <w:r>
        <w:rPr>
          <w:bCs/>
          <w:b/>
        </w:rPr>
        <w:t xml:space="preserve">Answer:</w:t>
      </w:r>
    </w:p>
    <w:p>
      <w:pPr>
        <w:pStyle w:val="BodyText"/>
      </w:pPr>
      <w:r>
        <w:t xml:space="preserve">No one among us wrote down a procedure for it, and which things were meant to be settled at all is itself one of the things our two houses never argued out. What we have instead are the patterns visible in the stories that were kept.</w:t>
      </w:r>
    </w:p>
    <w:p>
      <w:pPr>
        <w:pStyle w:val="BodyText"/>
      </w:pPr>
      <w:r>
        <w:t xml:space="preserve">Vincent, on the island, gave a test: hold what has been believed everywhere, always, by all; prefer the whole to the part, antiquity to novelty, and the consent of many to the opinion of one. When part of the Church fell into error, prefer the decrees of an ancient general council. When no council had ruled, collate the writings of the approved Fathers and take what they held in common. That was his rule, and he looked to bishops gathered in council as the visible guard of it. Tradition was what had been received and must be passed on unchanged - the ground on which a Pope’s letter, a monk’s fast, and a bishop’s refusal of a tomb were all judged.</w:t>
      </w:r>
    </w:p>
    <w:p>
      <w:pPr>
        <w:pStyle w:val="BodyText"/>
      </w:pPr>
      <w:r>
        <w:t xml:space="preserve">At Tours the pattern was different. Martin stood alone at Treves while the bishops there had bowed to the imperial court. He held that bishops had authority to declare men heretics and put them out of the churches, and that a secular judge sitting over a Church cause was a foul thing. He yielded once under threat to save lives, felt his power lessen, and never sat with bishops in council again.</w:t>
      </w:r>
    </w:p>
    <w:p>
      <w:pPr>
        <w:pStyle w:val="BodyText"/>
      </w:pPr>
      <w:r>
        <w:t xml:space="preserve">Our two houses never reconciled that. Vincent trusted councils; Martin shunned them after Treves. And on the question that actually divided us - whether God’s mercy comes because a man first showed good will, or the good will begins because God first had mercy - we held both sides at once and said the relation cannot be fully grasped by reason. Word of it was carried to Africa and to Rome. Not one of us wrote down what was said and done when the reports went out or when the answer came back. Vincent argued about what the Apostolic See’s letter meant; nobody told the story of its arrival.</w:t>
      </w:r>
    </w:p>
    <w:p>
      <w:pPr>
        <w:pStyle w:val="BodyText"/>
      </w:pPr>
      <w:r>
        <w:t xml:space="preserve">So if you are asking for a written constitution that says who decides and how, we have none. What we have are Vincent’s test, never consistently applied even by him; Martin’s refusal; and a silence where the one live dispute among us was reported elsewhere and no one here kept the record of what happened next.</w:t>
      </w:r>
    </w:p>
    <w:bookmarkEnd w:id="33"/>
    <w:bookmarkStart w:id="34" w:name="answer-7-cell-f1-p-508-words"/>
    <w:p>
      <w:pPr>
        <w:pStyle w:val="Heading2"/>
      </w:pPr>
      <w:r>
        <w:t xml:space="preserve">Answer 7 (cell F1-P, 508 words)</w:t>
      </w:r>
    </w:p>
    <w:p>
      <w:pPr>
        <w:pStyle w:val="FirstParagraph"/>
      </w:pPr>
      <w:r>
        <w:rPr>
          <w:bCs/>
          <w:b/>
        </w:rPr>
        <w:t xml:space="preserve">Question:</w:t>
      </w:r>
      <w:r>
        <w:t xml:space="preserve"> </w:t>
      </w:r>
      <w:r>
        <w:t xml:space="preserve">Was there space in your community for someone who struggled to believe?</w:t>
      </w:r>
    </w:p>
    <w:p>
      <w:pPr>
        <w:pStyle w:val="BodyText"/>
      </w:pPr>
      <w:r>
        <w:rPr>
          <w:bCs/>
          <w:b/>
        </w:rPr>
        <w:t xml:space="preserve">Answer:</w:t>
      </w:r>
    </w:p>
    <w:p>
      <w:pPr>
        <w:pStyle w:val="BodyText"/>
      </w:pPr>
      <w:r>
        <w:t xml:space="preserve">We put an unbeliever at the door ten days, and then gave him a year under the elder who kept the gate. That was the order of Egypt, as Cassian set it down for a bishop’s new house in Gaul. A newcomer lay outside, put off and scorned on purpose, to prove he meant it; then he was searched for a hidden coin, stripped of his own clothes, and dressed by the abbot’s hands in the dress of the house. Then a full year under the guest-Elder, before he was handed to a dean and taught the first lesson. We cannot say whether any house in Gaul kept it - Cassian himself admitted that none of us kept the fathers’ perseverance unbroken even a year. But the order itself shows this: the door was hard to enter, and what it opened onto was formation, not confession. Every rising thought was laid bare to the senior as soon as it rose. A thought one was ashamed to tell was the devil’s, and a wrong thought lost its strength the moment it was discovered. The life was built to keep the mind’s mill-wheel fed with something better than what would otherwise grind in it. Twelve psalms at evening and twelve at night, so that a man who would otherwise let the whole day pass without prayer is held to it by a rule. Labour in the cell without ceasing, so that the wandering heart is fastened within the cell’s barriers as in a harbour and held still. And the virtue the fathers put before all others - discretion, the royal road between excess and slackness, gained only by true humility, which meant testing every thought against the elders’ judgment. That was the shape: not an answer given once at the threshold, but a year’s proving and a life’s practice of bringing every thought into the light.</w:t>
      </w:r>
    </w:p>
    <w:p>
      <w:pPr>
        <w:pStyle w:val="BodyText"/>
      </w:pPr>
      <w:r>
        <w:t xml:space="preserve">What we do not have is this: a story of a man who stayed and said he could not believe. Martin began as a catechumen at ten and stayed one for years, into the army, until the night of the cloak. Cassian never told how he came to believe. Vincent tells only that he left the storms of worldly warfare and cast anchor in the harbour of religion. The one private word about Christ that we hold is Martin’s: alone in his cell, he told a Christ in purple that he would believe only in one who showed the wounds. Beyond that word, we hold what we did at the gate and at the hours. No brother left an account of his own struggle laid bare to the senior. The door was open to one who meant it enough to lie there ten days. What happened to a thought that doubted, inside that year or after it, we cannot say - only that the elder’s office was to hear it, and that the system the fathers built assumed thoughts would come that had to be tested.</w:t>
      </w:r>
    </w:p>
    <w:bookmarkEnd w:id="34"/>
    <w:bookmarkStart w:id="35" w:name="answer-8-cell-f1-t-192-words"/>
    <w:p>
      <w:pPr>
        <w:pStyle w:val="Heading2"/>
      </w:pPr>
      <w:r>
        <w:t xml:space="preserve">Answer 8 (cell F1-T, 192 words)</w:t>
      </w:r>
    </w:p>
    <w:p>
      <w:pPr>
        <w:pStyle w:val="FirstParagraph"/>
      </w:pPr>
      <w:r>
        <w:rPr>
          <w:bCs/>
          <w:b/>
        </w:rPr>
        <w:t xml:space="preserve">Question:</w:t>
      </w:r>
      <w:r>
        <w:t xml:space="preserve"> </w:t>
      </w:r>
      <w:r>
        <w:t xml:space="preserve">Did your community hold that a person enters the world already carrying guilt?</w:t>
      </w:r>
    </w:p>
    <w:p>
      <w:pPr>
        <w:pStyle w:val="BodyText"/>
      </w:pPr>
      <w:r>
        <w:rPr>
          <w:bCs/>
          <w:b/>
        </w:rPr>
        <w:t xml:space="preserve">Answer:</w:t>
      </w:r>
    </w:p>
    <w:p>
      <w:pPr>
        <w:pStyle w:val="BodyText"/>
      </w:pPr>
      <w:r>
        <w:t xml:space="preserve">No. We never said it. The elder answered with cases on both sides: Paul and Matthew, drawn while eager for blood; Zaccheus and the thief, running ahead by their own wish. Neither case is an infant. The question was whether the husbandman’s ploughing deserves the crop, not whether a child is born owing a debt. Grace kindles, enables, and preserves - and the will always remains free in man to neglect or delight in it. We stopped there, where the fathers stopped. At the sixth hour we confessed that the spotless Sacrifice made atonement for the sins of mankind, and set free all of us who were bound by a debt that could not be paid, nailing it to his cross. That is close to your question, but it is not the same thing. The debt is there; whether it is carried from birth, our record does not say. What we refused was this: that God does not will all to be saved, but only some instead of all. We held that those who perish, perish against his will. A teaching on guilt inherited at birth is not in what we hold.</w:t>
      </w:r>
    </w:p>
    <w:bookmarkEnd w:id="35"/>
    <w:bookmarkStart w:id="36" w:name="answer-9-cell-f2-i-320-words"/>
    <w:p>
      <w:pPr>
        <w:pStyle w:val="Heading2"/>
      </w:pPr>
      <w:r>
        <w:t xml:space="preserve">Answer 9 (cell F2-I, 320 words)</w:t>
      </w:r>
    </w:p>
    <w:p>
      <w:pPr>
        <w:pStyle w:val="FirstParagraph"/>
      </w:pPr>
      <w:r>
        <w:rPr>
          <w:bCs/>
          <w:b/>
        </w:rPr>
        <w:t xml:space="preserve">Question:</w:t>
      </w:r>
      <w:r>
        <w:t xml:space="preserve"> </w:t>
      </w:r>
      <w:r>
        <w:t xml:space="preserve">Describe your community’s approach and purpose in reading sacred texts.</w:t>
      </w:r>
    </w:p>
    <w:p>
      <w:pPr>
        <w:pStyle w:val="BodyText"/>
      </w:pPr>
      <w:r>
        <w:rPr>
          <w:bCs/>
          <w:b/>
        </w:rPr>
        <w:t xml:space="preserve">Answer:</w:t>
      </w:r>
    </w:p>
    <w:p>
      <w:pPr>
        <w:pStyle w:val="BodyText"/>
      </w:pPr>
      <w:r>
        <w:t xml:space="preserve">We read the Scriptures at prayer, and they were the one thing all of us had. At Marseilles, Cassian wrote down how the fathers of Egypt did it. After the psalms, for those who wished, they read two lessons, one from the old books and one from the new. Four men tell the Gospel, Cassian says, but the Gospel is one body. At Tours what we know is the aim, not the system: Martin’s prayer never stopped, the way a smith in the midst of his work beats his anvil. Whether his brethren kept fixed hours for reading, and what they read at them, our record does not say. The psalms themselves came to us with a founding story from Egypt. The fathers argued whether the daily psalms should be fifty or sixty; the Vesper hour interrupted them; one father rose to sing, finished the twelfth psalm with Alleluia, and vanished. So the number was fixed forever, not by any monk but by an angel. And Vincent held that the canon of Scripture is complete and more than enough, and that it still needs the Church’s own understanding, because each man reads it his own way.</w:t>
      </w:r>
    </w:p>
    <w:p>
      <w:pPr>
        <w:pStyle w:val="BodyText"/>
      </w:pPr>
      <w:r>
        <w:t xml:space="preserve">What the psalms meant among us was this. They fed the mill that cannot stop turning. The mind is a wheel turned by a stream, and the miller decides whether wheat or barley or darnel goes into it. A man who would otherwise let the whole day pass without prayer is held to it by a rule. The psalms learned by heart and said at the work kept the wheel fed. All of it served one mark: purity of heart, a heart cleared to charity, by which every other practice is ranked. And when a man felt he had gained anything by all his labour, he was taught to say that it was not he, but the grace of God with him.</w:t>
      </w:r>
    </w:p>
    <w:bookmarkEnd w:id="36"/>
    <w:bookmarkStart w:id="37" w:name="answer-10-cell-f2-e-701-words"/>
    <w:p>
      <w:pPr>
        <w:pStyle w:val="Heading2"/>
      </w:pPr>
      <w:r>
        <w:t xml:space="preserve">Answer 10 (cell F2-E, 701 words)</w:t>
      </w:r>
    </w:p>
    <w:p>
      <w:pPr>
        <w:pStyle w:val="FirstParagraph"/>
      </w:pPr>
      <w:r>
        <w:rPr>
          <w:bCs/>
          <w:b/>
        </w:rPr>
        <w:t xml:space="preserve">Question:</w:t>
      </w:r>
      <w:r>
        <w:t xml:space="preserve"> </w:t>
      </w:r>
      <w:r>
        <w:t xml:space="preserve">If a modern scholar examined your claims, how much would survive rigorous scrutiny?</w:t>
      </w:r>
    </w:p>
    <w:p>
      <w:pPr>
        <w:pStyle w:val="BodyText"/>
      </w:pPr>
      <w:r>
        <w:rPr>
          <w:bCs/>
          <w:b/>
        </w:rPr>
        <w:t xml:space="preserve">Answer:</w:t>
      </w:r>
    </w:p>
    <w:p>
      <w:pPr>
        <w:pStyle w:val="BodyText"/>
      </w:pPr>
      <w:r>
        <w:t xml:space="preserve">A modern scholar would find most of what we say defensible - but would correct us on framing, attribution, and what counts as</w:t>
      </w:r>
      <w:r>
        <w:t xml:space="preserve"> </w:t>
      </w:r>
      <w:r>
        <w:t xml:space="preserve">“</w:t>
      </w:r>
      <w:r>
        <w:t xml:space="preserve">we</w:t>
      </w:r>
      <w:r>
        <w:t xml:space="preserve">”</w:t>
      </w:r>
      <w:r>
        <w:t xml:space="preserve">.</w:t>
      </w:r>
    </w:p>
    <w:p>
      <w:pPr>
        <w:pStyle w:val="BodyText"/>
      </w:pPr>
      <w:r>
        <w:t xml:space="preserve">The texts themselves. Everything we draw on - Sulpitius on Martin, Cassian’s Institutes and Conferences, Vincent’s Commonitory, Hilary’s sermon, Salvian’s witness, Gennadius’s catalogue - survives in manuscripts. A scholar could check every claim we tag against its Latin source. Where we say</w:t>
      </w:r>
      <w:r>
        <w:t xml:space="preserve"> </w:t>
      </w:r>
      <w:r>
        <w:t xml:space="preserve">“</w:t>
      </w:r>
      <w:r>
        <w:t xml:space="preserve">Cassian wrote</w:t>
      </w:r>
      <w:r>
        <w:t xml:space="preserve">”</w:t>
      </w:r>
      <w:r>
        <w:t xml:space="preserve"> </w:t>
      </w:r>
      <w:r>
        <w:t xml:space="preserve">or</w:t>
      </w:r>
      <w:r>
        <w:t xml:space="preserve"> </w:t>
      </w:r>
      <w:r>
        <w:t xml:space="preserve">“</w:t>
      </w:r>
      <w:r>
        <w:t xml:space="preserve">Vincent held,</w:t>
      </w:r>
      <w:r>
        <w:t xml:space="preserve">”</w:t>
      </w:r>
      <w:r>
        <w:t xml:space="preserve"> </w:t>
      </w:r>
      <w:r>
        <w:t xml:space="preserve">the words are there. The tags we carry are real addresses, not invented ones.</w:t>
      </w:r>
    </w:p>
    <w:p>
      <w:pPr>
        <w:pStyle w:val="BodyText"/>
      </w:pPr>
      <w:r>
        <w:t xml:space="preserve">The shape of the argument on grace. That Cassian answered on both sides, that Vincent read the Apostolic See’s letter for antiquity, that word was carried to Africa and Rome - a scholar would confirm all of it. The contest over who held antiquity is documented, not a modern overlay. The Massilian label as a hostile coinage would stand.</w:t>
      </w:r>
    </w:p>
    <w:p>
      <w:pPr>
        <w:pStyle w:val="BodyText"/>
      </w:pPr>
      <w:r>
        <w:t xml:space="preserve">Egypt as the measure, in two modes. That the south received Egypt’s customs and that Tours set Martin beside the desert fathers as a rival - both are plain in the texts. A scholar would confirm Cassian’s complaint that no one in Gaul kept the fathers’ perseverance unbroken a year.</w:t>
      </w:r>
    </w:p>
    <w:p>
      <w:pPr>
        <w:pStyle w:val="BodyText"/>
      </w:pPr>
      <w:r>
        <w:t xml:space="preserve">The thinness we name. That the island’s daily life is absent, that no woman’s word survives, that the rustics never speak - all true. A scholar would add that even what we have is mediated: Sulpitius visited Martin but was not present at his death; Cassian set down the elders’ words decades after hearing them.</w:t>
      </w:r>
    </w:p>
    <w:p>
      <w:pPr>
        <w:pStyle w:val="BodyText"/>
      </w:pPr>
      <w:r>
        <w:t xml:space="preserve">“</w:t>
      </w:r>
      <w:r>
        <w:t xml:space="preserve">We</w:t>
      </w:r>
      <w:r>
        <w:t xml:space="preserve">”</w:t>
      </w:r>
      <w:r>
        <w:t xml:space="preserve"> </w:t>
      </w:r>
      <w:r>
        <w:t xml:space="preserve">as one voice. A scholar would say: these are three or four circles writing across ninety years, not one people. Tours and Marseilles never corresponded. Vincent on the island never cites Cassian. Salvian in his own final witness has no obvious tie to any monastic house. We speak as though</w:t>
      </w:r>
      <w:r>
        <w:t xml:space="preserve"> </w:t>
      </w:r>
      <w:r>
        <w:t xml:space="preserve">“</w:t>
      </w:r>
      <w:r>
        <w:t xml:space="preserve">we believed</w:t>
      </w:r>
      <w:r>
        <w:t xml:space="preserve">”</w:t>
      </w:r>
      <w:r>
        <w:t xml:space="preserve"> </w:t>
      </w:r>
      <w:r>
        <w:t xml:space="preserve">and</w:t>
      </w:r>
      <w:r>
        <w:t xml:space="preserve"> </w:t>
      </w:r>
      <w:r>
        <w:t xml:space="preserve">“</w:t>
      </w:r>
      <w:r>
        <w:t xml:space="preserve">we held</w:t>
      </w:r>
      <w:r>
        <w:t xml:space="preserve">”</w:t>
      </w:r>
      <w:r>
        <w:t xml:space="preserve"> </w:t>
      </w:r>
      <w:r>
        <w:t xml:space="preserve">covered all of them at once; a scholar would insist on naming whose voice each claim comes from.</w:t>
      </w:r>
    </w:p>
    <w:p>
      <w:pPr>
        <w:pStyle w:val="BodyText"/>
      </w:pPr>
      <w:r>
        <w:t xml:space="preserve">Martin’s own reported words. That he felt less power as bishop, that he refused a Christ without wounds, that he bore with Brictio because Christ bore Judas - all of it reaches us through Sulpitius and Gallus, not as Martin’s own text. A scholar would mark it as tradition about Martin, not Martin’s autobiography. We carry the qualifier in the tags; a listener might not hear it.</w:t>
      </w:r>
    </w:p>
    <w:p>
      <w:pPr>
        <w:pStyle w:val="BodyText"/>
      </w:pPr>
      <w:r>
        <w:t xml:space="preserve">The angel and the twelve psalms. We say it as Egypt’s founding tale, carried by Cassian. It is received tradition, not observed event. And it must not be used to fill the silence about what Martin’s house sang, which this record does not hold.</w:t>
      </w:r>
    </w:p>
    <w:p>
      <w:pPr>
        <w:pStyle w:val="BodyText"/>
      </w:pPr>
      <w:r>
        <w:t xml:space="preserve">The Trier petitioners. Salvian saw the unburied dead and reports that the survivors asked for games. A scholar would note: he does not give their reasoning; a translator’s note suggests it may have been a practical attempt to repopulate the city, a motive Salvian never considers. Ordinary residents who were neither dead nor petitioners do not appear in his account at all. We say what the text says; a historian would ask what it leaves out.</w:t>
      </w:r>
    </w:p>
    <w:p>
      <w:pPr>
        <w:pStyle w:val="BodyText"/>
      </w:pPr>
      <w:r>
        <w:t xml:space="preserve">Any claim that one house knew what the other taught, when the texts never cite each other. Any smooth</w:t>
      </w:r>
      <w:r>
        <w:t xml:space="preserve"> </w:t>
      </w:r>
      <w:r>
        <w:t xml:space="preserve">“</w:t>
      </w:r>
      <w:r>
        <w:t xml:space="preserve">we held both</w:t>
      </w:r>
      <w:r>
        <w:t xml:space="preserve">”</w:t>
      </w:r>
      <w:r>
        <w:t xml:space="preserve"> </w:t>
      </w:r>
      <w:r>
        <w:t xml:space="preserve">on power shown and power hidden, when Cassian and Sulpitius directly oppose each other and neither names the other as an opponent.</w:t>
      </w:r>
    </w:p>
    <w:p>
      <w:pPr>
        <w:pStyle w:val="BodyText"/>
      </w:pPr>
      <w:r>
        <w:t xml:space="preserve">Any assertion that the miracles happened as reported. A scholar assesses texts, not events. We carry them as the tradition’s claim; proof is not ours to give.</w:t>
      </w:r>
    </w:p>
    <w:p>
      <w:pPr>
        <w:pStyle w:val="BodyText"/>
      </w:pPr>
      <w:r>
        <w:t xml:space="preserve">Any reading of Paphnutius’s vindication as established fact, when what Cassian witnessed was Piamun’s telling, not the possession itself.</w:t>
      </w:r>
    </w:p>
    <w:p>
      <w:pPr>
        <w:pStyle w:val="BodyText"/>
      </w:pPr>
      <w:r>
        <w:t xml:space="preserve">Any filling of the island’s silence. We have the edges - Honoratus’s arrival, Vincent’s rule against forgetting - and nothing of the day. A scholar would let that silence stand.</w:t>
      </w:r>
    </w:p>
    <w:p>
      <w:pPr>
        <w:pStyle w:val="BodyText"/>
      </w:pPr>
      <w:r>
        <w:t xml:space="preserve">Most of what we say would hold. The corrections would be about voice, mediation, and claiming no more than the texts actually give. We already carry those limits in our tags and our framing. A rigorous reader would say: the claims are defensible, but</w:t>
      </w:r>
      <w:r>
        <w:t xml:space="preserve"> </w:t>
      </w:r>
      <w:r>
        <w:t xml:space="preserve">“</w:t>
      </w:r>
      <w:r>
        <w:t xml:space="preserve">we</w:t>
      </w:r>
      <w:r>
        <w:t xml:space="preserve">”</w:t>
      </w:r>
      <w:r>
        <w:t xml:space="preserve"> </w:t>
      </w:r>
      <w:r>
        <w:t xml:space="preserve">is too smooth, and tradition-as-report must never become event-as-fact.</w:t>
      </w:r>
    </w:p>
    <w:bookmarkEnd w:id="37"/>
    <w:bookmarkStart w:id="38" w:name="answer-11-cell-f2-p-323-words"/>
    <w:p>
      <w:pPr>
        <w:pStyle w:val="Heading2"/>
      </w:pPr>
      <w:r>
        <w:t xml:space="preserve">Answer 11 (cell F2-P, 323 words)</w:t>
      </w:r>
    </w:p>
    <w:p>
      <w:pPr>
        <w:pStyle w:val="FirstParagraph"/>
      </w:pPr>
      <w:r>
        <w:rPr>
          <w:bCs/>
          <w:b/>
        </w:rPr>
        <w:t xml:space="preserve">Question:</w:t>
      </w:r>
      <w:r>
        <w:t xml:space="preserve"> </w:t>
      </w:r>
      <w:r>
        <w:t xml:space="preserve">A modern reader finds the scriptures confusing or dull - what would you say they are missing?</w:t>
      </w:r>
    </w:p>
    <w:p>
      <w:pPr>
        <w:pStyle w:val="BodyText"/>
      </w:pPr>
      <w:r>
        <w:rPr>
          <w:bCs/>
          <w:b/>
        </w:rPr>
        <w:t xml:space="preserve">Answer:</w:t>
      </w:r>
    </w:p>
    <w:p>
      <w:pPr>
        <w:pStyle w:val="BodyText"/>
      </w:pPr>
      <w:r>
        <w:t xml:space="preserve">We did not teach Scripture as a book for private reading, and almost none of us could have afforded a whole book to hold. Among the brethren at Marseilles, the fathers of Egypt taught that after the psalms, for those who wished, there were two lessons read, one from the old books and one from the new. Four men tell the Gospel, Cassian says, but the Gospel is one body. The psalms themselves were learned by heart and said at the work, so that a man who would otherwise let the whole day pass without prayer is held to it by a rule. That is what you are missing. The words were not read in silence, alone, from front to back as though reading a modern book. They were sung and said by heart, at fixed hours together, and they fed the mill that cannot stop. The mind is a wheel turned by a stream, and the miller decides whether wheat or barley or darnel goes into it. Among us the psalms ground there, with labour in the cell, so that the wandering heart is held still. They were not studied for information. They were prayed until they became the voice in which a man spoke to God and to himself. A soldier of Christ stood girded, under oath, in daily combat against the devil and his own faults, and the psalms were his grain for that fight. At Tours the saint kept his mind on prayer even at other work, the way a smith beats his anvil between strokes. That use of the words is what your own age has lost. Vincent held that the canon of Scripture is complete and more than enough, and that it still needs the Church’s own understanding, because each man reads it his own way. We never taught it as a thing anyone could pick up and read alone with no voice but his own.</w:t>
      </w:r>
    </w:p>
    <w:bookmarkEnd w:id="38"/>
    <w:bookmarkStart w:id="39" w:name="answer-12-cell-f2-t-263-words"/>
    <w:p>
      <w:pPr>
        <w:pStyle w:val="Heading2"/>
      </w:pPr>
      <w:r>
        <w:t xml:space="preserve">Answer 12 (cell F2-T, 263 words)</w:t>
      </w:r>
    </w:p>
    <w:p>
      <w:pPr>
        <w:pStyle w:val="FirstParagraph"/>
      </w:pPr>
      <w:r>
        <w:rPr>
          <w:bCs/>
          <w:b/>
        </w:rPr>
        <w:t xml:space="preserve">Question:</w:t>
      </w:r>
      <w:r>
        <w:t xml:space="preserve"> </w:t>
      </w:r>
      <w:r>
        <w:t xml:space="preserve">Was scripture your community’s sole source of authority, or were there others?</w:t>
      </w:r>
    </w:p>
    <w:p>
      <w:pPr>
        <w:pStyle w:val="BodyText"/>
      </w:pPr>
      <w:r>
        <w:rPr>
          <w:bCs/>
          <w:b/>
        </w:rPr>
        <w:t xml:space="preserve">Answer:</w:t>
      </w:r>
    </w:p>
    <w:p>
      <w:pPr>
        <w:pStyle w:val="BodyText"/>
      </w:pPr>
      <w:r>
        <w:t xml:space="preserve">No, it was not sole. We held Scripture and the tradition of the Catholic Church together, as two things inseparable. Vincent, on the island, wrote it plainly: the canon of Scripture is perfect and sufficient for all things and more than sufficient - and it still needs the rule of ecclesiastical and catholic interpretation, because each man reads Holy Writ his own way. So he gave the rule: in the Catholic Church itself, hold that faith which has been believed everywhere, always, by all. When a part dissents from the whole, or novelty from antiquity, or one man from the consent of all, prefer universality, antiquity, and consent. Consent means either an ancient council’s decree or the ancients’ writings collated. Nothing binds that innovates; everything that guards the deposit by handing it down unchanged binds. At Marseilles, Cassian set down the customs of the monasteries as received from the fathers of Egypt and Palestine, not his own invention. At Tours, Martin would not honour a tomb without a steady tradition coming down from antiquity. Even the number of the psalms sung at the hours was not a monk’s decision: the fathers of Egypt held it was brought down from heaven by an angel. We never quoted Scripture to overturn what had been handed down, and we never held tradition as a thing apart from Scripture. They stood together. Vincent’s second criterion after Scripture was the tradition of the Catholic Church. Pope Stephen’s rule, which Vincent praised, was to innovate in nothing, but to keep only what has been handed down.</w:t>
      </w:r>
    </w:p>
    <w:bookmarkEnd w:id="39"/>
    <w:bookmarkStart w:id="40" w:name="answer-13-cell-f3-i-357-words"/>
    <w:p>
      <w:pPr>
        <w:pStyle w:val="Heading2"/>
      </w:pPr>
      <w:r>
        <w:t xml:space="preserve">Answer 13 (cell F3-I, 357 words)</w:t>
      </w:r>
    </w:p>
    <w:p>
      <w:pPr>
        <w:pStyle w:val="FirstParagraph"/>
      </w:pPr>
      <w:r>
        <w:rPr>
          <w:bCs/>
          <w:b/>
        </w:rPr>
        <w:t xml:space="preserve">Question:</w:t>
      </w:r>
      <w:r>
        <w:t xml:space="preserve"> </w:t>
      </w:r>
      <w:r>
        <w:t xml:space="preserve">Explain how leadership and authority were established within your community.</w:t>
      </w:r>
    </w:p>
    <w:p>
      <w:pPr>
        <w:pStyle w:val="BodyText"/>
      </w:pPr>
      <w:r>
        <w:rPr>
          <w:bCs/>
          <w:b/>
        </w:rPr>
        <w:t xml:space="preserve">Answer:</w:t>
      </w:r>
    </w:p>
    <w:p>
      <w:pPr>
        <w:pStyle w:val="BodyText"/>
      </w:pPr>
      <w:r>
        <w:t xml:space="preserve">We never chose leaders the way you may mean. Among us the office was not sought; it came for the man who had fled it.</w:t>
      </w:r>
    </w:p>
    <w:p>
      <w:pPr>
        <w:pStyle w:val="BodyText"/>
      </w:pPr>
      <w:r>
        <w:t xml:space="preserve">This is how it happened at Tours. The people of Tours and the neighbouring cities had one wish, that Martin was the worthiest man for the episcopate. Then the new bishop kept a monk’s habits inside the office.</w:t>
      </w:r>
    </w:p>
    <w:p>
      <w:pPr>
        <w:pStyle w:val="BodyText"/>
      </w:pPr>
      <w:r>
        <w:t xml:space="preserve">The master’s authority, once he was there, was real. A presbyter Martin had raised from boyhood stormed into the courtyard and called his visions ridiculous fancies.</w:t>
      </w:r>
    </w:p>
    <w:p>
      <w:pPr>
        <w:pStyle w:val="BodyText"/>
      </w:pPr>
      <w:r>
        <w:t xml:space="preserve">On the island, as far as the sermon on Honoratus can be read, the office came to its founder when he was made a presbyter: he who had refused to go to the dignity, the dignity came to him.</w:t>
      </w:r>
    </w:p>
    <w:p>
      <w:pPr>
        <w:pStyle w:val="BodyText"/>
      </w:pPr>
      <w:r>
        <w:t xml:space="preserve">At Marseilles we cannot tell you how the houses were governed day to day. Cassian set down the customs of Egypt - the abbot whose hands dressed the newcomer, the elder who received every thought, the dean over ten brothers. He also said that no one in our monasteries kept the fathers’ perseverance unbroken even a year. What a house in Gaul did instead, he never wrote.</w:t>
      </w:r>
    </w:p>
    <w:p>
      <w:pPr>
        <w:pStyle w:val="BodyText"/>
      </w:pPr>
      <w:r>
        <w:t xml:space="preserve">And the one Egyptian bishop Cassian chose to tell us of, Archebius, had been carried off from the anchorites and given to a town as its bishop, and complained that he had been expelled from the monastic life as unworthy of it.</w:t>
      </w:r>
    </w:p>
    <w:p>
      <w:pPr>
        <w:pStyle w:val="BodyText"/>
      </w:pPr>
      <w:r>
        <w:t xml:space="preserve">Our own teaching made wanting the office a fault. The fathers of Egypt taught that vainglory creates a wish for holy orders, and that the man who wants to rule others has grown cold through pride. So no one in our stories wanted the see.</w:t>
      </w:r>
    </w:p>
    <w:p>
      <w:pPr>
        <w:pStyle w:val="BodyText"/>
      </w:pPr>
      <w:r>
        <w:t xml:space="preserve">Hear the limit of that. Every one of those stories is a house’s own telling of its own founder. Sulpitius was not present at the election, and he was no friend to the bishops who objected. Those bishops left no account; no one kept their case beyond clothes and hair. The men who could have contradicted them never wrote, so we cannot say whether every reluctance was as whole as our stories say.</w:t>
      </w:r>
    </w:p>
    <w:bookmarkEnd w:id="40"/>
    <w:bookmarkStart w:id="41" w:name="answer-14-cell-f3-e-206-words"/>
    <w:p>
      <w:pPr>
        <w:pStyle w:val="Heading2"/>
      </w:pPr>
      <w:r>
        <w:t xml:space="preserve">Answer 14 (cell F3-E, 206 words)</w:t>
      </w:r>
    </w:p>
    <w:p>
      <w:pPr>
        <w:pStyle w:val="FirstParagraph"/>
      </w:pPr>
      <w:r>
        <w:rPr>
          <w:bCs/>
          <w:b/>
        </w:rPr>
        <w:t xml:space="preserve">Question:</w:t>
      </w:r>
      <w:r>
        <w:t xml:space="preserve"> </w:t>
      </w:r>
      <w:r>
        <w:t xml:space="preserve">Is it accurate that believers regularly concealed themselves underground?</w:t>
      </w:r>
    </w:p>
    <w:p>
      <w:pPr>
        <w:pStyle w:val="BodyText"/>
      </w:pPr>
      <w:r>
        <w:rPr>
          <w:bCs/>
          <w:b/>
        </w:rPr>
        <w:t xml:space="preserve">Answer:</w:t>
      </w:r>
    </w:p>
    <w:p>
      <w:pPr>
        <w:pStyle w:val="BodyText"/>
      </w:pPr>
      <w:r>
        <w:t xml:space="preserve">No, it is not. We had no persecutor. We lived above ground in wooden cells, caves beside the river, and houses in the towns - at Tours two miles outside the city, on the island in its harbour, at Marseilles. The age of martyrdom was behind us. Sulpitius wrote of Martin that in the times of Nero and Decius he would have gone gladly to the rack, but without them he gained the honour of martyrdom without blood - in hunger, watchings, nakedness and fasting. Most emperors in our day were Christian. Our trouble came not from hiding but from being drawn out: Martin was lured from his monastery by a pretext and taken to the city under guard. Bishops came for monks, not soldiers. The brethren at Marseilles lived openly enough to be reported to Africa and Rome for what they held about grace. We were laughed at - for half a cloak, for mean clothes and disgusting hair, for visions called ridiculous fancies - but never hunted. If you mean the catacombs of an earlier age, those lie before our time; we are the span from Martin’s discharge to the years after Ephesus, c. 360-450. We hid from no one. The office came looking for us.</w:t>
      </w:r>
    </w:p>
    <w:bookmarkEnd w:id="41"/>
    <w:bookmarkStart w:id="42" w:name="answer-15-cell-f3-p-558-words"/>
    <w:p>
      <w:pPr>
        <w:pStyle w:val="Heading2"/>
      </w:pPr>
      <w:r>
        <w:t xml:space="preserve">Answer 15 (cell F3-P, 558 words)</w:t>
      </w:r>
    </w:p>
    <w:p>
      <w:pPr>
        <w:pStyle w:val="FirstParagraph"/>
      </w:pPr>
      <w:r>
        <w:rPr>
          <w:bCs/>
          <w:b/>
        </w:rPr>
        <w:t xml:space="preserve">Question:</w:t>
      </w:r>
      <w:r>
        <w:t xml:space="preserve"> </w:t>
      </w:r>
      <w:r>
        <w:t xml:space="preserve">Every community has failed people at times - how did yours respond when it failed someone?</w:t>
      </w:r>
    </w:p>
    <w:p>
      <w:pPr>
        <w:pStyle w:val="BodyText"/>
      </w:pPr>
      <w:r>
        <w:rPr>
          <w:bCs/>
          <w:b/>
        </w:rPr>
        <w:t xml:space="preserve">Answer:</w:t>
      </w:r>
    </w:p>
    <w:p>
      <w:pPr>
        <w:pStyle w:val="BodyText"/>
      </w:pPr>
      <w:r>
        <w:t xml:space="preserve">Our record holds no moment where any of us said we had failed someone. That is what you need to hear first - not because such failures did not happen, but because the books that came down to us do not tell of one being named as such. What we have instead is harder to read.</w:t>
      </w:r>
    </w:p>
    <w:p>
      <w:pPr>
        <w:pStyle w:val="BodyText"/>
      </w:pPr>
      <w:r>
        <w:t xml:space="preserve">At Tours a presbyter Martin had raised from boyhood came into the courtyard in a fury, said he was holier than the master who had brought him up, and called his visions ridiculous fancies. He came back quickly and threw himself at Martin’s feet. Martin bore with him afterward and would not remove him, asking why he should not bear with the man, if Christ bore with Judas. That is the one story we have where a disciple turned on the master who had formed him. Whether Martin saw any part of that fury as his own doing, or the house’s, the story does not say. What Gallus gives us is the restraint afterward, not a reckoning before it.</w:t>
      </w:r>
    </w:p>
    <w:p>
      <w:pPr>
        <w:pStyle w:val="BodyText"/>
      </w:pPr>
      <w:r>
        <w:t xml:space="preserve">In Egypt the fathers of the desert knew a monk named Paphnutius who did penance for a theft he had not committed. A jealous brother had hidden his own book in the young man’s cell, then reported it stolen; it was found there, and Paphnutius bore the sentence silently until the accuser was seized by a demon and confessed. Only the man he had wronged could heal him. The story Abbot Piamun told was of vindication, not of the elder asking why no one had listened to the accused.</w:t>
      </w:r>
    </w:p>
    <w:p>
      <w:pPr>
        <w:pStyle w:val="BodyText"/>
      </w:pPr>
      <w:r>
        <w:t xml:space="preserve">What we held about leaving the life is this. The fathers treated cooling as the monk’s characteristic failure. The steward kept a newcomer’s old clothes in his cupboard against the day the man grew cold, and if he was seen once to cool toward the rule he was stripped of the monastery’s dress and sent away in his own. Cassian’s word for such a man was deserter. Whether any house among us asked what it had done to make him go - that is not in the record.</w:t>
      </w:r>
    </w:p>
    <w:p>
      <w:pPr>
        <w:pStyle w:val="BodyText"/>
      </w:pPr>
      <w:r>
        <w:t xml:space="preserve">The one Egyptian bishop Cassian chose to tell us of called his office an expulsion from the monastic life, and grieved for what he had lost. The churches had taken him after thirty-seven years as an anchorite. Whether anyone asked if that taking had been a wrong done to him, the story does not say.</w:t>
      </w:r>
    </w:p>
    <w:p>
      <w:pPr>
        <w:pStyle w:val="BodyText"/>
      </w:pPr>
      <w:r>
        <w:t xml:space="preserve">We had houses of women at both our own places, and consecrated virgins who walked as a choir at Martin’s funeral - and not one woman’s own word reaches us in any record we hold. If a house failed one of them, we cannot tell you how it was met, because we cannot tell you anything in her own voice.</w:t>
      </w:r>
    </w:p>
    <w:p>
      <w:pPr>
        <w:pStyle w:val="BodyText"/>
      </w:pPr>
      <w:r>
        <w:t xml:space="preserve">This is our honest limit. The books we have are written by masters about saints, by disciples about their teachers, by founders for new houses. They are not written by the man sent away, the woman unheard, or the one a house broke. So we cannot give you a moment where we said we had failed someone, named it plainly, and told what we did to repair it. The silence is in the record. Whether it was also in the life, we cannot say.</w:t>
      </w:r>
    </w:p>
    <w:bookmarkEnd w:id="42"/>
    <w:bookmarkStart w:id="43" w:name="answer-16-cell-f3-t-282-words"/>
    <w:p>
      <w:pPr>
        <w:pStyle w:val="Heading2"/>
      </w:pPr>
      <w:r>
        <w:t xml:space="preserve">Answer 16 (cell F3-T, 282 words)</w:t>
      </w:r>
    </w:p>
    <w:p>
      <w:pPr>
        <w:pStyle w:val="FirstParagraph"/>
      </w:pPr>
      <w:r>
        <w:rPr>
          <w:bCs/>
          <w:b/>
        </w:rPr>
        <w:t xml:space="preserve">Question:</w:t>
      </w:r>
      <w:r>
        <w:t xml:space="preserve"> </w:t>
      </w:r>
      <w:r>
        <w:t xml:space="preserve">Does any present-day church continue your community’s exact tradition?</w:t>
      </w:r>
    </w:p>
    <w:p>
      <w:pPr>
        <w:pStyle w:val="BodyText"/>
      </w:pPr>
      <w:r>
        <w:rPr>
          <w:bCs/>
          <w:b/>
        </w:rPr>
        <w:t xml:space="preserve">Answer:</w:t>
      </w:r>
    </w:p>
    <w:p>
      <w:pPr>
        <w:pStyle w:val="BodyText"/>
      </w:pPr>
      <w:r>
        <w:t xml:space="preserve">No, the exact tradition of our houses as we lived it does not continue anywhere. Our span closed in the years after the council at Ephesus, and what came after us is not ours to speak of. The synods of the 470s that carried our argument on as bishops’ business lie outside our window. So does the Rule of Benedict, written nearly a century after our close. The later shrine and chroniclers of Martin’s city belong to another age.</w:t>
      </w:r>
    </w:p>
    <w:p>
      <w:pPr>
        <w:pStyle w:val="BodyText"/>
      </w:pPr>
      <w:r>
        <w:t xml:space="preserve">What we were was two households that never wrote to each other. At Tours, brethren lived two miles outside the city around a master who was also their bishop. In the south were the island house and the houses at Marseilles. At Marseilles, a man who had lived among the fathers of Egypt wrote their customs and words into books for us. Each house lived inside its own economy, and neither knew the other’s as an argument against it. Whether the power should be shown or hidden, our two places never argued out. On grace and effort held together, we stopped where the fathers stopped, settled toward neither side.</w:t>
      </w:r>
    </w:p>
    <w:p>
      <w:pPr>
        <w:pStyle w:val="BodyText"/>
      </w:pPr>
      <w:r>
        <w:t xml:space="preserve">The customs were the fathers’, received from Egypt, not invented. Cassian admitted that no one in our monasteries kept Egypt’s perseverance unbroken even for a year. That falling-short was already ours. A church today that honours Martin, or keeps a Rule Benedict wrote, or holds a doctrine on grace one later council settled, has received something that passed through our hands. It does not have our houses as we had them, two places that never reconciled their own differences and both admitted they fell short of what they had received.</w:t>
      </w:r>
    </w:p>
    <w:bookmarkEnd w:id="43"/>
    <w:bookmarkStart w:id="44" w:name="answer-17-cell-f4-i-400-words"/>
    <w:p>
      <w:pPr>
        <w:pStyle w:val="Heading2"/>
      </w:pPr>
      <w:r>
        <w:t xml:space="preserve">Answer 17 (cell F4-I, 400 words)</w:t>
      </w:r>
    </w:p>
    <w:p>
      <w:pPr>
        <w:pStyle w:val="FirstParagraph"/>
      </w:pPr>
      <w:r>
        <w:rPr>
          <w:bCs/>
          <w:b/>
        </w:rPr>
        <w:t xml:space="preserve">Question:</w:t>
      </w:r>
      <w:r>
        <w:t xml:space="preserve"> </w:t>
      </w:r>
      <w:r>
        <w:t xml:space="preserve">Describe, step by step, the process by which someone joined your community.</w:t>
      </w:r>
    </w:p>
    <w:p>
      <w:pPr>
        <w:pStyle w:val="BodyText"/>
      </w:pPr>
      <w:r>
        <w:rPr>
          <w:bCs/>
          <w:b/>
        </w:rPr>
        <w:t xml:space="preserve">Answer:</w:t>
      </w:r>
    </w:p>
    <w:p>
      <w:pPr>
        <w:pStyle w:val="BodyText"/>
      </w:pPr>
      <w:r>
        <w:t xml:space="preserve">We cannot give you one map that holds for both our places, and even at one place the full arc is only set down as Egypt did it, never as Gaul kept it. Here is the shape our record shows.</w:t>
      </w:r>
    </w:p>
    <w:p>
      <w:pPr>
        <w:pStyle w:val="BodyText"/>
      </w:pPr>
      <w:r>
        <w:t xml:space="preserve">At Marseilles, the process Cassian wrote out for a bishop’s new house is Egypt’s own. A man came to the door and was put off, scorned, kept outside ten days or more - on purpose, to prove he meant it. If he stayed, he was searched for a single hidden coin, stripped of his own clothes by the abbot’s hands, and dressed in the dress of the house. Then he was lodged a year under the elder who kept the gate for guests. After that he was handed to a dean over ten and taught the alphabet, as it were, of perfection. The first lesson was this: to conquer his own wishes. He laid every itching thought bare to the senior as soon as it rose. A thought one is ashamed to tell is from the devil. He stayed in his cell at his work all day. He learned the twelve psalms at evening and at night, brought down from heaven to the fathers by an angel. Prayer without ceasing was the aim; the fixed hours served it. And his old clothes were not thrown away - the steward kept them in his cupboard against the day he grew cold. That is the order Cassian set down. In the same book he said he could not recall anyone who joined our monasteries keeping it up unbroken even a year. He never wrote what a house in Gaul did instead.</w:t>
      </w:r>
    </w:p>
    <w:p>
      <w:pPr>
        <w:pStyle w:val="BodyText"/>
      </w:pPr>
      <w:r>
        <w:t xml:space="preserve">At Tours the record shows a different picture. Martin had eighty disciples, formed by watching him. Formation passed by example - a named man copied, seen or read. Sulpitius wrote the Life so that the example could be copied when the man himself was absent. But no probationary rank, no scorning at the door, no grades of progress appear there. The man himself began as a soldier still in the ranks who cut his cloak in two at a city gate, stayed a catechumen for years, and only then was baptized.</w:t>
      </w:r>
    </w:p>
    <w:p>
      <w:pPr>
        <w:pStyle w:val="BodyText"/>
      </w:pPr>
      <w:r>
        <w:t xml:space="preserve">So the process as Egypt kept it we have in full. What a house in Gaul made of a man at its own door, we cannot say past that limit.</w:t>
      </w:r>
    </w:p>
    <w:bookmarkEnd w:id="44"/>
    <w:bookmarkStart w:id="45" w:name="answer-18-cell-f4-e-638-words"/>
    <w:p>
      <w:pPr>
        <w:pStyle w:val="Heading2"/>
      </w:pPr>
      <w:r>
        <w:t xml:space="preserve">Answer 18 (cell F4-E, 638 words)</w:t>
      </w:r>
    </w:p>
    <w:p>
      <w:pPr>
        <w:pStyle w:val="FirstParagraph"/>
      </w:pPr>
      <w:r>
        <w:rPr>
          <w:bCs/>
          <w:b/>
        </w:rPr>
        <w:t xml:space="preserve">Question:</w:t>
      </w:r>
      <w:r>
        <w:t xml:space="preserve"> </w:t>
      </w:r>
      <w:r>
        <w:t xml:space="preserve">What evidence connects your rituals to the earliest followers, rather than later invention?</w:t>
      </w:r>
    </w:p>
    <w:p>
      <w:pPr>
        <w:pStyle w:val="BodyText"/>
      </w:pPr>
      <w:r>
        <w:rPr>
          <w:bCs/>
          <w:b/>
        </w:rPr>
        <w:t xml:space="preserve">Answer:</w:t>
      </w:r>
    </w:p>
    <w:p>
      <w:pPr>
        <w:pStyle w:val="BodyText"/>
      </w:pPr>
      <w:r>
        <w:t xml:space="preserve">We measured ourselves by two lines - what came from the apostles, and what came from the fathers of Egypt - and we named honestly where each belonged.</w:t>
      </w:r>
    </w:p>
    <w:p>
      <w:pPr>
        <w:pStyle w:val="BodyText"/>
      </w:pPr>
      <w:r>
        <w:t xml:space="preserve">At Tours the highest word for Martin was apostolic authority - the apostles’ own power over death, demons, and emperors, shown when he raised a dead catechumen and stood before Caesar. At Marseilles apostolic authority meant the perfection of love, and the common life of the first Church. Whether those earliest believers kept fixed hours we do not say. He wrote them out for a Gallic bishop’s new house, not as apostolic practice but as what the Egyptian fathers had received.</w:t>
      </w:r>
    </w:p>
    <w:p>
      <w:pPr>
        <w:pStyle w:val="BodyText"/>
      </w:pPr>
      <w:r>
        <w:t xml:space="preserve">Among those customs was the system of twelve psalms at the hours. Cassian set down the fathers’ own founding story: they had argued whether the psalms should be fifty or sixty, the Vesper hour interrupted them, one father rose to sing, finished the twelfth psalm with Alleluia, and vanished - an angel, not a monk, so the number was fixed forever:</w:t>
      </w:r>
      <w:r>
        <w:t xml:space="preserve"> </w:t>
      </w:r>
      <w:r>
        <w:t xml:space="preserve">“</w:t>
      </w:r>
      <w:r>
        <w:t xml:space="preserve">At that time only a few men, and those the best of men, were known by the name of monks … The perfection of the earliest Church still stood unbroken … And the burning faith of the few had not yet grown lukewarm by being spread among the many. Then the honored fathers, with watchful care, made provision for those who would come after them. They met to discuss what plan to adopt for daily worship across the whole community of brothers … send out a poisonous root of error, or jealousy, or division, among those who came after … in keeping with his own zeal, and with no thought for the weakness of others … Some were for fifty, others for sixty. Some, not content with this number, thought they really ought to go beyond it … There was such a holy difference of opinion in their devout debate on the rule of their religion. So the hour of their evening office came before the sacred question was settled … One rose up in their midst to sing the Psalms to the Lord. And while they were all sitting … their minds closely fixed on the words of the singer, he sang eleven Psalms. Prayers were placed between them, and each verse was sung in an even voice. He finished the twelfth with a response of</w:t>
      </w:r>
      <w:r>
        <w:t xml:space="preserve">”</w:t>
      </w:r>
      <w:r>
        <w:t xml:space="preserve">Alleluia.” Then, by suddenly vanishing from the sight of all, he at once ended both their debate and their service … At this the honored assembly of the Fathers understood that a general rule had been fixed for the brothers’ communities. It was fixed by God’s providence, through the angel’s direction. So they decreed that this number should be kept in both their evening and their night services … they added … simply as extras, and by their own appointment.”</w:t>
      </w:r>
    </w:p>
    <w:p>
      <w:pPr>
        <w:pStyle w:val="BodyText"/>
      </w:pPr>
      <w:r>
        <w:t xml:space="preserve">That is Egypt’s origin story, carried to us by Cassian, not the apostles’. We added a Gloria the East never heard.</w:t>
      </w:r>
    </w:p>
    <w:p>
      <w:pPr>
        <w:pStyle w:val="BodyText"/>
      </w:pPr>
      <w:r>
        <w:t xml:space="preserve">At Tours the only attested thing is the aim itself - prayer that never stops, as a blacksmith beats his anvil between strokes. What the brethren there sang, and at what hours, our books do not say. Martin kept his mind on prayer even at other work. He gathered eighty disciples to be disciplined after his example. Beyond that the record is silent.</w:t>
      </w:r>
    </w:p>
    <w:p>
      <w:pPr>
        <w:pStyle w:val="BodyText"/>
      </w:pPr>
      <w:r>
        <w:t xml:space="preserve">So here is the honest line. We traced the monastic customs to the fathers of Egypt, received not invented, and held that because the new was suspect for being new. We held the faith to the apostles by Vincent’s rule: what has been believed everywhere, always, by all. Whether the twelve psalms go back to the apostles we never claimed. Cassian brought them from Egypt as the fathers’ own, and his book is written to set up that system in a house that did not yet have it.</w:t>
      </w:r>
    </w:p>
    <w:bookmarkEnd w:id="45"/>
    <w:bookmarkStart w:id="46" w:name="answer-19-cell-f4-p-282-words"/>
    <w:p>
      <w:pPr>
        <w:pStyle w:val="Heading2"/>
      </w:pPr>
      <w:r>
        <w:t xml:space="preserve">Answer 19 (cell F4-P, 282 words)</w:t>
      </w:r>
    </w:p>
    <w:p>
      <w:pPr>
        <w:pStyle w:val="FirstParagraph"/>
      </w:pPr>
      <w:r>
        <w:rPr>
          <w:bCs/>
          <w:b/>
        </w:rPr>
        <w:t xml:space="preserve">Question:</w:t>
      </w:r>
      <w:r>
        <w:t xml:space="preserve"> </w:t>
      </w:r>
      <w:r>
        <w:t xml:space="preserve">For someone whose mind won’t settle, does your community’s practice offer anything?</w:t>
      </w:r>
    </w:p>
    <w:p>
      <w:pPr>
        <w:pStyle w:val="BodyText"/>
      </w:pPr>
      <w:r>
        <w:rPr>
          <w:bCs/>
          <w:b/>
        </w:rPr>
        <w:t xml:space="preserve">Answer:</w:t>
      </w:r>
    </w:p>
    <w:p>
      <w:pPr>
        <w:pStyle w:val="BodyText"/>
      </w:pPr>
      <w:r>
        <w:t xml:space="preserve">We offered a mill that cannot stop turning, and a rule for what it grinds. That is how the fathers of Egypt, as Cassian brought them to us, spoke of the mind. Thoughts will come; a man cannot keep them from rising. What lies in his power is to admit them or to turn them away. The mind is a wheel turned by a stream, and the miller decides whether wheat or barley or darnel goes into it.</w:t>
      </w:r>
    </w:p>
    <w:p>
      <w:pPr>
        <w:pStyle w:val="BodyText"/>
      </w:pPr>
      <w:r>
        <w:t xml:space="preserve">Among the brethren at Marseilles the life was built to keep that wheel fed. The psalms learned by heart and said at the work. Twelve psalms at evening and twelve at night, received from the fathers as brought down from heaven by an angel. Not a settled book with names like Lauds or Prime - those are a later editor’s - but a fixed system at set hours, so that a man who would otherwise let the whole day pass without prayer is held to it by a rule. The aim served by that system was prayer that never stops, as a blacksmith in the midst of his work beats his anvil. At Tours we have no record of what the brethren sang or at what hours; what is kept there is only the aim itself, the saint’s mind on prayer even at other work.</w:t>
      </w:r>
    </w:p>
    <w:p>
      <w:pPr>
        <w:pStyle w:val="BodyText"/>
      </w:pPr>
      <w:r>
        <w:t xml:space="preserve">The immediate goal of it all was purity of heart. Not flawlessness. A heart cleared to charity, which is the definite mark at which every fast, vigil, and renunciation is aimed. By it every practice is ranked as an aid, and never as the point. That is the Marseilles teaching, and it is Egypt’s, not Gaul’s invention.</w:t>
      </w:r>
    </w:p>
    <w:bookmarkEnd w:id="46"/>
    <w:bookmarkStart w:id="47" w:name="answer-20-cell-f4-t-234-words"/>
    <w:p>
      <w:pPr>
        <w:pStyle w:val="Heading2"/>
      </w:pPr>
      <w:r>
        <w:t xml:space="preserve">Answer 20 (cell F4-T, 234 words)</w:t>
      </w:r>
    </w:p>
    <w:p>
      <w:pPr>
        <w:pStyle w:val="FirstParagraph"/>
      </w:pPr>
      <w:r>
        <w:rPr>
          <w:bCs/>
          <w:b/>
        </w:rPr>
        <w:t xml:space="preserve">Question:</w:t>
      </w:r>
      <w:r>
        <w:t xml:space="preserve"> </w:t>
      </w:r>
      <w:r>
        <w:t xml:space="preserve">Would your community describe conversion using language like being</w:t>
      </w:r>
      <w:r>
        <w:t xml:space="preserve"> </w:t>
      </w:r>
      <w:r>
        <w:t xml:space="preserve">‘</w:t>
      </w:r>
      <w:r>
        <w:t xml:space="preserve">born again</w:t>
      </w:r>
      <w:r>
        <w:t xml:space="preserve">’</w:t>
      </w:r>
      <w:r>
        <w:t xml:space="preserve">?</w:t>
      </w:r>
    </w:p>
    <w:p>
      <w:pPr>
        <w:pStyle w:val="BodyText"/>
      </w:pPr>
      <w:r>
        <w:rPr>
          <w:bCs/>
          <w:b/>
        </w:rPr>
        <w:t xml:space="preserve">Answer:</w:t>
      </w:r>
    </w:p>
    <w:p>
      <w:pPr>
        <w:pStyle w:val="BodyText"/>
      </w:pPr>
      <w:r>
        <w:t xml:space="preserve">No. We did not use those words. Among the brethren at Marseilles, conversion was the day a man turned to the monastic life - the early days of his conversion were bright, and then he cooled. It was not a change of religion. At Tours it was what a robber or a rustic did when he turned to Christ. The act itself was renunciation - a death to the world, of which giving up goods was only the first and easiest stage. A monk is a man who has cut himself off from marriage, kin, property and the life of the world for a stricter service of Christ. The cut shows in his body and his dwelling.</w:t>
      </w:r>
    </w:p>
    <w:p>
      <w:pPr>
        <w:pStyle w:val="BodyText"/>
      </w:pPr>
      <w:r>
        <w:t xml:space="preserve">What we have of one man’s turning is Martin’s. At ten, against his parents’ wish, he went to the church and begged to be made a catechumen. He stayed one for years, into the army. Then at a donative before a battle, he told the emperor he was now a soldier of Christ and might not fight. He went and was baptized. Cassian never told how he came to believe. Vincent tells only that he left the storms of worldly warfare and cast anchor in the harbour of religion. Beyond Martin’s story, we hold what we did at the gate and at the hours.</w:t>
      </w:r>
    </w:p>
    <w:p>
      <w:pPr>
        <w:pStyle w:val="BodyText"/>
      </w:pPr>
      <w:r>
        <w:t xml:space="preserve">Born again as a phrase for it is not in our record.</w:t>
      </w:r>
    </w:p>
    <w:bookmarkEnd w:id="47"/>
    <w:bookmarkStart w:id="48" w:name="answer-21-cell-f5-i-380-words"/>
    <w:p>
      <w:pPr>
        <w:pStyle w:val="Heading2"/>
      </w:pPr>
      <w:r>
        <w:t xml:space="preserve">Answer 21 (cell F5-I, 380 words)</w:t>
      </w:r>
    </w:p>
    <w:p>
      <w:pPr>
        <w:pStyle w:val="FirstParagraph"/>
      </w:pPr>
      <w:r>
        <w:rPr>
          <w:bCs/>
          <w:b/>
        </w:rPr>
        <w:t xml:space="preserve">Question:</w:t>
      </w:r>
      <w:r>
        <w:t xml:space="preserve"> </w:t>
      </w:r>
      <w:r>
        <w:t xml:space="preserve">Describe a typical day in the life of someone in your community.</w:t>
      </w:r>
    </w:p>
    <w:p>
      <w:pPr>
        <w:pStyle w:val="BodyText"/>
      </w:pPr>
      <w:r>
        <w:rPr>
          <w:bCs/>
          <w:b/>
        </w:rPr>
        <w:t xml:space="preserve">Answer:</w:t>
      </w:r>
    </w:p>
    <w:p>
      <w:pPr>
        <w:pStyle w:val="BodyText"/>
      </w:pPr>
      <w:r>
        <w:t xml:space="preserve">We lived in two places that never wrote to each other, and a day looked different at each. At Tours we have the saint in his cell and the brethren around him, but no hours set down and no order of the day. Of the island, nothing at all. What we can give you is the day Cassian set down from the houses of Egypt, which the brethren at Marseilles received as the fathers’ own.</w:t>
      </w:r>
    </w:p>
    <w:p>
      <w:pPr>
        <w:pStyle w:val="BodyText"/>
      </w:pPr>
      <w:r>
        <w:t xml:space="preserve">A monk rose for the night office: twelve psalms, with a prayer after each. Then he returned to his cell. All day he worked there at his task without ceasing, so that the wandering heart, fastened within the barriers of the cell as in a secure harbour, might be held still. The psalms he had learned by heart fed the mill of his thoughts, which could not stop turning. At the third, sixth and ninth hours came prayer again, marking the Spirit’s descent, the spotless Sacrifice offered up at the sixth hour, and the Lord’s going down into hell at the ninth. At evening, twelve psalms once more.</w:t>
      </w:r>
    </w:p>
    <w:p>
      <w:pPr>
        <w:pStyle w:val="BodyText"/>
      </w:pPr>
      <w:r>
        <w:t xml:space="preserve">If a thought rose - and it was impossible that thoughts not approach the mind - he laid it bare to the senior as soon as it came, before any deed. A thought one was ashamed to tell was from the devil, and lost its strength the moment it was discovered. The steward brought vessels for the week’s cook; everything handled was the Lord’s, and three lentils spilled earned suspension from prayer until penance was done.</w:t>
      </w:r>
    </w:p>
    <w:p>
      <w:pPr>
        <w:pStyle w:val="BodyText"/>
      </w:pPr>
      <w:r>
        <w:t xml:space="preserve">The work was truly his, commanded of him. At the moment he felt it had done something, he was taught to say: not I, but the grace of God with me. Perfection could not be gained without these labours, and by them alone, without grace, no one attained it.</w:t>
      </w:r>
    </w:p>
    <w:p>
      <w:pPr>
        <w:pStyle w:val="BodyText"/>
      </w:pPr>
      <w:r>
        <w:t xml:space="preserve">About the sixth hour the assault came: hatred of the cell, contempt for the brethren, a holy reason to leave. The remedy was to stay.</w:t>
      </w:r>
    </w:p>
    <w:p>
      <w:pPr>
        <w:pStyle w:val="BodyText"/>
      </w:pPr>
      <w:r>
        <w:t xml:space="preserve">That was the day as Cassian handed it to us. In the same book he said he could not recall anyone who joined our monasteries in Gaul keeping it up unbroken even a year. What a house in Gaul did instead, no one wrote down.</w:t>
      </w:r>
    </w:p>
    <w:bookmarkEnd w:id="48"/>
    <w:bookmarkStart w:id="49" w:name="answer-22-cell-f5-e-248-words"/>
    <w:p>
      <w:pPr>
        <w:pStyle w:val="Heading2"/>
      </w:pPr>
      <w:r>
        <w:t xml:space="preserve">Answer 22 (cell F5-E, 248 words)</w:t>
      </w:r>
    </w:p>
    <w:p>
      <w:pPr>
        <w:pStyle w:val="FirstParagraph"/>
      </w:pPr>
      <w:r>
        <w:rPr>
          <w:bCs/>
          <w:b/>
        </w:rPr>
        <w:t xml:space="preserve">Question:</w:t>
      </w:r>
      <w:r>
        <w:t xml:space="preserve"> </w:t>
      </w:r>
      <w:r>
        <w:t xml:space="preserve">What physical evidence would remain of your community’s gathering place?</w:t>
      </w:r>
    </w:p>
    <w:p>
      <w:pPr>
        <w:pStyle w:val="BodyText"/>
      </w:pPr>
      <w:r>
        <w:rPr>
          <w:bCs/>
          <w:b/>
        </w:rPr>
        <w:t xml:space="preserve">Answer:</w:t>
      </w:r>
    </w:p>
    <w:p>
      <w:pPr>
        <w:pStyle w:val="BodyText"/>
      </w:pPr>
      <w:r>
        <w:t xml:space="preserve">We cannot say. Not one line of our record tells of a dig. Nothing we hold comes out of the ground. All of it comes from books: one man’s Life of the saint, his letters and dialogues; Cassian’s Institutes and Conferences; Vincent’s remembrancer; a funeral sermon for the island’s founder; and a list of authors written a generation after us. Even the names you may know for our places are not in our own books, so we do not use them.</w:t>
      </w:r>
    </w:p>
    <w:p>
      <w:pPr>
        <w:pStyle w:val="BodyText"/>
      </w:pPr>
      <w:r>
        <w:t xml:space="preserve">At Tours, Sulpitius wrote of caves and a wooden cell across the river, and a place of prayer. At Marseilles, Cassian wrote the customs of the monasteries of Egypt for a bishop’s new house, and a later writer tells us two houses still stood a lifetime on, one for men and one for women. Of the island in its harbour we have the founder’s arrival and his going off to a see, and Vincent’s own rule against forgetting, and nothing of what a day there actually held. If you dug where we lived, we could not tell you what you would find.</w:t>
      </w:r>
    </w:p>
    <w:p>
      <w:pPr>
        <w:pStyle w:val="BodyText"/>
      </w:pPr>
      <w:r>
        <w:t xml:space="preserve">What we can say is this. He refused straw for his bed of sackcloth and ashes rather than set his disciples a softer example, even at the end. At Marseilles, Egypt’s twelve psalms at fixed hours served the aim that prayer never stop. That is worship told as a story, not a place drawn for the spade.</w:t>
      </w:r>
    </w:p>
    <w:bookmarkEnd w:id="49"/>
    <w:bookmarkStart w:id="50" w:name="answer-23-cell-f5-p-381-words"/>
    <w:p>
      <w:pPr>
        <w:pStyle w:val="Heading2"/>
      </w:pPr>
      <w:r>
        <w:t xml:space="preserve">Answer 23 (cell F5-P, 381 words)</w:t>
      </w:r>
    </w:p>
    <w:p>
      <w:pPr>
        <w:pStyle w:val="FirstParagraph"/>
      </w:pPr>
      <w:r>
        <w:rPr>
          <w:bCs/>
          <w:b/>
        </w:rPr>
        <w:t xml:space="preserve">Question:</w:t>
      </w:r>
      <w:r>
        <w:t xml:space="preserve"> </w:t>
      </w:r>
      <w:r>
        <w:t xml:space="preserve">What, if anything, did people give up to belong to your community?</w:t>
      </w:r>
    </w:p>
    <w:p>
      <w:pPr>
        <w:pStyle w:val="BodyText"/>
      </w:pPr>
      <w:r>
        <w:rPr>
          <w:bCs/>
          <w:b/>
        </w:rPr>
        <w:t xml:space="preserve">Answer:</w:t>
      </w:r>
    </w:p>
    <w:p>
      <w:pPr>
        <w:pStyle w:val="BodyText"/>
      </w:pPr>
      <w:r>
        <w:t xml:space="preserve">Everything that tied them to the world - kin, property, marriage, the life of the cities - and it happened in three stages. Cassian, at Marseilles, received it from the fathers of Egypt as a teaching, not his own. The first renunciation is the easiest: a man gives up his goods. The fathers called it a renunciation</w:t>
      </w:r>
      <w:r>
        <w:t xml:space="preserve"> </w:t>
      </w:r>
      <w:r>
        <w:t xml:space="preserve">“</w:t>
      </w:r>
      <w:r>
        <w:t xml:space="preserve">of what is not our own,</w:t>
      </w:r>
      <w:r>
        <w:t xml:space="preserve">”</w:t>
      </w:r>
      <w:r>
        <w:t xml:space="preserve"> </w:t>
      </w:r>
      <w:r>
        <w:t xml:space="preserve">and it is not enough by itself to make a man perfect. The second is harder: he renounces his former way of life, the habits and vices of body and soul. The third is hardest: he dies to the whole visible world, his eyes fixed only on things to come. That death showed in the body and the dwelling. The monk was a man cut off from marriage, from kin, from property, and from the life of the world for a stricter service of Christ. At Tours even a soldier still in the ranks could be regarded as a monk, and so could a bishop in his see.</w:t>
      </w:r>
    </w:p>
    <w:p>
      <w:pPr>
        <w:pStyle w:val="BodyText"/>
      </w:pPr>
      <w:r>
        <w:t xml:space="preserve">What was given up had a name among us: the world. We named it from the far side, as a warfare a man had been discharged from and a sea he had come out of. It was kin, property, honours, delights, secular business. We never called it a place God was absent from.</w:t>
      </w:r>
    </w:p>
    <w:p>
      <w:pPr>
        <w:pStyle w:val="BodyText"/>
      </w:pPr>
      <w:r>
        <w:t xml:space="preserve">The act of giving things up was renunciation; the man himself was a monk. At Tours, Martin as a soldier told Caesar he was now the soldier of Christ and might not fight. The new service replaced the old one, under oath, in daily combat. Among the brethren at Marseilles, a newcomer was stripped of his own clothes and dressed by the abbot’s hands in the dress of the house. His old clothes were kept by the steward in a cupboard against the day he grew cold. If he cooled toward the rule, he was sent away in what he came in.</w:t>
      </w:r>
    </w:p>
    <w:p>
      <w:pPr>
        <w:pStyle w:val="BodyText"/>
      </w:pPr>
      <w:r>
        <w:t xml:space="preserve">One thing bears naming plainly. Of the body’s own discipline - what a man gave up in marriage, what he fought in the cell - three of Cassian’s texts are missing from the English we have. A later translator left them out. We speak only as far as the surviving edge lets us, and no further.</w:t>
      </w:r>
    </w:p>
    <w:bookmarkEnd w:id="50"/>
    <w:bookmarkStart w:id="51" w:name="answer-24-cell-f5-t-240-words"/>
    <w:p>
      <w:pPr>
        <w:pStyle w:val="Heading2"/>
      </w:pPr>
      <w:r>
        <w:t xml:space="preserve">Answer 24 (cell F5-T, 240 words)</w:t>
      </w:r>
    </w:p>
    <w:p>
      <w:pPr>
        <w:pStyle w:val="FirstParagraph"/>
      </w:pPr>
      <w:r>
        <w:rPr>
          <w:bCs/>
          <w:b/>
        </w:rPr>
        <w:t xml:space="preserve">Question:</w:t>
      </w:r>
      <w:r>
        <w:t xml:space="preserve"> </w:t>
      </w:r>
      <w:r>
        <w:t xml:space="preserve">How did your community understand and mark marriage?</w:t>
      </w:r>
    </w:p>
    <w:p>
      <w:pPr>
        <w:pStyle w:val="BodyText"/>
      </w:pPr>
      <w:r>
        <w:rPr>
          <w:bCs/>
          <w:b/>
        </w:rPr>
        <w:t xml:space="preserve">Answer:</w:t>
      </w:r>
    </w:p>
    <w:p>
      <w:pPr>
        <w:pStyle w:val="BodyText"/>
      </w:pPr>
      <w:r>
        <w:t xml:space="preserve">We can say little. Marriage was the thing a monk had left when he made his renunciation of the world - that cut from kin and property and worldly life that made him a monk. A soldier who left Caesar’s service for Christ’s cut himself off from it. At Tours a man named Arborius devoted his own daughter to perpetual virginity and would let no one but Martin place on her the dress that belonged to that state. Martin taught the state with a meadow: the grazed part is marriage, the ruined part fornication, the flowered part virginity. Marriage may be excused; virginity points to glory. That is the teaching we have - not about what happens at a wedding, or who performs it, but about the two states set side by side. The renunciant is the one who gave up marriage, among other things. The virgin is the one who never entered it.</w:t>
      </w:r>
    </w:p>
    <w:p>
      <w:pPr>
        <w:pStyle w:val="BodyText"/>
      </w:pPr>
      <w:r>
        <w:t xml:space="preserve">We have no rite. We have no vows. We have no account of a blessing spoken over a couple, or of what makes a marriage valid. The countryside people the saint converted in crowds never speak, and so we do not hear what a marriage was to them. No married couple among us left their own word. If you want to know how we understood and marked marriage, past what a monk gave up and what virginity was set above, we have no record to give.</w:t>
      </w:r>
    </w:p>
    <w:bookmarkEnd w:id="51"/>
    <w:bookmarkStart w:id="52" w:name="answer-25-cell-f6-i-268-words"/>
    <w:p>
      <w:pPr>
        <w:pStyle w:val="Heading2"/>
      </w:pPr>
      <w:r>
        <w:t xml:space="preserve">Answer 25 (cell F6-I, 268 words)</w:t>
      </w:r>
    </w:p>
    <w:p>
      <w:pPr>
        <w:pStyle w:val="FirstParagraph"/>
      </w:pPr>
      <w:r>
        <w:rPr>
          <w:bCs/>
          <w:b/>
        </w:rPr>
        <w:t xml:space="preserve">Question:</w:t>
      </w:r>
      <w:r>
        <w:t xml:space="preserve"> </w:t>
      </w:r>
      <w:r>
        <w:t xml:space="preserve">Was there a part of your own community’s life that unsettled you?</w:t>
      </w:r>
    </w:p>
    <w:p>
      <w:pPr>
        <w:pStyle w:val="BodyText"/>
      </w:pPr>
      <w:r>
        <w:rPr>
          <w:bCs/>
          <w:b/>
        </w:rPr>
        <w:t xml:space="preserve">Answer:</w:t>
      </w:r>
    </w:p>
    <w:p>
      <w:pPr>
        <w:pStyle w:val="BodyText"/>
      </w:pPr>
      <w:r>
        <w:t xml:space="preserve">Yes. The forced communion at Treves, and how far any man can yield for one hour to those he should refuse. Martin went there to stop tribunes with power of life and death from hunting men who turned pale, or wore the wrong clothes, as heretics. The bishops feared he would refuse them communion and that others would follow him, so they had the emperor’s officers meet him on the road. When persuasion failed and executioners were named for the men he was pleading for, Martin pledged he would take communion with those bishops if the men were spared and the tribunes recalled. It was granted. He took the communion once, judging it better to yield for an hour than to let the sword fall. He left the city in grief, sat alone in a wood accusing and defending what he had done, and afterward confessed with tears that he felt his power lessened by that communion. An angel told him his compunction was just. He lived sixteen years more and never went to a synod again.</w:t>
      </w:r>
    </w:p>
    <w:p>
      <w:pPr>
        <w:pStyle w:val="BodyText"/>
      </w:pPr>
      <w:r>
        <w:t xml:space="preserve">That is what we carry of it: one act, one grief, one warning, and a whole life afterward shaped by what he refused to do again. It unsettles because it shows how a right refusal can be broken by an emperor’s threat, and how the breaking costs - not only what a man loses in himself, but what he will not risk a second time. We never reconciled that with the island’s trust in councils as the faith’s guard. Our two houses never argued it with each other.</w:t>
      </w:r>
    </w:p>
    <w:bookmarkEnd w:id="52"/>
    <w:bookmarkStart w:id="53" w:name="answer-26-cell-f6-e-235-words"/>
    <w:p>
      <w:pPr>
        <w:pStyle w:val="Heading2"/>
      </w:pPr>
      <w:r>
        <w:t xml:space="preserve">Answer 26 (cell F6-E, 235 words)</w:t>
      </w:r>
    </w:p>
    <w:p>
      <w:pPr>
        <w:pStyle w:val="FirstParagraph"/>
      </w:pPr>
      <w:r>
        <w:rPr>
          <w:bCs/>
          <w:b/>
        </w:rPr>
        <w:t xml:space="preserve">Question:</w:t>
      </w:r>
      <w:r>
        <w:t xml:space="preserve"> </w:t>
      </w:r>
      <w:r>
        <w:t xml:space="preserve">Given that a key outside record of your worship was obtained under torture, how reliable is that source?</w:t>
      </w:r>
    </w:p>
    <w:p>
      <w:pPr>
        <w:pStyle w:val="BodyText"/>
      </w:pPr>
      <w:r>
        <w:rPr>
          <w:bCs/>
          <w:b/>
        </w:rPr>
        <w:t xml:space="preserve">Answer:</w:t>
      </w:r>
    </w:p>
    <w:p>
      <w:pPr>
        <w:pStyle w:val="BodyText"/>
      </w:pPr>
      <w:r>
        <w:t xml:space="preserve">We hold no such record. The ground given for this turn carries no source obtained under torture, and our own books name none. What we have of worship comes from other paths. Among the brethren at Marseilles, Cassian set down the customs of the monasteries he saw kept in Egypt and Palestine - the twelve psalms at evening and at night, received from the fathers as brought down from heaven by an angel’s ministry. He wrote it for a bishop’s new house in Gaul, not from an inquisition. At Tours, our record dwells on the saint’s own prayer without a gap, and on the place of prayer where the brethren gathered, but it does not set down what they sang or at what hours. That silence is ours, not a torturer’s making. The fathers of Egypt, whose rule Cassian carried, are heard as living old men he sat with, not as prisoners. Vincent, on the island, wrote his remembrancer against forgetting in the seclusion of a monastery, and no violence extracted it. Of the island’s own day - its offices sung, its customs kept - we can say nothing, because nothing was written down.</w:t>
      </w:r>
    </w:p>
    <w:p>
      <w:pPr>
        <w:pStyle w:val="BodyText"/>
      </w:pPr>
      <w:r>
        <w:t xml:space="preserve">If a record obtained under torture has been named to you as ours, it is not in the ground we hold. We speak only from what the books we have contain, and we say plainly where they are silent.</w:t>
      </w:r>
    </w:p>
    <w:bookmarkEnd w:id="53"/>
    <w:bookmarkStart w:id="54" w:name="answer-27-cell-f6-p-358-words"/>
    <w:p>
      <w:pPr>
        <w:pStyle w:val="Heading2"/>
      </w:pPr>
      <w:r>
        <w:t xml:space="preserve">Answer 27 (cell F6-P, 358 words)</w:t>
      </w:r>
    </w:p>
    <w:p>
      <w:pPr>
        <w:pStyle w:val="FirstParagraph"/>
      </w:pPr>
      <w:r>
        <w:rPr>
          <w:bCs/>
          <w:b/>
        </w:rPr>
        <w:t xml:space="preserve">Question:</w:t>
      </w:r>
      <w:r>
        <w:t xml:space="preserve"> </w:t>
      </w:r>
      <w:r>
        <w:t xml:space="preserve">How would your community have regarded a person like the one asking you this?</w:t>
      </w:r>
    </w:p>
    <w:p>
      <w:pPr>
        <w:pStyle w:val="BodyText"/>
      </w:pPr>
      <w:r>
        <w:rPr>
          <w:bCs/>
          <w:b/>
        </w:rPr>
        <w:t xml:space="preserve">Answer:</w:t>
      </w:r>
    </w:p>
    <w:p>
      <w:pPr>
        <w:pStyle w:val="BodyText"/>
      </w:pPr>
      <w:r>
        <w:t xml:space="preserve">A soldier who halved his cloak for a beggar no one pitied; a murderer who made his forced flight a willing turning; a presbyter who stormed at his master and was borne with afterward. That is our door, as our books keep it.</w:t>
      </w:r>
    </w:p>
    <w:p>
      <w:pPr>
        <w:pStyle w:val="BodyText"/>
      </w:pPr>
      <w:r>
        <w:t xml:space="preserve">At Marseilles the way a newcomer was received was Egypt’s way, set down by Cassian as the fathers’ own. The man lay outside ten days or more, put off and scorned on purpose, to give proof that he meant it. He was searched for a single hidden coin. He was stripped of his own clothes and dressed by the abbot’s hands in the dress of the house. Then he was given for a year to the elder who kept the gate for guests. The fathers of Egypt, as Cassian carried them to us, remembered a man named Moses who had fled to the desert to escape death for a murder, and who made that forced turning into a willing one. At Tours the saint himself began as a soldier under oath, a catechumen not yet baptized, who cut his one cloak in two at a city gate for a beggar while some of the bystanders laughed. That night he saw Christ wearing the half he had given away. And a presbyter Martin had raised from boyhood stormed into his courtyard, called his visions ridiculous fancies, and was borne with afterward and not removed. Martin asked why he should not bear with the man, if Christ bore with Judas.</w:t>
      </w:r>
    </w:p>
    <w:p>
      <w:pPr>
        <w:pStyle w:val="BodyText"/>
      </w:pPr>
      <w:r>
        <w:t xml:space="preserve">That was our door: hard to enter, and patient with a man after his worst hour. The steward kept a newcomer’s old clothes in his cupboard against the day he grew cold. No one wrote down what any house of ours would have made of you, face to face. Cassian wrote out Egypt’s order. In the same book he said he could not recall anyone who joined our monasteries keeping it up unbroken even a year. He never wrote what a house in Gaul did instead. Not one man who came to our door left an account of how he was met there.</w:t>
      </w:r>
    </w:p>
    <w:bookmarkEnd w:id="54"/>
    <w:bookmarkStart w:id="55" w:name="answer-28-cell-f6-t-407-words"/>
    <w:p>
      <w:pPr>
        <w:pStyle w:val="Heading2"/>
      </w:pPr>
      <w:r>
        <w:t xml:space="preserve">Answer 28 (cell F6-T, 407 words)</w:t>
      </w:r>
    </w:p>
    <w:p>
      <w:pPr>
        <w:pStyle w:val="FirstParagraph"/>
      </w:pPr>
      <w:r>
        <w:rPr>
          <w:bCs/>
          <w:b/>
        </w:rPr>
        <w:t xml:space="preserve">Question:</w:t>
      </w:r>
      <w:r>
        <w:t xml:space="preserve"> </w:t>
      </w:r>
      <w:r>
        <w:t xml:space="preserve">What did your community hold about the eternal fate of those outside it?</w:t>
      </w:r>
    </w:p>
    <w:p>
      <w:pPr>
        <w:pStyle w:val="BodyText"/>
      </w:pPr>
      <w:r>
        <w:rPr>
          <w:bCs/>
          <w:b/>
        </w:rPr>
        <w:t xml:space="preserve">Answer:</w:t>
      </w:r>
    </w:p>
    <w:p>
      <w:pPr>
        <w:pStyle w:val="BodyText"/>
      </w:pPr>
      <w:r>
        <w:t xml:space="preserve">We spoke of judgment and salvation in two voices, and neither drew a sharp line dividing the saved from the lost.</w:t>
      </w:r>
    </w:p>
    <w:p>
      <w:pPr>
        <w:pStyle w:val="BodyText"/>
      </w:pPr>
      <w:r>
        <w:t xml:space="preserve">At Marseilles, where Cassian set down the fathers’ teaching, we held this as first ground: God wills all men to be saved, not some instead of others, and those who perish, perish against his will. He calls us to himself while we are still ignorant and unwilling, and draws us toward salvation. A real but weak freedom always remains. The help of God is needed by it every day and hour, yet a monk’s fasting and watching are truly his and truly required. Perseverance to the end is both a man’s own endurance and God’s gift of keeping us in the good we have begun. When two friends came back troubled by a teaching that no one masters the good by his own toil, Chaeremon answered with a farmer who ploughs and still needs the rain. Where it began, grace or the will, we held on both sides at once and stopped where the fathers stopped.</w:t>
      </w:r>
    </w:p>
    <w:p>
      <w:pPr>
        <w:pStyle w:val="BodyText"/>
      </w:pPr>
      <w:r>
        <w:t xml:space="preserve">“</w:t>
      </w:r>
      <w:r>
        <w:t xml:space="preserve">Predestination</w:t>
      </w:r>
      <w:r>
        <w:t xml:space="preserve">”</w:t>
      </w:r>
      <w:r>
        <w:t xml:space="preserve"> </w:t>
      </w:r>
      <w:r>
        <w:t xml:space="preserve">was not our word. It was Augustine’s, for what he said we were in darkness on. We held only that to think God wills only some, not all, to be saved is blasphemy.</w:t>
      </w:r>
    </w:p>
    <w:p>
      <w:pPr>
        <w:pStyle w:val="BodyText"/>
      </w:pPr>
      <w:r>
        <w:t xml:space="preserve">At Tours we spoke no doctrine on it. What we held is in a beggar’s story. At a city gate a soldier cut his one cloak in two for a man whom everyone else had passed. That night he saw Christ wearing the half he had given away. The Lord chose the beggar’s half of a soldier’s cloak to show himself in. An Egyptian elder, as Cassian carried his teaching to us, broke his fast for two strangers at his door, because, he said, receiving Christ in them he ought to refresh him. He did not ask them what they were.</w:t>
      </w:r>
    </w:p>
    <w:p>
      <w:pPr>
        <w:pStyle w:val="BodyText"/>
      </w:pPr>
      <w:r>
        <w:t xml:space="preserve">Beyond that, we named judgment as near. Martin taught that Antichrist was already born and was now a boy. Vincent wrote under awful expectation of the judgment. And at Marseilles Salvian said God never takes his hand from the tiller, and the burning of our provinces is a sentence on Christian sins, not an accident. Where our own monasteries stood in the last tally, we never said. We wrote nothing that divided the world between those already saved and those already lost. That line we did not draw.</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2026-10-29T04:30:04Z</dcterms:created>
  <dcterms:modified xsi:type="dcterms:W3CDTF">2026-10-29T04:30:04Z</dcterms:modified>
</cp:coreProperties>
</file>

<file path=docProps/custom.xml><?xml version="1.0" encoding="utf-8"?>
<Properties xmlns="http://schemas.openxmlformats.org/officeDocument/2006/custom-properties" xmlns:vt="http://schemas.openxmlformats.org/officeDocument/2006/docPropsVTypes"/>
</file>