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CHURCH IN CONVERSATION</w:t>
      </w:r>
    </w:p>
    <w:p>
      <w:pPr>
        <w:jc w:val="center"/>
      </w:pPr>
      <w:r>
        <w:rPr>
          <w:b/>
          <w:sz w:val="40"/>
        </w:rPr>
        <w:t>Phase Structure</w:t>
      </w:r>
    </w:p>
    <w:p>
      <w:pPr>
        <w:jc w:val="center"/>
      </w:pPr>
      <w:r>
        <w:t>CiC_L3A_Phase_Structure_V1.0</w:t>
      </w:r>
    </w:p>
    <w:p>
      <w:pPr>
        <w:jc w:val="center"/>
      </w:pPr>
      <w:r>
        <w:rPr>
          <w:i/>
        </w:rPr>
        <w:t>"Not a conversation with a church — a conversation between churches, across time, in the presence of a participant who has come with real questions."</w:t>
      </w:r>
    </w:p>
    <w:p>
      <w:pPr>
        <w:pStyle w:val="Heading1"/>
      </w:pPr>
      <w:r>
        <w:t>Governing Principle</w:t>
      </w:r>
    </w:p>
    <w:p>
      <w:r>
        <w:t>The vision is complete and documented. The roadmap moves through defined phases, each proving something before the next begins. The prototype proves the core thesis. Each release expands what has been proven. Nothing is built in a later phase that depends on things not yet validated in an earlier one.</w:t>
      </w:r>
    </w:p>
    <w:p>
      <w:r>
        <w:t>The core thesis: genuine multi-world encounter across historical Christian formation traditions produces something a participant cannot receive elsewhere — not information about traditions, but encounter between them, in the presence of a participant who has come with real questions.</w:t>
      </w:r>
    </w:p>
    <w:p>
      <w:pPr>
        <w:pStyle w:val="Heading1"/>
      </w:pPr>
      <w:r>
        <w:t>The Phase Sequence</w:t>
      </w:r>
    </w:p>
    <w:p>
      <w:pPr>
        <w:pStyle w:val="Heading2"/>
      </w:pPr>
      <w:r>
        <w:t>Foundation — Governance Architecture</w:t>
      </w:r>
    </w:p>
    <w:p>
      <w:r>
        <w:rPr>
          <w:i/>
        </w:rPr>
        <w:t>The rules that govern everything that follows</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Complete V7 governance architecture — all methodology documents, templates, and framework documents that govern every world build and deployment.</w:t>
            </w:r>
          </w:p>
        </w:tc>
      </w:tr>
    </w:tbl>
    <w:p>
      <w:pPr>
        <w:pStyle w:val="Heading2"/>
      </w:pPr>
      <w:r>
        <w:t>Phase 0 — Infrastructure Preparation</w:t>
      </w:r>
    </w:p>
    <w:p>
      <w:r>
        <w:rPr>
          <w:i/>
        </w:rPr>
        <w:t>World builds · Table architecture · Technology decision</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Produce the world builds, table architecture documents, and technology decision that the prototype requires.</w:t>
            </w:r>
          </w:p>
        </w:tc>
      </w:tr>
      <w:tr>
        <w:tc>
          <w:tcPr>
            <w:tcW w:type="dxa" w:w="4320"/>
          </w:tcPr>
          <w:p>
            <w:r>
              <w:rPr>
                <w:b/>
              </w:rPr>
              <w:t>Parallel Work</w:t>
            </w:r>
          </w:p>
        </w:tc>
        <w:tc>
          <w:tcPr>
            <w:tcW w:type="dxa" w:w="4320"/>
          </w:tcPr>
          <w:p>
            <w:r>
              <w:t>Phase 1A/1B/1C world builds run simultaneously with table architecture documents. Neither waits for the other.</w:t>
            </w:r>
          </w:p>
        </w:tc>
      </w:tr>
      <w:tr>
        <w:tc>
          <w:tcPr>
            <w:tcW w:type="dxa" w:w="4320"/>
          </w:tcPr>
          <w:p>
            <w:r>
              <w:rPr>
                <w:b/>
              </w:rPr>
              <w:t>Gate to Prototype Alpha</w:t>
            </w:r>
          </w:p>
        </w:tc>
        <w:tc>
          <w:tcPr>
            <w:tcW w:type="dxa" w:w="4320"/>
          </w:tcPr>
          <w:p>
            <w:r>
              <w:t>At least two worlds table-ready (deployment package complete, Opus critic passed). Table architecture documents complete. Platform chosen and initial deployment configured. Two-world table proven end-to-end.</w:t>
            </w:r>
          </w:p>
        </w:tc>
      </w:tr>
    </w:tbl>
    <w:p>
      <w:pPr>
        <w:pStyle w:val="Heading2"/>
      </w:pPr>
      <w:r>
        <w:t>Prototype Alpha — Proof of Encounter</w:t>
      </w:r>
    </w:p>
    <w:p>
      <w:r>
        <w:rPr>
          <w:i/>
        </w:rPr>
        <w:t>1–3 worlds · Text + audio · Picture table background · Supervised testing cohort</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Prove the core thesis with a supervised testing cohort. Does genuine multi-world encounter produce something participants cannot receive elsewhere?</w:t>
            </w:r>
          </w:p>
        </w:tc>
      </w:tr>
      <w:tr>
        <w:tc>
          <w:tcPr>
            <w:tcW w:type="dxa" w:w="4320"/>
          </w:tcPr>
          <w:p>
            <w:r>
              <w:rPr>
                <w:b/>
              </w:rPr>
              <w:t>Experience</w:t>
            </w:r>
          </w:p>
        </w:tc>
        <w:tc>
          <w:tcPr>
            <w:tcW w:type="dxa" w:w="4320"/>
          </w:tcPr>
          <w:p>
            <w:r>
              <w:t>Participant sees a picture background — an image of ancient representatives and the facilitator from the participant's perspective, giving the feel of sitting at the table. Text conversation with audio voice. Simple, honest, unfussy.</w:t>
            </w:r>
          </w:p>
        </w:tc>
      </w:tr>
      <w:tr>
        <w:tc>
          <w:tcPr>
            <w:tcW w:type="dxa" w:w="4320"/>
          </w:tcPr>
          <w:p>
            <w:r>
              <w:rPr>
                <w:b/>
              </w:rPr>
              <w:t>Testing Cohort</w:t>
            </w:r>
          </w:p>
        </w:tc>
        <w:tc>
          <w:tcPr>
            <w:tcW w:type="dxa" w:w="4320"/>
          </w:tcPr>
          <w:p>
            <w:r>
              <w:t>6–10 participants per Prototype Testing Charter: pastors, deconstructing/reconstructing Christians (supervised), PhD in suffering and theology, engineers.</w:t>
            </w:r>
          </w:p>
        </w:tc>
      </w:tr>
      <w:tr>
        <w:tc>
          <w:tcPr>
            <w:tcW w:type="dxa" w:w="4320"/>
          </w:tcPr>
          <w:p>
            <w:r>
              <w:rPr>
                <w:b/>
              </w:rPr>
              <w:t>What This Proves</w:t>
            </w:r>
          </w:p>
        </w:tc>
        <w:tc>
          <w:tcPr>
            <w:tcW w:type="dxa" w:w="4320"/>
          </w:tcPr>
          <w:p>
            <w:r>
              <w:t>The encounter works. Representatives hold their formation in multi-world conversation. The Facilitator governs the table. Participants experience something genuine.</w:t>
            </w:r>
          </w:p>
        </w:tc>
      </w:tr>
      <w:tr>
        <w:tc>
          <w:tcPr>
            <w:tcW w:type="dxa" w:w="4320"/>
          </w:tcPr>
          <w:p>
            <w:r>
              <w:rPr>
                <w:b/>
              </w:rPr>
              <w:t>Gate to Prototype Beta</w:t>
            </w:r>
          </w:p>
        </w:tc>
        <w:tc>
          <w:tcPr>
            <w:tcW w:type="dxa" w:w="4320"/>
          </w:tcPr>
          <w:p>
            <w:r>
              <w:t>Cohort complete. Conversation logs collected. Opus formation quality review of actual conversations. Participant feedback documented. Core thesis validated or refined.</w:t>
            </w:r>
          </w:p>
        </w:tc>
      </w:tr>
    </w:tbl>
    <w:p>
      <w:pPr>
        <w:pStyle w:val="Heading2"/>
      </w:pPr>
      <w:r>
        <w:t>Prototype Beta — Deepening the Encounter</w:t>
      </w:r>
    </w:p>
    <w:p>
      <w:r>
        <w:rPr>
          <w:i/>
        </w:rPr>
        <w:t>1–5 worlds · Going-deeper functions · Scholar &amp; ethics review · All deferred gates passed</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Expand the encounter with going-deeper functions. Pass all deferred governance gates. Prepare for Phase 1 public launch.</w:t>
            </w:r>
          </w:p>
        </w:tc>
      </w:tr>
      <w:tr>
        <w:tc>
          <w:tcPr>
            <w:tcW w:type="dxa" w:w="4320"/>
          </w:tcPr>
          <w:p>
            <w:r>
              <w:rPr>
                <w:b/>
              </w:rPr>
              <w:t>Experience</w:t>
            </w:r>
          </w:p>
        </w:tc>
        <w:tc>
          <w:tcPr>
            <w:tcW w:type="dxa" w:w="4320"/>
          </w:tcPr>
          <w:p>
            <w:r>
              <w:t>1–5 worlds. Highlight and click on terms. Basic glossary (5 key terms per world). One level of source transparency. Still picture background — not yet animated. Functional feedback from scholars, ethicists, safety reviewers.</w:t>
            </w:r>
          </w:p>
        </w:tc>
      </w:tr>
      <w:tr>
        <w:tc>
          <w:tcPr>
            <w:tcW w:type="dxa" w:w="4320"/>
          </w:tcPr>
          <w:p>
            <w:r>
              <w:rPr>
                <w:b/>
              </w:rPr>
              <w:t>Deferred Gates Passed Here</w:t>
            </w:r>
          </w:p>
        </w:tc>
        <w:tc>
          <w:tcPr>
            <w:tcW w:type="dxa" w:w="4320"/>
          </w:tcPr>
          <w:p>
            <w:r>
              <w:t>External scholarly review (Article 31) · Living Tradition Status confirmation · Ethics review · Safety validation · Fierce-without-recruiting calibration library begun</w:t>
            </w:r>
          </w:p>
        </w:tc>
      </w:tr>
      <w:tr>
        <w:tc>
          <w:tcPr>
            <w:tcW w:type="dxa" w:w="4320"/>
          </w:tcPr>
          <w:p>
            <w:r>
              <w:rPr>
                <w:b/>
              </w:rPr>
              <w:t>What This Proves</w:t>
            </w:r>
          </w:p>
        </w:tc>
        <w:tc>
          <w:tcPr>
            <w:tcW w:type="dxa" w:w="4320"/>
          </w:tcPr>
          <w:p>
            <w:r>
              <w:t>The going-deeper functions work. The scholarly apparatus is trustworthy. The system is safe for broader use. The encounter deepens when participants want it to.</w:t>
            </w:r>
          </w:p>
        </w:tc>
      </w:tr>
      <w:tr>
        <w:tc>
          <w:tcPr>
            <w:tcW w:type="dxa" w:w="4320"/>
          </w:tcPr>
          <w:p>
            <w:r>
              <w:rPr>
                <w:b/>
              </w:rPr>
              <w:t>Gate to Phase 1</w:t>
            </w:r>
          </w:p>
        </w:tc>
        <w:tc>
          <w:tcPr>
            <w:tcW w:type="dxa" w:w="4320"/>
          </w:tcPr>
          <w:p>
            <w:r>
              <w:t>All deferred governance gates passed. At least 3–5 worlds table-ready. Going-deeper functions tested and validated. Phase 1 feature set specified and development-ready.</w:t>
            </w:r>
          </w:p>
        </w:tc>
      </w:tr>
    </w:tbl>
    <w:p>
      <w:pPr>
        <w:pStyle w:val="Heading2"/>
      </w:pPr>
      <w:r>
        <w:t>Phase 1 — Conversations with the Ancient Church</w:t>
      </w:r>
    </w:p>
    <w:p>
      <w:r>
        <w:rPr>
          <w:i/>
        </w:rPr>
        <w:t>5 worlds · Full working system · Public access begins</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First public release. The Ancient Church set complete. Full working system with table animation, glossary, and source transparency.</w:t>
            </w:r>
          </w:p>
        </w:tc>
      </w:tr>
      <w:tr>
        <w:tc>
          <w:tcPr>
            <w:tcW w:type="dxa" w:w="4320"/>
          </w:tcPr>
          <w:p>
            <w:r>
              <w:rPr>
                <w:b/>
              </w:rPr>
              <w:t>Experience</w:t>
            </w:r>
          </w:p>
        </w:tc>
        <w:tc>
          <w:tcPr>
            <w:tcW w:type="dxa" w:w="4320"/>
          </w:tcPr>
          <w:p>
            <w:r>
              <w:t>5 worlds at the table. Text + audio. Simple table animation — the picture background gives way to an animated table scene. Pre-table portal (program description, role selection, world menu). Glossary 3-level. Source transparency 3-level with highlight/click. Full going-deeper functions.</w:t>
            </w:r>
          </w:p>
        </w:tc>
      </w:tr>
      <w:tr>
        <w:tc>
          <w:tcPr>
            <w:tcW w:type="dxa" w:w="4320"/>
          </w:tcPr>
          <w:p>
            <w:r>
              <w:rPr>
                <w:b/>
              </w:rPr>
              <w:t>Public Access</w:t>
            </w:r>
          </w:p>
        </w:tc>
        <w:tc>
          <w:tcPr>
            <w:tcW w:type="dxa" w:w="4320"/>
          </w:tcPr>
          <w:p>
            <w:r>
              <w:t>First public launch. Institutional partnerships with churches, seminaries, colleges.</w:t>
            </w:r>
          </w:p>
        </w:tc>
      </w:tr>
      <w:tr>
        <w:tc>
          <w:tcPr>
            <w:tcW w:type="dxa" w:w="4320"/>
          </w:tcPr>
          <w:p>
            <w:r>
              <w:rPr>
                <w:b/>
              </w:rPr>
              <w:t>What This Proves</w:t>
            </w:r>
          </w:p>
        </w:tc>
        <w:tc>
          <w:tcPr>
            <w:tcW w:type="dxa" w:w="4320"/>
          </w:tcPr>
          <w:p>
            <w:r>
              <w:t>The full system works at scale. Public participants can encounter the Ancient Church with genuine depth, transparency, and safety.</w:t>
            </w:r>
          </w:p>
        </w:tc>
      </w:tr>
      <w:tr>
        <w:tc>
          <w:tcPr>
            <w:tcW w:type="dxa" w:w="4320"/>
          </w:tcPr>
          <w:p>
            <w:r>
              <w:rPr>
                <w:b/>
              </w:rPr>
              <w:t>Gate to Phase 2</w:t>
            </w:r>
          </w:p>
        </w:tc>
        <w:tc>
          <w:tcPr>
            <w:tcW w:type="dxa" w:w="4320"/>
          </w:tcPr>
          <w:p>
            <w:r>
              <w:t>Phase 1 launch stable. User feedback collected. Refinements from real-world use documented. Reformation world builds begun.</w:t>
            </w:r>
          </w:p>
        </w:tc>
      </w:tr>
    </w:tbl>
    <w:p>
      <w:pPr>
        <w:pStyle w:val="Heading2"/>
      </w:pPr>
      <w:r>
        <w:t>Phase 2 — Conversations with the Reformation</w:t>
      </w:r>
    </w:p>
    <w:p>
      <w:r>
        <w:rPr>
          <w:i/>
        </w:rPr>
        <w:t>Reformation era worlds · More features · Expanding engagement</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Expand the world set to the Reformation era. Deepen features and engagement based on Phase 1 learning.</w:t>
            </w:r>
          </w:p>
        </w:tc>
      </w:tr>
      <w:tr>
        <w:tc>
          <w:tcPr>
            <w:tcW w:type="dxa" w:w="4320"/>
          </w:tcPr>
          <w:p>
            <w:r>
              <w:rPr>
                <w:b/>
              </w:rPr>
              <w:t>Experience</w:t>
            </w:r>
          </w:p>
        </w:tc>
        <w:tc>
          <w:tcPr>
            <w:tcW w:type="dxa" w:w="4320"/>
          </w:tcPr>
          <w:p>
            <w:r>
              <w:t>Reformation era worlds added to the table. Cross-tradition conversations within the Reformation. Ancient Church worlds continue. Enhanced features based on Phase 1 user feedback. Growing community.</w:t>
            </w:r>
          </w:p>
        </w:tc>
      </w:tr>
      <w:tr>
        <w:tc>
          <w:tcPr>
            <w:tcW w:type="dxa" w:w="4320"/>
          </w:tcPr>
          <w:p>
            <w:r>
              <w:rPr>
                <w:b/>
              </w:rPr>
              <w:t>What This Proves</w:t>
            </w:r>
          </w:p>
        </w:tc>
        <w:tc>
          <w:tcPr>
            <w:tcW w:type="dxa" w:w="4320"/>
          </w:tcPr>
          <w:p>
            <w:r>
              <w:t>The methodology works across eras. The table can hold worlds from different historical periods in genuine encounter. The system scales.</w:t>
            </w:r>
          </w:p>
        </w:tc>
      </w:tr>
      <w:tr>
        <w:tc>
          <w:tcPr>
            <w:tcW w:type="dxa" w:w="4320"/>
          </w:tcPr>
          <w:p>
            <w:r>
              <w:rPr>
                <w:b/>
              </w:rPr>
              <w:t>Gate to Phase 3</w:t>
            </w:r>
          </w:p>
        </w:tc>
        <w:tc>
          <w:tcPr>
            <w:tcW w:type="dxa" w:w="4320"/>
          </w:tcPr>
          <w:p>
            <w:r>
              <w:t>Reformation worlds complete and validated. Cross-tradition encounters working. Phase 3 experience types specified and development-ready.</w:t>
            </w:r>
          </w:p>
        </w:tc>
      </w:tr>
    </w:tbl>
    <w:p>
      <w:pPr>
        <w:pStyle w:val="Heading2"/>
      </w:pPr>
      <w:r>
        <w:t>Phase 3 — Conversations Across Time</w:t>
      </w:r>
    </w:p>
    <w:p>
      <w:r>
        <w:rPr>
          <w:i/>
        </w:rPr>
        <w:t>Cross-era encounters · New experience types · Immersive possibilities</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Cross-time-period conversations and new kinds of encounter beyond conversation.</w:t>
            </w:r>
          </w:p>
        </w:tc>
      </w:tr>
      <w:tr>
        <w:tc>
          <w:tcPr>
            <w:tcW w:type="dxa" w:w="4320"/>
          </w:tcPr>
          <w:p>
            <w:r>
              <w:rPr>
                <w:b/>
              </w:rPr>
              <w:t>Cross-Time Encounters</w:t>
            </w:r>
          </w:p>
        </w:tc>
        <w:tc>
          <w:tcPr>
            <w:tcW w:type="dxa" w:w="4320"/>
          </w:tcPr>
          <w:p>
            <w:r>
              <w:t>Ancient Church figures meeting Reformation figures. Historical worlds that would never have met in history meeting at the table.</w:t>
            </w:r>
          </w:p>
        </w:tc>
      </w:tr>
      <w:tr>
        <w:tc>
          <w:tcPr>
            <w:tcW w:type="dxa" w:w="4320"/>
          </w:tcPr>
          <w:p>
            <w:r>
              <w:rPr>
                <w:b/>
              </w:rPr>
              <w:t>New Experience Types</w:t>
            </w:r>
          </w:p>
        </w:tc>
        <w:tc>
          <w:tcPr>
            <w:tcW w:type="dxa" w:w="4320"/>
          </w:tcPr>
          <w:p>
            <w:r>
              <w:t>Observing a church service — the participant as witness to worship from within a historical world. Eucharist with the Representative — encountering the Eucharist as the world understood and practiced it. Potentially Global Christianity expansion era as a new world set.</w:t>
            </w:r>
          </w:p>
        </w:tc>
      </w:tr>
      <w:tr>
        <w:tc>
          <w:tcPr>
            <w:tcW w:type="dxa" w:w="4320"/>
          </w:tcPr>
          <w:p>
            <w:r>
              <w:rPr>
                <w:b/>
              </w:rPr>
              <w:t>What This Proves</w:t>
            </w:r>
          </w:p>
        </w:tc>
        <w:tc>
          <w:tcPr>
            <w:tcW w:type="dxa" w:w="4320"/>
          </w:tcPr>
          <w:p>
            <w:r>
              <w:t>The encounter can extend beyond conversation into new forms of participation with the Christian tradition. The table is not limited to dialogue.</w:t>
            </w:r>
          </w:p>
        </w:tc>
      </w:tr>
    </w:tbl>
    <w:p>
      <w:pPr>
        <w:pStyle w:val="Heading2"/>
      </w:pPr>
      <w:r>
        <w:t>Full CiC — Church in Conversation</w:t>
      </w:r>
    </w:p>
    <w:p>
      <w:r>
        <w:rPr>
          <w:i/>
        </w:rPr>
        <w:t>Complete vision · All eras · All experience types · Global accessibility</w:t>
      </w:r>
    </w:p>
    <w:tbl>
      <w:tblPr>
        <w:tblStyle w:val="TableGrid"/>
        <w:tblW w:type="auto" w:w="0"/>
        <w:tblLook w:firstColumn="1" w:firstRow="1" w:lastColumn="0" w:lastRow="0" w:noHBand="0" w:noVBand="1" w:val="04A0"/>
      </w:tblPr>
      <w:tblGrid>
        <w:gridCol w:w="4320"/>
        <w:gridCol w:w="4320"/>
      </w:tblGrid>
      <w:tr>
        <w:tc>
          <w:tcPr>
            <w:tcW w:type="dxa" w:w="4320"/>
          </w:tcPr>
          <w:p>
            <w:r>
              <w:rPr>
                <w:b/>
              </w:rPr>
              <w:t>Goal</w:t>
            </w:r>
          </w:p>
        </w:tc>
        <w:tc>
          <w:tcPr>
            <w:tcW w:type="dxa" w:w="4320"/>
          </w:tcPr>
          <w:p>
            <w:r>
              <w:t>The complete vision: multiple eras, multiple world sets, all experience types, full transparency system, global accessibility.</w:t>
            </w:r>
          </w:p>
        </w:tc>
      </w:tr>
      <w:tr>
        <w:tc>
          <w:tcPr>
            <w:tcW w:type="dxa" w:w="4320"/>
          </w:tcPr>
          <w:p>
            <w:r>
              <w:rPr>
                <w:b/>
              </w:rPr>
              <w:t>World Sets</w:t>
            </w:r>
          </w:p>
        </w:tc>
        <w:tc>
          <w:tcPr>
            <w:tcW w:type="dxa" w:w="4320"/>
          </w:tcPr>
          <w:p>
            <w:r>
              <w:t>Ancient Church · Reformation · Global South · Contemporary · Potentially others — covering the breadth of the Christian tradition across two thousand years.</w:t>
            </w:r>
          </w:p>
        </w:tc>
      </w:tr>
      <w:tr>
        <w:tc>
          <w:tcPr>
            <w:tcW w:type="dxa" w:w="4320"/>
          </w:tcPr>
          <w:p>
            <w:r>
              <w:rPr>
                <w:b/>
              </w:rPr>
              <w:t>Experience Types</w:t>
            </w:r>
          </w:p>
        </w:tc>
        <w:tc>
          <w:tcPr>
            <w:tcW w:type="dxa" w:w="4320"/>
          </w:tcPr>
          <w:p>
            <w:r>
              <w:t>Conversation at the table · Service observation · Eucharist · Cross-time encounters · Potentially other forms of encounter as they become possible.</w:t>
            </w:r>
          </w:p>
        </w:tc>
      </w:tr>
      <w:tr>
        <w:tc>
          <w:tcPr>
            <w:tcW w:type="dxa" w:w="4320"/>
          </w:tcPr>
          <w:p>
            <w:r>
              <w:rPr>
                <w:b/>
              </w:rPr>
              <w:t>Accessibility</w:t>
            </w:r>
          </w:p>
        </w:tc>
        <w:tc>
          <w:tcPr>
            <w:tcW w:type="dxa" w:w="4320"/>
          </w:tcPr>
          <w:p>
            <w:r>
              <w:t>Available to everyone the mission is trying to reach — not only those with premium devices, paid subscriptions, or technical sophistication.</w:t>
            </w:r>
          </w:p>
        </w:tc>
      </w:tr>
      <w:tr>
        <w:tc>
          <w:tcPr>
            <w:tcW w:type="dxa" w:w="4320"/>
          </w:tcPr>
          <w:p>
            <w:r>
              <w:rPr>
                <w:b/>
              </w:rPr>
              <w:t>The Vision</w:t>
            </w:r>
          </w:p>
        </w:tc>
        <w:tc>
          <w:tcPr>
            <w:tcW w:type="dxa" w:w="4320"/>
          </w:tcPr>
          <w:p>
            <w:r>
              <w:t>"We encounter more of Christ through the witnesses of His Church." Every voice. Every era. In genuine conversation. Honest, non-coercive, pointing beyond itself to the One to whom it bears witness.</w:t>
            </w:r>
          </w:p>
        </w:tc>
      </w:tr>
    </w:tbl>
    <w:p>
      <w:pPr>
        <w:pStyle w:val="Heading1"/>
      </w:pPr>
      <w:r>
        <w:t>Feature Progression Tracker</w:t>
      </w:r>
    </w:p>
    <w:p>
      <w:r>
        <w:t>Each column shows when a feature first becomes active. A ✓ indicates the feature is present at that phase and all subsequent phases.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w:t>
            </w:r>
          </w:p>
        </w:tc>
        <w:tc>
          <w:tcPr>
            <w:tcW w:type="dxa" w:w="1234"/>
          </w:tcPr>
          <w:p>
            <w:r>
              <w:rPr>
                <w:b/>
              </w:rPr>
              <w:t>Proto Alpha</w:t>
            </w:r>
          </w:p>
        </w:tc>
        <w:tc>
          <w:tcPr>
            <w:tcW w:type="dxa" w:w="1234"/>
          </w:tcPr>
          <w:p>
            <w:r>
              <w:rPr>
                <w:b/>
              </w:rPr>
              <w:t>Proto Beta</w:t>
            </w:r>
          </w:p>
        </w:tc>
        <w:tc>
          <w:tcPr>
            <w:tcW w:type="dxa" w:w="1234"/>
          </w:tcPr>
          <w:p>
            <w:r>
              <w:rPr>
                <w:b/>
              </w:rPr>
              <w:t>Phase 1</w:t>
            </w:r>
          </w:p>
        </w:tc>
        <w:tc>
          <w:tcPr>
            <w:tcW w:type="dxa" w:w="1234"/>
          </w:tcPr>
          <w:p>
            <w:r>
              <w:rPr>
                <w:b/>
              </w:rPr>
              <w:t>Phase 2</w:t>
            </w:r>
          </w:p>
        </w:tc>
        <w:tc>
          <w:tcPr>
            <w:tcW w:type="dxa" w:w="1234"/>
          </w:tcPr>
          <w:p>
            <w:r>
              <w:rPr>
                <w:b/>
              </w:rPr>
              <w:t>Phase 3</w:t>
            </w:r>
          </w:p>
        </w:tc>
        <w:tc>
          <w:tcPr>
            <w:tcW w:type="dxa" w:w="1234"/>
          </w:tcPr>
          <w:p>
            <w:r>
              <w:rPr>
                <w:b/>
              </w:rPr>
              <w:t>Full CiC</w:t>
            </w:r>
          </w:p>
        </w:tc>
      </w:tr>
      <w:tr>
        <w:tc>
          <w:tcPr>
            <w:tcW w:type="dxa" w:w="1234"/>
          </w:tcPr>
          <w:p>
            <w:r>
              <w:t>Text conversation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Audio voice (see System Operations)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Picture table background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Simple table animation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1–3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1–5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5 Ancient Church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Reformation worlds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Cross-time encounters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Service observation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Eucharist experience</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Basic role selection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Bypass option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Glossary (5 terms/world)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Glossary 3-level full</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Source transparency L1</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Source transparency 3-level</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Highlight/click apparatus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Pre-table portal (full)</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World menu browsing UI</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External scholarly review</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Ethics/safety validation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Public access</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Full invisible register</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bl>
    <w:p>
      <w:r>
        <w:t>The vision is complete. The prototype is the first proof. Each phase earns the right to the next. Build in order, prove at each gate, and do not advance until what was promised has been delivered.</w:t>
      </w:r>
    </w:p>
    <w:p>
      <w:pPr>
        <w:jc w:val="center"/>
      </w:pPr>
      <w:r>
        <w:rPr>
          <w:i/>
        </w:rPr>
        <w:t>Church in Conversation  ·  CiC_L3A_Phase_Structure_V1.0  ·  Where efficiency and rigor conflict, rigor governs.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