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18B" w:rsidRDefault="00EC0F38">
      <w:pPr>
        <w:spacing w:after="0" w:line="100" w:lineRule="atLeast"/>
        <w:jc w:val="center"/>
        <w:rPr>
          <w:rFonts w:ascii="Times New Roman" w:hAnsi="Times New Roman"/>
          <w:b/>
          <w:sz w:val="24"/>
        </w:rPr>
      </w:pPr>
      <w:r w:rsidRPr="00EC0F38">
        <w:rPr>
          <w:rFonts w:ascii="Times New Roman" w:hAnsi="Times New Roman"/>
          <w:b/>
          <w:sz w:val="24"/>
        </w:rPr>
        <w:t>Fashion, Merchandising and Retailing Essentials</w:t>
      </w:r>
    </w:p>
    <w:p w:rsidR="009E318B" w:rsidRDefault="009E318B">
      <w:pPr>
        <w:spacing w:after="0" w:line="100" w:lineRule="atLeast"/>
        <w:jc w:val="center"/>
        <w:rPr>
          <w:rFonts w:ascii="Times New Roman" w:hAnsi="Times New Roman"/>
          <w:b/>
          <w:sz w:val="24"/>
        </w:rPr>
      </w:pPr>
    </w:p>
    <w:p w:rsidR="009E318B" w:rsidRDefault="00EC0F38">
      <w:pPr>
        <w:spacing w:after="0" w:line="100" w:lineRule="atLeast"/>
        <w:jc w:val="center"/>
        <w:rPr>
          <w:rFonts w:ascii="Times New Roman" w:hAnsi="Times New Roman"/>
          <w:b/>
          <w:sz w:val="24"/>
        </w:rPr>
      </w:pPr>
      <w:r>
        <w:rPr>
          <w:rFonts w:ascii="Times New Roman" w:hAnsi="Times New Roman"/>
          <w:b/>
          <w:sz w:val="24"/>
        </w:rPr>
        <w:t xml:space="preserve">Course Syllabus </w:t>
      </w:r>
      <w:r w:rsidR="0091527F">
        <w:rPr>
          <w:rFonts w:ascii="Times New Roman" w:hAnsi="Times New Roman"/>
          <w:b/>
          <w:sz w:val="24"/>
        </w:rPr>
        <w:t>2014</w:t>
      </w:r>
      <w:r>
        <w:rPr>
          <w:rFonts w:ascii="Times New Roman" w:hAnsi="Times New Roman"/>
          <w:b/>
          <w:sz w:val="24"/>
        </w:rPr>
        <w:t>-2015</w:t>
      </w:r>
    </w:p>
    <w:p w:rsidR="009E318B" w:rsidRDefault="009E318B">
      <w:pPr>
        <w:spacing w:after="0" w:line="100" w:lineRule="atLeast"/>
        <w:jc w:val="center"/>
        <w:rPr>
          <w:rFonts w:ascii="Times New Roman" w:hAnsi="Times New Roman"/>
          <w:b/>
          <w:sz w:val="24"/>
        </w:rPr>
      </w:pPr>
    </w:p>
    <w:p w:rsidR="009E318B" w:rsidRPr="002B1581" w:rsidRDefault="009E318B">
      <w:pPr>
        <w:spacing w:after="0" w:line="100" w:lineRule="atLeast"/>
        <w:jc w:val="center"/>
        <w:rPr>
          <w:rFonts w:ascii="Times New Roman" w:hAnsi="Times New Roman"/>
          <w:szCs w:val="22"/>
        </w:rPr>
      </w:pPr>
    </w:p>
    <w:p w:rsidR="009E318B" w:rsidRPr="002B1581" w:rsidRDefault="009E318B">
      <w:pPr>
        <w:spacing w:after="0" w:line="100" w:lineRule="atLeast"/>
        <w:rPr>
          <w:rFonts w:ascii="Times New Roman" w:hAnsi="Times New Roman"/>
          <w:szCs w:val="22"/>
        </w:rPr>
      </w:pPr>
      <w:r w:rsidRPr="002B1581">
        <w:rPr>
          <w:rFonts w:ascii="Times New Roman" w:hAnsi="Times New Roman"/>
          <w:szCs w:val="22"/>
        </w:rPr>
        <w:t>Instructor:  Dr. Nancy Ruff</w:t>
      </w:r>
    </w:p>
    <w:p w:rsidR="009E318B" w:rsidRPr="002B1581" w:rsidRDefault="009E318B">
      <w:pPr>
        <w:spacing w:after="0" w:line="100" w:lineRule="atLeast"/>
        <w:rPr>
          <w:rStyle w:val="Hyperlink"/>
          <w:rFonts w:ascii="Times New Roman" w:hAnsi="Times New Roman"/>
          <w:szCs w:val="22"/>
        </w:rPr>
      </w:pPr>
      <w:r w:rsidRPr="002B1581">
        <w:rPr>
          <w:rFonts w:ascii="Times New Roman" w:hAnsi="Times New Roman"/>
          <w:szCs w:val="22"/>
        </w:rPr>
        <w:t xml:space="preserve">Email: </w:t>
      </w:r>
      <w:r w:rsidRPr="002B1581">
        <w:rPr>
          <w:rStyle w:val="Hyperlink"/>
          <w:rFonts w:ascii="Times New Roman" w:hAnsi="Times New Roman"/>
          <w:szCs w:val="22"/>
        </w:rPr>
        <w:t>nruff@forsyth.k12.ga.us</w:t>
      </w:r>
    </w:p>
    <w:p w:rsidR="009E318B" w:rsidRPr="002B1581" w:rsidRDefault="009E318B">
      <w:pPr>
        <w:spacing w:after="0" w:line="100" w:lineRule="atLeast"/>
        <w:rPr>
          <w:rFonts w:ascii="Times New Roman" w:hAnsi="Times New Roman"/>
          <w:szCs w:val="22"/>
        </w:rPr>
      </w:pPr>
      <w:r w:rsidRPr="002B1581">
        <w:rPr>
          <w:rFonts w:ascii="Times New Roman" w:hAnsi="Times New Roman"/>
          <w:szCs w:val="22"/>
        </w:rPr>
        <w:t>Phone:  770-781-2264    Ext: 100213</w:t>
      </w:r>
    </w:p>
    <w:p w:rsidR="009E318B" w:rsidRPr="002B1581" w:rsidRDefault="009E318B">
      <w:pPr>
        <w:spacing w:after="0" w:line="100" w:lineRule="atLeast"/>
        <w:rPr>
          <w:rFonts w:ascii="Times New Roman" w:hAnsi="Times New Roman"/>
          <w:szCs w:val="22"/>
        </w:rPr>
      </w:pPr>
      <w:r w:rsidRPr="002B1581">
        <w:rPr>
          <w:rFonts w:ascii="Times New Roman" w:hAnsi="Times New Roman"/>
          <w:szCs w:val="22"/>
        </w:rPr>
        <w:t>Room:  213</w:t>
      </w:r>
    </w:p>
    <w:p w:rsidR="002B1581" w:rsidRPr="002B1581" w:rsidRDefault="002B1581">
      <w:pPr>
        <w:spacing w:after="0" w:line="100" w:lineRule="atLeast"/>
        <w:rPr>
          <w:rFonts w:ascii="Times New Roman" w:hAnsi="Times New Roman"/>
          <w:szCs w:val="22"/>
        </w:rPr>
      </w:pPr>
    </w:p>
    <w:p w:rsidR="00EC0F38" w:rsidRPr="00EC0F38" w:rsidRDefault="009E318B" w:rsidP="00EC0F38">
      <w:pPr>
        <w:spacing w:after="0" w:line="240" w:lineRule="auto"/>
        <w:rPr>
          <w:rFonts w:ascii="Times New Roman" w:hAnsi="Times New Roman"/>
          <w:szCs w:val="22"/>
        </w:rPr>
      </w:pPr>
      <w:r w:rsidRPr="002B1581">
        <w:rPr>
          <w:rFonts w:ascii="Times New Roman" w:hAnsi="Times New Roman"/>
          <w:b/>
          <w:szCs w:val="22"/>
        </w:rPr>
        <w:t xml:space="preserve">Course Description: </w:t>
      </w:r>
      <w:r w:rsidR="00EC0F38" w:rsidRPr="00EC0F38">
        <w:rPr>
          <w:rFonts w:ascii="Times New Roman" w:hAnsi="Times New Roman"/>
          <w:szCs w:val="22"/>
        </w:rPr>
        <w:t xml:space="preserve">Fashion, Merchandising and Retailing Essentials is the second course in the Fashion, Merchandising and Retail Management Pathway. This course introduces students to the </w:t>
      </w:r>
    </w:p>
    <w:p w:rsidR="00EC0F38" w:rsidRPr="00EC0F38" w:rsidRDefault="00EC0F38" w:rsidP="00EC0F38">
      <w:pPr>
        <w:spacing w:after="0" w:line="240" w:lineRule="auto"/>
        <w:rPr>
          <w:rFonts w:ascii="Times New Roman" w:hAnsi="Times New Roman"/>
          <w:szCs w:val="22"/>
        </w:rPr>
      </w:pPr>
      <w:r w:rsidRPr="00EC0F38">
        <w:rPr>
          <w:rFonts w:ascii="Times New Roman" w:hAnsi="Times New Roman"/>
          <w:szCs w:val="22"/>
        </w:rPr>
        <w:t xml:space="preserve">retail industry including the fundamentals of fashion marketing, key marketing concepts </w:t>
      </w:r>
    </w:p>
    <w:p w:rsidR="00EC0F38" w:rsidRPr="00EC0F38" w:rsidRDefault="00EC0F38" w:rsidP="00EC0F38">
      <w:pPr>
        <w:spacing w:after="0" w:line="240" w:lineRule="auto"/>
        <w:rPr>
          <w:rFonts w:ascii="Times New Roman" w:hAnsi="Times New Roman"/>
          <w:szCs w:val="22"/>
        </w:rPr>
      </w:pPr>
      <w:r w:rsidRPr="00EC0F38">
        <w:rPr>
          <w:rFonts w:ascii="Times New Roman" w:hAnsi="Times New Roman"/>
          <w:szCs w:val="22"/>
        </w:rPr>
        <w:t xml:space="preserve">essential to every business, types of businesses involved in the industry, and an array of </w:t>
      </w:r>
    </w:p>
    <w:p w:rsidR="00EC0F38" w:rsidRPr="00EC0F38" w:rsidRDefault="00EC0F38" w:rsidP="00EC0F38">
      <w:pPr>
        <w:spacing w:after="0" w:line="240" w:lineRule="auto"/>
        <w:rPr>
          <w:rFonts w:ascii="Times New Roman" w:hAnsi="Times New Roman"/>
          <w:szCs w:val="22"/>
        </w:rPr>
      </w:pPr>
      <w:r w:rsidRPr="00EC0F38">
        <w:rPr>
          <w:rFonts w:ascii="Times New Roman" w:hAnsi="Times New Roman"/>
          <w:szCs w:val="22"/>
        </w:rPr>
        <w:t xml:space="preserve">career opportunities. Students will develop skills in such areas as fashion economics, </w:t>
      </w:r>
    </w:p>
    <w:p w:rsidR="00EC0F38" w:rsidRPr="00EC0F38" w:rsidRDefault="00EC0F38" w:rsidP="00EC0F38">
      <w:pPr>
        <w:spacing w:after="0" w:line="240" w:lineRule="auto"/>
        <w:rPr>
          <w:rFonts w:ascii="Times New Roman" w:hAnsi="Times New Roman"/>
          <w:szCs w:val="22"/>
        </w:rPr>
      </w:pPr>
      <w:r w:rsidRPr="00EC0F38">
        <w:rPr>
          <w:rFonts w:ascii="Times New Roman" w:hAnsi="Times New Roman"/>
          <w:szCs w:val="22"/>
        </w:rPr>
        <w:t xml:space="preserve">marketing segmentation and target marketing, product selection and buying, and inventory </w:t>
      </w:r>
    </w:p>
    <w:p w:rsidR="009E318B" w:rsidRPr="00EC0F38" w:rsidRDefault="00EC0F38" w:rsidP="00EC0F38">
      <w:pPr>
        <w:spacing w:after="0" w:line="240" w:lineRule="auto"/>
        <w:rPr>
          <w:rFonts w:ascii="Times New Roman" w:hAnsi="Times New Roman"/>
          <w:szCs w:val="22"/>
        </w:rPr>
      </w:pPr>
      <w:r w:rsidRPr="00EC0F38">
        <w:rPr>
          <w:rFonts w:ascii="Times New Roman" w:hAnsi="Times New Roman"/>
          <w:szCs w:val="22"/>
        </w:rPr>
        <w:t>systems.</w:t>
      </w:r>
      <w:r w:rsidR="009E318B" w:rsidRPr="00EC0F38">
        <w:rPr>
          <w:rFonts w:ascii="Times New Roman" w:hAnsi="Times New Roman"/>
          <w:szCs w:val="22"/>
        </w:rPr>
        <w:t xml:space="preserve"> </w:t>
      </w:r>
    </w:p>
    <w:p w:rsidR="009E318B" w:rsidRPr="002B1581" w:rsidRDefault="009E318B" w:rsidP="00ED217D">
      <w:pPr>
        <w:spacing w:after="0" w:line="240" w:lineRule="auto"/>
        <w:rPr>
          <w:szCs w:val="22"/>
        </w:rPr>
      </w:pPr>
    </w:p>
    <w:p w:rsidR="009E318B" w:rsidRPr="002B1581" w:rsidRDefault="009E318B" w:rsidP="00ED217D">
      <w:pPr>
        <w:spacing w:after="0" w:line="240" w:lineRule="auto"/>
        <w:rPr>
          <w:rFonts w:ascii="Times New Roman" w:hAnsi="Times New Roman"/>
          <w:color w:val="000000"/>
          <w:szCs w:val="22"/>
        </w:rPr>
      </w:pPr>
      <w:r w:rsidRPr="002B1581">
        <w:rPr>
          <w:rFonts w:ascii="Times New Roman" w:hAnsi="Times New Roman"/>
          <w:color w:val="000000"/>
          <w:szCs w:val="22"/>
        </w:rPr>
        <w:t xml:space="preserve">In order to increase the number of application experiences, students will participate in the student organization, DECA, An Association of Marketing Students. </w:t>
      </w:r>
    </w:p>
    <w:p w:rsidR="009E318B" w:rsidRDefault="009E318B" w:rsidP="00ED217D">
      <w:pPr>
        <w:spacing w:after="0" w:line="240" w:lineRule="auto"/>
        <w:rPr>
          <w:rFonts w:ascii="Times New Roman" w:hAnsi="Times New Roman"/>
          <w:color w:val="000000"/>
        </w:rPr>
      </w:pPr>
    </w:p>
    <w:p w:rsidR="009E318B" w:rsidRDefault="009E318B">
      <w:pPr>
        <w:pStyle w:val="TableContents"/>
        <w:spacing w:after="0"/>
        <w:jc w:val="center"/>
        <w:rPr>
          <w:rFonts w:ascii="Times New Roman" w:hAnsi="Times New Roman"/>
          <w:color w:val="000000"/>
        </w:rPr>
      </w:pPr>
      <w:r>
        <w:rPr>
          <w:rFonts w:ascii="Times New Roman" w:hAnsi="Times New Roman"/>
          <w:b/>
          <w:color w:val="000000"/>
        </w:rPr>
        <w:t>*South Forsyth DECA is the largest DECA chapter in the world*</w:t>
      </w:r>
    </w:p>
    <w:p w:rsidR="00EC0F38" w:rsidRPr="00EC0F38" w:rsidRDefault="009E318B" w:rsidP="00EC0F38">
      <w:pPr>
        <w:pStyle w:val="TableContents"/>
        <w:spacing w:after="0"/>
        <w:jc w:val="center"/>
        <w:rPr>
          <w:rFonts w:ascii="Times New Roman" w:eastAsia="Calibri" w:hAnsi="Times New Roman" w:cs="Calibri"/>
          <w:color w:val="000000"/>
          <w:kern w:val="3"/>
          <w:szCs w:val="22"/>
        </w:rPr>
      </w:pPr>
      <w:r>
        <w:rPr>
          <w:rFonts w:ascii="Times New Roman" w:hAnsi="Times New Roman"/>
        </w:rPr>
        <w:t xml:space="preserve"> </w:t>
      </w:r>
    </w:p>
    <w:p w:rsidR="00EC0F38" w:rsidRDefault="00EC0F38" w:rsidP="00EC0F38">
      <w:pPr>
        <w:overflowPunct/>
        <w:autoSpaceDE/>
        <w:adjustRightInd/>
        <w:spacing w:after="0" w:line="240" w:lineRule="auto"/>
        <w:rPr>
          <w:rFonts w:ascii="Times New Roman" w:eastAsia="Calibri" w:hAnsi="Times New Roman" w:cs="Calibri"/>
          <w:kern w:val="3"/>
          <w:szCs w:val="22"/>
        </w:rPr>
      </w:pPr>
      <w:r w:rsidRPr="00EC0F38">
        <w:rPr>
          <w:rFonts w:ascii="Times New Roman" w:eastAsia="Calibri" w:hAnsi="Times New Roman" w:cs="Calibri"/>
          <w:b/>
          <w:kern w:val="3"/>
          <w:sz w:val="24"/>
          <w:szCs w:val="24"/>
        </w:rPr>
        <w:t>Standards:</w:t>
      </w:r>
      <w:r w:rsidRPr="00EC0F38">
        <w:rPr>
          <w:rFonts w:ascii="Times New Roman" w:eastAsia="Calibri" w:hAnsi="Times New Roman" w:cs="Calibri"/>
          <w:kern w:val="3"/>
          <w:sz w:val="24"/>
          <w:szCs w:val="24"/>
        </w:rPr>
        <w:t xml:space="preserve">  </w:t>
      </w:r>
      <w:r w:rsidRPr="00EC0F38">
        <w:rPr>
          <w:rFonts w:ascii="Times New Roman" w:eastAsia="Calibri" w:hAnsi="Times New Roman" w:cs="Calibri"/>
          <w:kern w:val="3"/>
          <w:szCs w:val="22"/>
        </w:rPr>
        <w:t>Course Standards can be found at</w:t>
      </w:r>
      <w:r w:rsidRPr="00EC0F38">
        <w:rPr>
          <w:rFonts w:eastAsia="Calibri" w:cs="Calibri"/>
          <w:kern w:val="3"/>
          <w:szCs w:val="22"/>
        </w:rPr>
        <w:t xml:space="preserve"> </w:t>
      </w:r>
      <w:hyperlink r:id="rId7" w:history="1">
        <w:r w:rsidRPr="00EC0F38">
          <w:rPr>
            <w:rFonts w:ascii="Times New Roman" w:eastAsia="Calibri" w:hAnsi="Times New Roman" w:cs="Calibri"/>
            <w:color w:val="0000FF"/>
            <w:kern w:val="3"/>
            <w:szCs w:val="22"/>
            <w:u w:val="single"/>
          </w:rPr>
          <w:t>http://www.gadoe.org</w:t>
        </w:r>
      </w:hyperlink>
      <w:r w:rsidRPr="00EC0F38">
        <w:rPr>
          <w:rFonts w:ascii="Times New Roman" w:eastAsia="Calibri" w:hAnsi="Times New Roman" w:cs="Calibri"/>
          <w:kern w:val="3"/>
          <w:szCs w:val="22"/>
        </w:rPr>
        <w:t>.   Standards will be communicated daily to students in the form of lesson objectives.</w:t>
      </w:r>
    </w:p>
    <w:p w:rsidR="00183081" w:rsidRDefault="00183081" w:rsidP="00EC0F38">
      <w:pPr>
        <w:overflowPunct/>
        <w:autoSpaceDE/>
        <w:adjustRightInd/>
        <w:spacing w:after="0" w:line="240" w:lineRule="auto"/>
        <w:rPr>
          <w:rFonts w:ascii="Times New Roman" w:eastAsia="Calibri" w:hAnsi="Times New Roman" w:cs="Calibri"/>
          <w:kern w:val="3"/>
          <w:szCs w:val="22"/>
        </w:rPr>
      </w:pPr>
    </w:p>
    <w:p w:rsidR="00183081" w:rsidRPr="00183081" w:rsidRDefault="00183081" w:rsidP="00183081">
      <w:pPr>
        <w:overflowPunct/>
        <w:autoSpaceDE/>
        <w:adjustRightInd/>
        <w:spacing w:after="0" w:line="240" w:lineRule="auto"/>
        <w:rPr>
          <w:rFonts w:ascii="Times New Roman" w:eastAsia="Calibri" w:hAnsi="Times New Roman" w:cs="Calibri"/>
          <w:kern w:val="3"/>
          <w:sz w:val="20"/>
        </w:rPr>
      </w:pPr>
      <w:r w:rsidRPr="00183081">
        <w:rPr>
          <w:rFonts w:ascii="Times New Roman" w:eastAsia="Calibri" w:hAnsi="Times New Roman" w:cs="Calibri"/>
          <w:kern w:val="3"/>
          <w:sz w:val="20"/>
        </w:rPr>
        <w:t>MKT-FMRE-1</w:t>
      </w:r>
      <w:r w:rsidRPr="00183081">
        <w:rPr>
          <w:rFonts w:ascii="Times New Roman" w:eastAsia="Calibri" w:hAnsi="Times New Roman" w:cs="Calibri"/>
          <w:kern w:val="3"/>
          <w:sz w:val="20"/>
        </w:rPr>
        <w:tab/>
      </w:r>
      <w:r w:rsidRPr="00183081">
        <w:rPr>
          <w:rFonts w:ascii="Times New Roman" w:eastAsia="Calibri" w:hAnsi="Times New Roman" w:cs="Calibri"/>
          <w:kern w:val="3"/>
          <w:sz w:val="20"/>
        </w:rPr>
        <w:tab/>
        <w:t>Demonstrate employability skills required by business and industry.</w:t>
      </w:r>
    </w:p>
    <w:p w:rsidR="00183081" w:rsidRPr="00183081" w:rsidRDefault="00183081" w:rsidP="00183081">
      <w:pPr>
        <w:overflowPunct/>
        <w:autoSpaceDE/>
        <w:adjustRightInd/>
        <w:spacing w:after="0" w:line="240" w:lineRule="auto"/>
        <w:rPr>
          <w:rFonts w:ascii="Times New Roman" w:eastAsia="Calibri" w:hAnsi="Times New Roman" w:cs="Calibri"/>
          <w:kern w:val="3"/>
          <w:sz w:val="20"/>
        </w:rPr>
      </w:pPr>
      <w:r w:rsidRPr="00183081">
        <w:rPr>
          <w:rFonts w:ascii="Times New Roman" w:eastAsia="Calibri" w:hAnsi="Times New Roman" w:cs="Calibri"/>
          <w:kern w:val="3"/>
          <w:sz w:val="20"/>
        </w:rPr>
        <w:t>MKT-FMRE-2</w:t>
      </w:r>
      <w:r w:rsidRPr="00183081">
        <w:rPr>
          <w:rFonts w:ascii="Times New Roman" w:eastAsia="Calibri" w:hAnsi="Times New Roman" w:cs="Calibri"/>
          <w:kern w:val="3"/>
          <w:sz w:val="20"/>
        </w:rPr>
        <w:tab/>
      </w:r>
      <w:r w:rsidRPr="00183081">
        <w:rPr>
          <w:rFonts w:ascii="Times New Roman" w:eastAsia="Calibri" w:hAnsi="Times New Roman" w:cs="Calibri"/>
          <w:kern w:val="3"/>
          <w:sz w:val="20"/>
        </w:rPr>
        <w:tab/>
        <w:t xml:space="preserve">Explore the fashion industry including types of businesses, history, current </w:t>
      </w:r>
    </w:p>
    <w:p w:rsidR="00183081" w:rsidRPr="00EC0F38" w:rsidRDefault="00183081" w:rsidP="00183081">
      <w:pPr>
        <w:overflowPunct/>
        <w:autoSpaceDE/>
        <w:adjustRightInd/>
        <w:spacing w:after="0" w:line="240" w:lineRule="auto"/>
        <w:ind w:left="1440" w:firstLine="720"/>
        <w:rPr>
          <w:rFonts w:ascii="Times New Roman" w:eastAsia="Calibri" w:hAnsi="Times New Roman" w:cs="Calibri"/>
          <w:kern w:val="3"/>
          <w:sz w:val="20"/>
        </w:rPr>
      </w:pPr>
      <w:r w:rsidRPr="00183081">
        <w:rPr>
          <w:rFonts w:ascii="Times New Roman" w:eastAsia="Calibri" w:hAnsi="Times New Roman" w:cs="Calibri"/>
          <w:kern w:val="3"/>
          <w:sz w:val="20"/>
        </w:rPr>
        <w:t>trends, and the creation of fashion utilizing the elements and principles of design.</w:t>
      </w:r>
    </w:p>
    <w:p w:rsidR="009E318B" w:rsidRDefault="00183081" w:rsidP="00183081">
      <w:pPr>
        <w:spacing w:after="0" w:line="240" w:lineRule="auto"/>
        <w:rPr>
          <w:rFonts w:ascii="Times New Roman" w:hAnsi="Times New Roman"/>
          <w:sz w:val="20"/>
        </w:rPr>
      </w:pPr>
      <w:r w:rsidRPr="00183081">
        <w:rPr>
          <w:rFonts w:ascii="Times New Roman" w:hAnsi="Times New Roman"/>
          <w:sz w:val="20"/>
        </w:rPr>
        <w:t>MKT-FMRE-3</w:t>
      </w:r>
      <w:r w:rsidRPr="00183081">
        <w:rPr>
          <w:rFonts w:ascii="Times New Roman" w:hAnsi="Times New Roman"/>
          <w:sz w:val="20"/>
        </w:rPr>
        <w:tab/>
      </w:r>
      <w:r w:rsidRPr="00183081">
        <w:rPr>
          <w:rFonts w:ascii="Times New Roman" w:hAnsi="Times New Roman"/>
          <w:sz w:val="20"/>
        </w:rPr>
        <w:tab/>
        <w:t>Understand the marketing concepts used in fashion merchandising.</w:t>
      </w:r>
    </w:p>
    <w:p w:rsidR="00183081" w:rsidRDefault="00183081" w:rsidP="00183081">
      <w:pPr>
        <w:spacing w:after="0" w:line="240" w:lineRule="auto"/>
        <w:rPr>
          <w:rFonts w:ascii="Times New Roman" w:hAnsi="Times New Roman"/>
          <w:sz w:val="20"/>
        </w:rPr>
      </w:pPr>
      <w:r w:rsidRPr="00183081">
        <w:rPr>
          <w:rFonts w:ascii="Times New Roman" w:hAnsi="Times New Roman"/>
          <w:sz w:val="20"/>
        </w:rPr>
        <w:t>MKT-FMRE-4</w:t>
      </w:r>
      <w:r>
        <w:rPr>
          <w:rFonts w:ascii="Times New Roman" w:hAnsi="Times New Roman"/>
          <w:sz w:val="20"/>
        </w:rPr>
        <w:tab/>
      </w:r>
      <w:r>
        <w:rPr>
          <w:rFonts w:ascii="Times New Roman" w:hAnsi="Times New Roman"/>
          <w:sz w:val="20"/>
        </w:rPr>
        <w:tab/>
      </w:r>
      <w:r w:rsidRPr="00183081">
        <w:rPr>
          <w:rFonts w:ascii="Times New Roman" w:hAnsi="Times New Roman"/>
          <w:sz w:val="20"/>
        </w:rPr>
        <w:t>Explore the impact of technology on the fashion industry and merchandising</w:t>
      </w:r>
      <w:r>
        <w:rPr>
          <w:rFonts w:ascii="Times New Roman" w:hAnsi="Times New Roman"/>
          <w:sz w:val="20"/>
        </w:rPr>
        <w:t>.</w:t>
      </w:r>
    </w:p>
    <w:p w:rsidR="00183081" w:rsidRPr="00183081" w:rsidRDefault="00183081" w:rsidP="00183081">
      <w:pPr>
        <w:spacing w:after="0" w:line="240" w:lineRule="auto"/>
        <w:rPr>
          <w:rFonts w:ascii="Times New Roman" w:hAnsi="Times New Roman"/>
          <w:sz w:val="20"/>
        </w:rPr>
      </w:pPr>
      <w:r w:rsidRPr="00183081">
        <w:rPr>
          <w:rFonts w:ascii="Times New Roman" w:hAnsi="Times New Roman"/>
          <w:sz w:val="20"/>
        </w:rPr>
        <w:t>MKT-FMRE-5</w:t>
      </w:r>
      <w:r>
        <w:rPr>
          <w:rFonts w:ascii="Times New Roman" w:hAnsi="Times New Roman"/>
          <w:sz w:val="20"/>
        </w:rPr>
        <w:tab/>
      </w:r>
      <w:r>
        <w:rPr>
          <w:rFonts w:ascii="Times New Roman" w:hAnsi="Times New Roman"/>
          <w:sz w:val="20"/>
        </w:rPr>
        <w:tab/>
      </w:r>
      <w:r w:rsidRPr="00183081">
        <w:rPr>
          <w:rFonts w:ascii="Times New Roman" w:hAnsi="Times New Roman"/>
          <w:sz w:val="20"/>
        </w:rPr>
        <w:t xml:space="preserve">Understand the economic principles and concepts fundamental to business </w:t>
      </w:r>
    </w:p>
    <w:p w:rsidR="00183081" w:rsidRDefault="00183081" w:rsidP="00183081">
      <w:pPr>
        <w:spacing w:after="0" w:line="240" w:lineRule="auto"/>
        <w:ind w:left="1440" w:firstLine="720"/>
        <w:rPr>
          <w:rFonts w:ascii="Times New Roman" w:hAnsi="Times New Roman"/>
          <w:sz w:val="20"/>
        </w:rPr>
      </w:pPr>
      <w:r w:rsidRPr="00183081">
        <w:rPr>
          <w:rFonts w:ascii="Times New Roman" w:hAnsi="Times New Roman"/>
          <w:sz w:val="20"/>
        </w:rPr>
        <w:t>operations and global trade’s impact on business decision making.</w:t>
      </w:r>
    </w:p>
    <w:p w:rsidR="00183081" w:rsidRPr="00183081" w:rsidRDefault="00183081" w:rsidP="00183081">
      <w:pPr>
        <w:spacing w:after="0" w:line="240" w:lineRule="auto"/>
        <w:rPr>
          <w:rFonts w:ascii="Times New Roman" w:hAnsi="Times New Roman"/>
          <w:sz w:val="20"/>
        </w:rPr>
      </w:pPr>
      <w:r w:rsidRPr="00183081">
        <w:rPr>
          <w:rFonts w:ascii="Times New Roman" w:hAnsi="Times New Roman"/>
          <w:sz w:val="20"/>
        </w:rPr>
        <w:t>MKT-FMRE-6</w:t>
      </w:r>
      <w:r>
        <w:rPr>
          <w:rFonts w:ascii="Times New Roman" w:hAnsi="Times New Roman"/>
          <w:sz w:val="20"/>
        </w:rPr>
        <w:tab/>
      </w:r>
      <w:r>
        <w:rPr>
          <w:rFonts w:ascii="Times New Roman" w:hAnsi="Times New Roman"/>
          <w:sz w:val="20"/>
        </w:rPr>
        <w:tab/>
      </w:r>
      <w:r w:rsidRPr="00183081">
        <w:rPr>
          <w:rFonts w:ascii="Times New Roman" w:hAnsi="Times New Roman"/>
          <w:sz w:val="20"/>
        </w:rPr>
        <w:t xml:space="preserve">Analyze the impact of marketing information management as it relates to the </w:t>
      </w:r>
    </w:p>
    <w:p w:rsidR="00183081" w:rsidRDefault="00183081" w:rsidP="00183081">
      <w:pPr>
        <w:spacing w:after="0" w:line="240" w:lineRule="auto"/>
        <w:ind w:left="1440" w:firstLine="720"/>
        <w:rPr>
          <w:rFonts w:ascii="Times New Roman" w:hAnsi="Times New Roman"/>
          <w:sz w:val="20"/>
        </w:rPr>
      </w:pPr>
      <w:r w:rsidRPr="00183081">
        <w:rPr>
          <w:rFonts w:ascii="Times New Roman" w:hAnsi="Times New Roman"/>
          <w:sz w:val="20"/>
        </w:rPr>
        <w:t>fas</w:t>
      </w:r>
      <w:r>
        <w:rPr>
          <w:rFonts w:ascii="Times New Roman" w:hAnsi="Times New Roman"/>
          <w:sz w:val="20"/>
        </w:rPr>
        <w:t>hion industry.</w:t>
      </w:r>
    </w:p>
    <w:p w:rsidR="00183081" w:rsidRPr="00183081" w:rsidRDefault="00183081" w:rsidP="00183081">
      <w:pPr>
        <w:spacing w:after="0" w:line="240" w:lineRule="auto"/>
        <w:rPr>
          <w:rFonts w:ascii="Times New Roman" w:hAnsi="Times New Roman"/>
          <w:sz w:val="20"/>
        </w:rPr>
      </w:pPr>
      <w:r w:rsidRPr="00183081">
        <w:rPr>
          <w:rFonts w:ascii="Times New Roman" w:hAnsi="Times New Roman"/>
          <w:sz w:val="20"/>
        </w:rPr>
        <w:t>MKT-FMRE-7</w:t>
      </w:r>
      <w:r>
        <w:rPr>
          <w:rFonts w:ascii="Times New Roman" w:hAnsi="Times New Roman"/>
          <w:sz w:val="20"/>
        </w:rPr>
        <w:tab/>
      </w:r>
      <w:r>
        <w:rPr>
          <w:rFonts w:ascii="Times New Roman" w:hAnsi="Times New Roman"/>
          <w:sz w:val="20"/>
        </w:rPr>
        <w:tab/>
      </w:r>
      <w:r w:rsidRPr="00183081">
        <w:rPr>
          <w:rFonts w:ascii="Times New Roman" w:hAnsi="Times New Roman"/>
          <w:sz w:val="20"/>
        </w:rPr>
        <w:t xml:space="preserve">Utilize pricing strategies to maximize return on merchandising efforts and meet </w:t>
      </w:r>
    </w:p>
    <w:p w:rsidR="00183081" w:rsidRPr="00183081" w:rsidRDefault="00183081" w:rsidP="00183081">
      <w:pPr>
        <w:spacing w:after="0" w:line="240" w:lineRule="auto"/>
        <w:ind w:left="1440" w:firstLine="720"/>
        <w:rPr>
          <w:rFonts w:ascii="Times New Roman" w:hAnsi="Times New Roman"/>
          <w:sz w:val="20"/>
        </w:rPr>
      </w:pPr>
      <w:r w:rsidRPr="00183081">
        <w:rPr>
          <w:rFonts w:ascii="Times New Roman" w:hAnsi="Times New Roman"/>
          <w:sz w:val="20"/>
        </w:rPr>
        <w:t>customers’ perception of value.</w:t>
      </w:r>
    </w:p>
    <w:p w:rsidR="00183081" w:rsidRPr="00183081" w:rsidRDefault="00183081" w:rsidP="00183081">
      <w:pPr>
        <w:spacing w:after="0" w:line="240" w:lineRule="auto"/>
        <w:rPr>
          <w:rFonts w:ascii="Times New Roman" w:hAnsi="Times New Roman"/>
          <w:sz w:val="20"/>
        </w:rPr>
      </w:pPr>
      <w:r w:rsidRPr="00183081">
        <w:rPr>
          <w:rFonts w:ascii="Times New Roman" w:hAnsi="Times New Roman"/>
          <w:sz w:val="20"/>
        </w:rPr>
        <w:t>MKT-FMRE-8</w:t>
      </w:r>
      <w:r>
        <w:rPr>
          <w:rFonts w:ascii="Times New Roman" w:hAnsi="Times New Roman"/>
          <w:sz w:val="20"/>
        </w:rPr>
        <w:tab/>
      </w:r>
      <w:r>
        <w:rPr>
          <w:rFonts w:ascii="Times New Roman" w:hAnsi="Times New Roman"/>
          <w:sz w:val="20"/>
        </w:rPr>
        <w:tab/>
      </w:r>
      <w:r w:rsidRPr="00183081">
        <w:rPr>
          <w:rFonts w:ascii="Times New Roman" w:hAnsi="Times New Roman"/>
          <w:sz w:val="20"/>
        </w:rPr>
        <w:t xml:space="preserve">Understand the concepts and processes needed to obtain, develop, maintain, and </w:t>
      </w:r>
    </w:p>
    <w:p w:rsidR="00183081" w:rsidRDefault="00183081" w:rsidP="00183081">
      <w:pPr>
        <w:spacing w:after="0" w:line="240" w:lineRule="auto"/>
        <w:ind w:left="1440" w:firstLine="720"/>
        <w:rPr>
          <w:rFonts w:ascii="Times New Roman" w:hAnsi="Times New Roman"/>
          <w:sz w:val="20"/>
        </w:rPr>
      </w:pPr>
      <w:r w:rsidRPr="00183081">
        <w:rPr>
          <w:rFonts w:ascii="Times New Roman" w:hAnsi="Times New Roman"/>
          <w:sz w:val="20"/>
        </w:rPr>
        <w:t>improve a product mix in response to market opportunities.</w:t>
      </w:r>
    </w:p>
    <w:p w:rsidR="00183081" w:rsidRPr="00183081" w:rsidRDefault="00183081" w:rsidP="00183081">
      <w:pPr>
        <w:spacing w:after="0" w:line="240" w:lineRule="auto"/>
        <w:rPr>
          <w:rFonts w:ascii="Times New Roman" w:hAnsi="Times New Roman"/>
          <w:sz w:val="20"/>
        </w:rPr>
      </w:pPr>
      <w:r w:rsidRPr="00183081">
        <w:rPr>
          <w:rFonts w:ascii="Times New Roman" w:hAnsi="Times New Roman"/>
          <w:sz w:val="20"/>
        </w:rPr>
        <w:t>MKT-FMRE-9</w:t>
      </w:r>
      <w:r>
        <w:rPr>
          <w:rFonts w:ascii="Times New Roman" w:hAnsi="Times New Roman"/>
          <w:sz w:val="20"/>
        </w:rPr>
        <w:tab/>
      </w:r>
      <w:r>
        <w:rPr>
          <w:rFonts w:ascii="Times New Roman" w:hAnsi="Times New Roman"/>
          <w:sz w:val="20"/>
        </w:rPr>
        <w:tab/>
      </w:r>
      <w:r w:rsidRPr="00183081">
        <w:rPr>
          <w:rFonts w:ascii="Times New Roman" w:hAnsi="Times New Roman"/>
          <w:sz w:val="20"/>
        </w:rPr>
        <w:t>Develop a fashion promotion utilizing the promotional mix.</w:t>
      </w:r>
    </w:p>
    <w:p w:rsidR="00183081" w:rsidRPr="00183081" w:rsidRDefault="00183081" w:rsidP="00183081">
      <w:pPr>
        <w:spacing w:after="0" w:line="240" w:lineRule="auto"/>
        <w:rPr>
          <w:rFonts w:ascii="Times New Roman" w:hAnsi="Times New Roman"/>
          <w:sz w:val="20"/>
        </w:rPr>
      </w:pPr>
      <w:r w:rsidRPr="00183081">
        <w:rPr>
          <w:rFonts w:ascii="Times New Roman" w:hAnsi="Times New Roman"/>
          <w:sz w:val="20"/>
        </w:rPr>
        <w:t>MKT-FMRE-10</w:t>
      </w:r>
      <w:r>
        <w:rPr>
          <w:rFonts w:ascii="Times New Roman" w:hAnsi="Times New Roman"/>
          <w:sz w:val="20"/>
        </w:rPr>
        <w:tab/>
      </w:r>
      <w:r>
        <w:rPr>
          <w:rFonts w:ascii="Times New Roman" w:hAnsi="Times New Roman"/>
          <w:sz w:val="20"/>
        </w:rPr>
        <w:tab/>
      </w:r>
      <w:r w:rsidRPr="00183081">
        <w:rPr>
          <w:rFonts w:ascii="Times New Roman" w:hAnsi="Times New Roman"/>
          <w:sz w:val="20"/>
        </w:rPr>
        <w:t xml:space="preserve">Understand the concepts and processes needed to move, store, locate, and/or </w:t>
      </w:r>
    </w:p>
    <w:p w:rsidR="00183081" w:rsidRPr="00183081" w:rsidRDefault="00183081" w:rsidP="00FE4735">
      <w:pPr>
        <w:spacing w:after="0" w:line="240" w:lineRule="auto"/>
        <w:ind w:left="1440" w:firstLine="720"/>
        <w:rPr>
          <w:rFonts w:ascii="Times New Roman" w:hAnsi="Times New Roman"/>
          <w:sz w:val="20"/>
        </w:rPr>
      </w:pPr>
      <w:r w:rsidRPr="00183081">
        <w:rPr>
          <w:rFonts w:ascii="Times New Roman" w:hAnsi="Times New Roman"/>
          <w:sz w:val="20"/>
        </w:rPr>
        <w:t>transfer ownership of goods in the fashion industry.</w:t>
      </w:r>
    </w:p>
    <w:p w:rsidR="00183081" w:rsidRPr="00183081" w:rsidRDefault="00183081" w:rsidP="00183081">
      <w:pPr>
        <w:spacing w:after="0" w:line="240" w:lineRule="auto"/>
        <w:rPr>
          <w:rFonts w:ascii="Times New Roman" w:hAnsi="Times New Roman"/>
          <w:sz w:val="20"/>
        </w:rPr>
      </w:pPr>
      <w:r w:rsidRPr="00183081">
        <w:rPr>
          <w:rFonts w:ascii="Times New Roman" w:hAnsi="Times New Roman"/>
          <w:sz w:val="20"/>
        </w:rPr>
        <w:t>MKT-FMRE-11</w:t>
      </w:r>
      <w:r w:rsidR="00FE4735">
        <w:rPr>
          <w:rFonts w:ascii="Times New Roman" w:hAnsi="Times New Roman"/>
          <w:sz w:val="20"/>
        </w:rPr>
        <w:tab/>
      </w:r>
      <w:r w:rsidR="00FE4735">
        <w:rPr>
          <w:rFonts w:ascii="Times New Roman" w:hAnsi="Times New Roman"/>
          <w:sz w:val="20"/>
        </w:rPr>
        <w:tab/>
      </w:r>
      <w:r w:rsidRPr="00183081">
        <w:rPr>
          <w:rFonts w:ascii="Times New Roman" w:hAnsi="Times New Roman"/>
          <w:sz w:val="20"/>
        </w:rPr>
        <w:t xml:space="preserve">Identify career opportunities in the fashion industry and appropriate career path </w:t>
      </w:r>
    </w:p>
    <w:p w:rsidR="009F52BB" w:rsidRPr="00183081" w:rsidRDefault="00183081" w:rsidP="00FE4735">
      <w:pPr>
        <w:spacing w:after="0" w:line="240" w:lineRule="auto"/>
        <w:ind w:left="1440" w:firstLine="720"/>
        <w:rPr>
          <w:rFonts w:ascii="Times New Roman" w:hAnsi="Times New Roman"/>
          <w:sz w:val="20"/>
        </w:rPr>
      </w:pPr>
      <w:r w:rsidRPr="00183081">
        <w:rPr>
          <w:rFonts w:ascii="Times New Roman" w:hAnsi="Times New Roman"/>
          <w:sz w:val="20"/>
        </w:rPr>
        <w:t>credentials.</w:t>
      </w:r>
    </w:p>
    <w:p w:rsidR="00802235" w:rsidRDefault="00802235" w:rsidP="00802235">
      <w:pPr>
        <w:spacing w:after="0" w:line="240" w:lineRule="auto"/>
        <w:rPr>
          <w:rFonts w:ascii="Times New Roman" w:hAnsi="Times New Roman"/>
          <w:b/>
          <w:color w:val="000000"/>
          <w:sz w:val="18"/>
        </w:rPr>
      </w:pPr>
    </w:p>
    <w:p w:rsidR="009F52BB" w:rsidRDefault="009E318B">
      <w:r w:rsidRPr="009F52BB">
        <w:rPr>
          <w:rFonts w:ascii="Times New Roman" w:hAnsi="Times New Roman"/>
          <w:b/>
          <w:sz w:val="20"/>
        </w:rPr>
        <w:lastRenderedPageBreak/>
        <w:t>Text:</w:t>
      </w:r>
      <w:r w:rsidRPr="009F52BB">
        <w:rPr>
          <w:rFonts w:ascii="Times New Roman" w:hAnsi="Times New Roman"/>
          <w:sz w:val="20"/>
        </w:rPr>
        <w:t xml:space="preserve">   </w:t>
      </w:r>
      <w:r w:rsidRPr="009F52BB">
        <w:rPr>
          <w:rFonts w:ascii="Times New Roman" w:hAnsi="Times New Roman"/>
          <w:sz w:val="20"/>
          <w:u w:val="single"/>
        </w:rPr>
        <w:t>The World of Fashion Merchandising</w:t>
      </w:r>
      <w:r w:rsidRPr="009F52BB">
        <w:rPr>
          <w:rFonts w:ascii="Times New Roman" w:hAnsi="Times New Roman"/>
          <w:sz w:val="20"/>
        </w:rPr>
        <w:t>, Goodheart-Willcox.  A textbook will NOT be issued to each student.  A class set will be used.  Replacement Cost: $70</w:t>
      </w:r>
      <w:r w:rsidR="009C1D9B" w:rsidRPr="009F52BB">
        <w:rPr>
          <w:rFonts w:ascii="Times New Roman" w:hAnsi="Times New Roman"/>
          <w:sz w:val="20"/>
        </w:rPr>
        <w:t xml:space="preserve">.  </w:t>
      </w:r>
      <w:r w:rsidR="009C1D9B" w:rsidRPr="009F52BB">
        <w:rPr>
          <w:rFonts w:ascii="Times New Roman" w:hAnsi="Times New Roman"/>
          <w:b/>
          <w:bCs/>
          <w:i/>
          <w:iCs/>
          <w:sz w:val="20"/>
        </w:rPr>
        <w:t>With the emergence of technology as a tool for learning, South Forsyth High School will be utilizing various resources to assist w</w:t>
      </w:r>
      <w:r w:rsidR="007C6CA2">
        <w:rPr>
          <w:rFonts w:ascii="Times New Roman" w:hAnsi="Times New Roman"/>
          <w:b/>
          <w:bCs/>
          <w:i/>
          <w:iCs/>
          <w:sz w:val="20"/>
        </w:rPr>
        <w:t>ith instruction, including Its Learning</w:t>
      </w:r>
      <w:r w:rsidR="009C1D9B" w:rsidRPr="009F52BB">
        <w:rPr>
          <w:rFonts w:ascii="Times New Roman" w:hAnsi="Times New Roman"/>
          <w:b/>
          <w:bCs/>
          <w:i/>
          <w:iCs/>
          <w:sz w:val="20"/>
        </w:rPr>
        <w:t>, online textbooks, and interactive websites.  In addition to these web based instructional tools, this course will also have a classroom set of textbooks.  Should you feel that your child would benefit from having a textbook at home in addition to the classroom textbook, please contact your child’s teacher.</w:t>
      </w:r>
      <w:r w:rsidR="009C1D9B">
        <w:t> </w:t>
      </w:r>
    </w:p>
    <w:p w:rsidR="002B1581" w:rsidRDefault="009E318B">
      <w:pPr>
        <w:rPr>
          <w:rFonts w:ascii="Times New Roman" w:hAnsi="Times New Roman"/>
        </w:rPr>
      </w:pPr>
      <w:r>
        <w:rPr>
          <w:rFonts w:ascii="Times New Roman" w:hAnsi="Times New Roman"/>
          <w:b/>
        </w:rPr>
        <w:t>Required Class</w:t>
      </w:r>
      <w:r w:rsidRPr="009E318B">
        <w:rPr>
          <w:rFonts w:ascii="Times New Roman" w:hAnsi="Times New Roman"/>
          <w:b/>
        </w:rPr>
        <w:t xml:space="preserve"> Materials</w:t>
      </w:r>
      <w:r>
        <w:rPr>
          <w:rFonts w:ascii="Times New Roman" w:hAnsi="Times New Roman"/>
        </w:rPr>
        <w:t xml:space="preserve">: </w:t>
      </w:r>
    </w:p>
    <w:p w:rsidR="002B1581" w:rsidRPr="005F72F5" w:rsidRDefault="00612D1D" w:rsidP="002B1581">
      <w:pPr>
        <w:pStyle w:val="Standard"/>
        <w:spacing w:after="0" w:line="240" w:lineRule="auto"/>
        <w:rPr>
          <w:rFonts w:ascii="Times New Roman" w:hAnsi="Times New Roman" w:cs="Times New Roman"/>
        </w:rPr>
      </w:pPr>
      <w:r w:rsidRPr="00612D1D">
        <w:rPr>
          <w:rFonts w:ascii="Times New Roman" w:hAnsi="Times New Roman" w:cs="Times New Roman"/>
        </w:rPr>
        <w:t>A 3-ring binder is required for this course.  Students will be completing various projects throughout the year which wil</w:t>
      </w:r>
      <w:r>
        <w:rPr>
          <w:rFonts w:ascii="Times New Roman" w:hAnsi="Times New Roman" w:cs="Times New Roman"/>
        </w:rPr>
        <w:t xml:space="preserve">l require additional supplies. </w:t>
      </w:r>
      <w:r w:rsidR="002B1581" w:rsidRPr="005F72F5">
        <w:rPr>
          <w:rFonts w:ascii="Times New Roman" w:hAnsi="Times New Roman" w:cs="Times New Roman"/>
        </w:rPr>
        <w:t xml:space="preserve"> </w:t>
      </w:r>
      <w:r w:rsidR="002B1581" w:rsidRPr="00DF51A8">
        <w:rPr>
          <w:rFonts w:ascii="Times New Roman" w:hAnsi="Times New Roman" w:cs="Times New Roman"/>
          <w:b/>
          <w:u w:val="single"/>
        </w:rPr>
        <w:t xml:space="preserve">The instructor does not provide these supplies. </w:t>
      </w:r>
      <w:r w:rsidR="002B1581" w:rsidRPr="007500DB">
        <w:rPr>
          <w:rFonts w:ascii="Times New Roman" w:hAnsi="Times New Roman" w:cs="Times New Roman"/>
          <w:b/>
        </w:rPr>
        <w:t>Critical supplies needed include scissors and glue sticks.</w:t>
      </w:r>
      <w:r w:rsidR="002B1581" w:rsidRPr="005F72F5">
        <w:rPr>
          <w:rFonts w:ascii="Times New Roman" w:hAnsi="Times New Roman" w:cs="Times New Roman"/>
        </w:rPr>
        <w:t xml:space="preserve"> Students may also need the following:</w:t>
      </w:r>
    </w:p>
    <w:p w:rsidR="002B1581" w:rsidRPr="005F72F5" w:rsidRDefault="002B1581" w:rsidP="002B1581">
      <w:pPr>
        <w:pStyle w:val="Standard"/>
        <w:spacing w:after="0" w:line="240" w:lineRule="auto"/>
        <w:rPr>
          <w:rFonts w:ascii="Times New Roman" w:hAnsi="Times New Roman" w:cs="Times New Roman"/>
        </w:rPr>
      </w:pPr>
    </w:p>
    <w:p w:rsidR="002B1581" w:rsidRPr="005F72F5" w:rsidRDefault="002B1581" w:rsidP="002B1581">
      <w:pPr>
        <w:pStyle w:val="Standard"/>
        <w:numPr>
          <w:ilvl w:val="0"/>
          <w:numId w:val="10"/>
        </w:numPr>
        <w:spacing w:after="0" w:line="240" w:lineRule="auto"/>
        <w:rPr>
          <w:rFonts w:ascii="Times New Roman" w:hAnsi="Times New Roman" w:cs="Times New Roman"/>
        </w:rPr>
      </w:pPr>
      <w:r w:rsidRPr="005F72F5">
        <w:rPr>
          <w:rFonts w:ascii="Times New Roman" w:hAnsi="Times New Roman" w:cs="Times New Roman"/>
        </w:rPr>
        <w:t>colored pencils</w:t>
      </w:r>
    </w:p>
    <w:p w:rsidR="002B1581" w:rsidRPr="005F72F5" w:rsidRDefault="002B1581" w:rsidP="002B1581">
      <w:pPr>
        <w:pStyle w:val="Standard"/>
        <w:numPr>
          <w:ilvl w:val="0"/>
          <w:numId w:val="10"/>
        </w:numPr>
        <w:spacing w:after="0" w:line="240" w:lineRule="auto"/>
        <w:rPr>
          <w:rFonts w:ascii="Times New Roman" w:hAnsi="Times New Roman" w:cs="Times New Roman"/>
        </w:rPr>
      </w:pPr>
      <w:r w:rsidRPr="005F72F5">
        <w:rPr>
          <w:rFonts w:ascii="Times New Roman" w:hAnsi="Times New Roman" w:cs="Times New Roman"/>
        </w:rPr>
        <w:t>markers</w:t>
      </w:r>
    </w:p>
    <w:p w:rsidR="002B1581" w:rsidRPr="005F72F5" w:rsidRDefault="002B1581" w:rsidP="002B1581">
      <w:pPr>
        <w:pStyle w:val="Standard"/>
        <w:numPr>
          <w:ilvl w:val="0"/>
          <w:numId w:val="10"/>
        </w:numPr>
        <w:spacing w:after="0" w:line="240" w:lineRule="auto"/>
        <w:rPr>
          <w:rFonts w:ascii="Times New Roman" w:hAnsi="Times New Roman" w:cs="Times New Roman"/>
        </w:rPr>
      </w:pPr>
      <w:r w:rsidRPr="005F72F5">
        <w:rPr>
          <w:rFonts w:ascii="Times New Roman" w:hAnsi="Times New Roman" w:cs="Times New Roman"/>
        </w:rPr>
        <w:t>sharpies</w:t>
      </w:r>
    </w:p>
    <w:p w:rsidR="002B1581" w:rsidRPr="005F72F5" w:rsidRDefault="002B1581" w:rsidP="002B1581">
      <w:pPr>
        <w:pStyle w:val="Standard"/>
        <w:numPr>
          <w:ilvl w:val="0"/>
          <w:numId w:val="10"/>
        </w:numPr>
        <w:spacing w:after="0" w:line="240" w:lineRule="auto"/>
        <w:rPr>
          <w:rFonts w:ascii="Times New Roman" w:hAnsi="Times New Roman" w:cs="Times New Roman"/>
        </w:rPr>
      </w:pPr>
      <w:r w:rsidRPr="005F72F5">
        <w:rPr>
          <w:rFonts w:ascii="Times New Roman" w:hAnsi="Times New Roman" w:cs="Times New Roman"/>
        </w:rPr>
        <w:t>construction paper</w:t>
      </w:r>
    </w:p>
    <w:p w:rsidR="002B1581" w:rsidRPr="005F72F5" w:rsidRDefault="002B1581" w:rsidP="002B1581">
      <w:pPr>
        <w:pStyle w:val="Standard"/>
        <w:numPr>
          <w:ilvl w:val="0"/>
          <w:numId w:val="10"/>
        </w:numPr>
        <w:spacing w:after="0" w:line="240" w:lineRule="auto"/>
        <w:rPr>
          <w:rFonts w:ascii="Times New Roman" w:hAnsi="Times New Roman" w:cs="Times New Roman"/>
        </w:rPr>
      </w:pPr>
      <w:r w:rsidRPr="005F72F5">
        <w:rPr>
          <w:rFonts w:ascii="Times New Roman" w:hAnsi="Times New Roman" w:cs="Times New Roman"/>
        </w:rPr>
        <w:t>tape</w:t>
      </w:r>
      <w:r w:rsidR="0091527F">
        <w:rPr>
          <w:rFonts w:ascii="Times New Roman" w:hAnsi="Times New Roman" w:cs="Times New Roman"/>
        </w:rPr>
        <w:t>/glue sticks</w:t>
      </w:r>
    </w:p>
    <w:p w:rsidR="002B1581" w:rsidRDefault="002B1581" w:rsidP="002B1581">
      <w:pPr>
        <w:pStyle w:val="Standard"/>
        <w:numPr>
          <w:ilvl w:val="0"/>
          <w:numId w:val="10"/>
        </w:numPr>
        <w:spacing w:after="0" w:line="240" w:lineRule="auto"/>
        <w:rPr>
          <w:rFonts w:ascii="Times New Roman" w:hAnsi="Times New Roman" w:cs="Times New Roman"/>
        </w:rPr>
      </w:pPr>
      <w:r w:rsidRPr="005F72F5">
        <w:rPr>
          <w:rFonts w:ascii="Times New Roman" w:hAnsi="Times New Roman" w:cs="Times New Roman"/>
        </w:rPr>
        <w:t>professional-quality display boards</w:t>
      </w:r>
    </w:p>
    <w:p w:rsidR="00802235" w:rsidRPr="005F72F5" w:rsidRDefault="00802235" w:rsidP="002B1581">
      <w:pPr>
        <w:pStyle w:val="Standard"/>
        <w:numPr>
          <w:ilvl w:val="0"/>
          <w:numId w:val="10"/>
        </w:numPr>
        <w:spacing w:after="0" w:line="240" w:lineRule="auto"/>
        <w:rPr>
          <w:rFonts w:ascii="Times New Roman" w:hAnsi="Times New Roman" w:cs="Times New Roman"/>
        </w:rPr>
      </w:pPr>
      <w:r>
        <w:rPr>
          <w:rFonts w:ascii="Times New Roman" w:hAnsi="Times New Roman" w:cs="Times New Roman"/>
        </w:rPr>
        <w:t>flash drive</w:t>
      </w:r>
    </w:p>
    <w:p w:rsidR="002B1581" w:rsidRPr="005F72F5" w:rsidRDefault="002B1581" w:rsidP="002B1581">
      <w:pPr>
        <w:pStyle w:val="Standard"/>
        <w:spacing w:after="0" w:line="240" w:lineRule="auto"/>
        <w:ind w:left="720"/>
        <w:rPr>
          <w:rFonts w:ascii="Times New Roman" w:hAnsi="Times New Roman" w:cs="Times New Roman"/>
        </w:rPr>
      </w:pPr>
    </w:p>
    <w:p w:rsidR="002B1581" w:rsidRDefault="002B1581" w:rsidP="002B1581">
      <w:pPr>
        <w:pStyle w:val="Standard"/>
        <w:spacing w:after="0" w:line="240" w:lineRule="auto"/>
        <w:ind w:left="720"/>
        <w:rPr>
          <w:rFonts w:ascii="Times New Roman" w:hAnsi="Times New Roman"/>
        </w:rPr>
      </w:pPr>
      <w:r w:rsidRPr="005F72F5">
        <w:rPr>
          <w:rFonts w:ascii="Times New Roman" w:hAnsi="Times New Roman" w:cs="Times New Roman"/>
        </w:rPr>
        <w:t>Students are also encouraged to supply their own tissues when needed.</w:t>
      </w:r>
    </w:p>
    <w:p w:rsidR="002B1581" w:rsidRDefault="002B1581">
      <w:pPr>
        <w:rPr>
          <w:rFonts w:ascii="Times New Roman" w:hAnsi="Times New Roman"/>
        </w:rPr>
      </w:pPr>
    </w:p>
    <w:p w:rsidR="002B1581" w:rsidRDefault="009E318B">
      <w:pPr>
        <w:rPr>
          <w:rFonts w:ascii="Times New Roman" w:hAnsi="Times New Roman"/>
        </w:rPr>
      </w:pPr>
      <w:r>
        <w:rPr>
          <w:rFonts w:ascii="Times New Roman" w:hAnsi="Times New Roman"/>
        </w:rPr>
        <w:t xml:space="preserve"> </w:t>
      </w:r>
      <w:r>
        <w:rPr>
          <w:rFonts w:ascii="Times New Roman" w:hAnsi="Times New Roman"/>
          <w:b/>
        </w:rPr>
        <w:t>Required Assignments:</w:t>
      </w:r>
      <w:r>
        <w:rPr>
          <w:rFonts w:ascii="Times New Roman" w:hAnsi="Times New Roman"/>
        </w:rPr>
        <w:t xml:space="preserve">  This is a project-based course.  Specific project information including grading rubrics will be provided at the time of assignment.</w:t>
      </w:r>
    </w:p>
    <w:p w:rsidR="007C6CA2" w:rsidRPr="007C6CA2" w:rsidRDefault="007C6CA2" w:rsidP="007C6CA2">
      <w:pPr>
        <w:widowControl w:val="0"/>
        <w:overflowPunct/>
        <w:autoSpaceDE/>
        <w:adjustRightInd/>
        <w:spacing w:after="0" w:line="240" w:lineRule="auto"/>
        <w:rPr>
          <w:rFonts w:ascii="Times New Roman" w:eastAsia="Arial Unicode MS" w:hAnsi="Times New Roman"/>
          <w:b/>
          <w:kern w:val="3"/>
          <w:szCs w:val="22"/>
        </w:rPr>
      </w:pPr>
      <w:r w:rsidRPr="007C6CA2">
        <w:rPr>
          <w:rFonts w:ascii="Times New Roman" w:eastAsia="Arial Unicode MS" w:hAnsi="Times New Roman"/>
          <w:b/>
          <w:kern w:val="3"/>
          <w:szCs w:val="22"/>
        </w:rPr>
        <w:t>DECA Prom Fashion Show</w:t>
      </w:r>
    </w:p>
    <w:p w:rsidR="007C6CA2" w:rsidRPr="007C6CA2" w:rsidRDefault="007C6CA2" w:rsidP="007C6CA2">
      <w:pPr>
        <w:widowControl w:val="0"/>
        <w:overflowPunct/>
        <w:autoSpaceDE/>
        <w:adjustRightInd/>
        <w:spacing w:after="0" w:line="240" w:lineRule="auto"/>
        <w:rPr>
          <w:rFonts w:ascii="Times New Roman" w:eastAsia="Arial Unicode MS" w:hAnsi="Times New Roman"/>
          <w:kern w:val="3"/>
          <w:sz w:val="24"/>
          <w:szCs w:val="24"/>
        </w:rPr>
      </w:pPr>
    </w:p>
    <w:p w:rsidR="007C6CA2" w:rsidRDefault="007C6CA2" w:rsidP="007C6CA2">
      <w:pPr>
        <w:overflowPunct/>
        <w:autoSpaceDE/>
        <w:adjustRightInd/>
        <w:spacing w:after="0" w:line="240" w:lineRule="auto"/>
        <w:rPr>
          <w:rFonts w:ascii="Times New Roman" w:eastAsiaTheme="minorHAnsi" w:hAnsi="Times New Roman"/>
          <w:szCs w:val="22"/>
        </w:rPr>
      </w:pPr>
      <w:r>
        <w:rPr>
          <w:rFonts w:ascii="Times New Roman" w:eastAsiaTheme="minorHAnsi" w:hAnsi="Times New Roman"/>
          <w:szCs w:val="22"/>
        </w:rPr>
        <w:t xml:space="preserve">Students enrolled in </w:t>
      </w:r>
      <w:r w:rsidRPr="00EC0F38">
        <w:rPr>
          <w:rFonts w:ascii="Times New Roman" w:hAnsi="Times New Roman"/>
          <w:szCs w:val="22"/>
        </w:rPr>
        <w:t>Fashion, Merchandising and Retailing Essentials</w:t>
      </w:r>
      <w:r>
        <w:rPr>
          <w:rFonts w:ascii="Times New Roman" w:eastAsiaTheme="minorHAnsi" w:hAnsi="Times New Roman"/>
          <w:szCs w:val="22"/>
        </w:rPr>
        <w:t xml:space="preserve"> will be required to assist with</w:t>
      </w:r>
      <w:r w:rsidRPr="007C6CA2">
        <w:rPr>
          <w:rFonts w:ascii="Times New Roman" w:eastAsiaTheme="minorHAnsi" w:hAnsi="Times New Roman"/>
          <w:szCs w:val="22"/>
        </w:rPr>
        <w:t xml:space="preserve"> the 2015 DECA Prom Fashion Show.  This is an event that requires students to be available beyond class time to assist with various tasks during our two shows on Friday, January 16</w:t>
      </w:r>
      <w:r w:rsidRPr="007C6CA2">
        <w:rPr>
          <w:rFonts w:ascii="Times New Roman" w:eastAsiaTheme="minorHAnsi" w:hAnsi="Times New Roman"/>
          <w:szCs w:val="22"/>
          <w:vertAlign w:val="superscript"/>
        </w:rPr>
        <w:t>th</w:t>
      </w:r>
      <w:r w:rsidRPr="007C6CA2">
        <w:rPr>
          <w:rFonts w:ascii="Times New Roman" w:eastAsiaTheme="minorHAnsi" w:hAnsi="Times New Roman"/>
          <w:szCs w:val="22"/>
        </w:rPr>
        <w:t>; 6:00 and 8:30 pm.</w:t>
      </w:r>
    </w:p>
    <w:p w:rsidR="007C6CA2" w:rsidRDefault="007C6CA2" w:rsidP="007C6CA2">
      <w:pPr>
        <w:overflowPunct/>
        <w:autoSpaceDE/>
        <w:adjustRightInd/>
        <w:spacing w:after="0" w:line="240" w:lineRule="auto"/>
        <w:rPr>
          <w:rFonts w:ascii="Times New Roman" w:hAnsi="Times New Roman"/>
        </w:rPr>
      </w:pPr>
    </w:p>
    <w:p w:rsidR="009E318B" w:rsidRDefault="009E318B">
      <w:pPr>
        <w:rPr>
          <w:rFonts w:ascii="Tahoma" w:hAnsi="Tahoma"/>
          <w:i/>
        </w:rPr>
      </w:pPr>
      <w:r>
        <w:rPr>
          <w:rFonts w:ascii="Times New Roman" w:hAnsi="Times New Roman"/>
        </w:rPr>
        <w:t xml:space="preserve"> </w:t>
      </w:r>
      <w:r>
        <w:rPr>
          <w:rFonts w:ascii="Times New Roman" w:hAnsi="Times New Roman"/>
          <w:b/>
        </w:rPr>
        <w:t>Availability for Extra Help:</w:t>
      </w:r>
      <w:r>
        <w:rPr>
          <w:rFonts w:ascii="Tahoma" w:hAnsi="Tahoma"/>
        </w:rPr>
        <w:t xml:space="preserve">  </w:t>
      </w:r>
      <w:r>
        <w:rPr>
          <w:rFonts w:ascii="Times New Roman" w:hAnsi="Times New Roman"/>
        </w:rPr>
        <w:t>Appointments are encouraged, but instructor will generally be available each morning from 7:45 to 8:15 am.</w:t>
      </w:r>
      <w:r>
        <w:rPr>
          <w:rFonts w:ascii="Tahoma" w:hAnsi="Tahoma"/>
          <w:i/>
        </w:rPr>
        <w:t xml:space="preserve"> </w:t>
      </w:r>
    </w:p>
    <w:p w:rsidR="008B44BF" w:rsidRDefault="009E318B">
      <w:pPr>
        <w:rPr>
          <w:rFonts w:ascii="Times New Roman" w:hAnsi="Times New Roman"/>
        </w:rPr>
      </w:pPr>
      <w:r>
        <w:rPr>
          <w:rFonts w:ascii="Times New Roman" w:hAnsi="Times New Roman"/>
          <w:b/>
        </w:rPr>
        <w:t>Makeup Work</w:t>
      </w:r>
    </w:p>
    <w:p w:rsidR="00ED217D" w:rsidRDefault="00ED217D" w:rsidP="00ED217D">
      <w:pPr>
        <w:widowControl w:val="0"/>
        <w:overflowPunct/>
        <w:autoSpaceDE/>
        <w:adjustRightInd/>
        <w:spacing w:after="0" w:line="240" w:lineRule="auto"/>
        <w:rPr>
          <w:rFonts w:ascii="Times New Roman" w:eastAsia="Arial Unicode MS" w:hAnsi="Times New Roman"/>
          <w:iCs/>
          <w:kern w:val="3"/>
          <w:szCs w:val="22"/>
        </w:rPr>
      </w:pPr>
      <w:r w:rsidRPr="00ED217D">
        <w:rPr>
          <w:rFonts w:ascii="Times New Roman" w:eastAsia="Arial Unicode MS" w:hAnsi="Times New Roman"/>
          <w:i/>
          <w:iCs/>
          <w:kern w:val="3"/>
          <w:szCs w:val="22"/>
          <w:u w:val="single"/>
        </w:rPr>
        <w:t>Make up work is defined as work assigned during a student's absence, not work assigned prior to an absence.</w:t>
      </w:r>
      <w:r w:rsidRPr="00ED217D">
        <w:rPr>
          <w:rFonts w:ascii="Times New Roman" w:eastAsia="Arial Unicode MS" w:hAnsi="Times New Roman"/>
          <w:iCs/>
          <w:kern w:val="3"/>
          <w:szCs w:val="22"/>
        </w:rPr>
        <w:t xml:space="preserve"> The student has five (5) school days upon returning to school to complete make-up work. The teacher has the discretion to grant a longer period to make up work, if there are extenuating circumstances. </w:t>
      </w:r>
    </w:p>
    <w:p w:rsidR="00A420A3" w:rsidRDefault="00A420A3" w:rsidP="00ED217D">
      <w:pPr>
        <w:widowControl w:val="0"/>
        <w:overflowPunct/>
        <w:autoSpaceDE/>
        <w:adjustRightInd/>
        <w:spacing w:after="0" w:line="240" w:lineRule="auto"/>
        <w:rPr>
          <w:rFonts w:ascii="Times New Roman" w:eastAsia="Arial Unicode MS" w:hAnsi="Times New Roman"/>
          <w:iCs/>
          <w:kern w:val="3"/>
          <w:szCs w:val="22"/>
        </w:rPr>
      </w:pPr>
    </w:p>
    <w:p w:rsidR="00A420A3" w:rsidRPr="00A420A3" w:rsidRDefault="00A420A3" w:rsidP="00A420A3">
      <w:pPr>
        <w:overflowPunct/>
        <w:autoSpaceDE/>
        <w:adjustRightInd/>
        <w:rPr>
          <w:rFonts w:ascii="Times New Roman" w:eastAsia="Calibri" w:hAnsi="Times New Roman" w:cs="Calibri"/>
          <w:kern w:val="3"/>
          <w:szCs w:val="22"/>
        </w:rPr>
      </w:pPr>
      <w:r w:rsidRPr="00A420A3">
        <w:rPr>
          <w:rFonts w:ascii="Times New Roman" w:eastAsia="Calibri" w:hAnsi="Times New Roman" w:cs="Calibri"/>
          <w:kern w:val="3"/>
          <w:szCs w:val="22"/>
        </w:rPr>
        <w:t xml:space="preserve">When a student is </w:t>
      </w:r>
      <w:r w:rsidRPr="00A420A3">
        <w:rPr>
          <w:rFonts w:ascii="Times New Roman" w:eastAsia="Calibri" w:hAnsi="Times New Roman" w:cs="Calibri"/>
          <w:b/>
          <w:kern w:val="3"/>
          <w:szCs w:val="22"/>
        </w:rPr>
        <w:t>not absent</w:t>
      </w:r>
      <w:r w:rsidRPr="00A420A3">
        <w:rPr>
          <w:rFonts w:ascii="Times New Roman" w:eastAsia="Calibri" w:hAnsi="Times New Roman" w:cs="Calibri"/>
          <w:kern w:val="3"/>
          <w:szCs w:val="22"/>
        </w:rPr>
        <w:t xml:space="preserve">, but fails to turn in an assignment on the due date, the following penalties will apply: </w:t>
      </w:r>
    </w:p>
    <w:p w:rsidR="00A420A3" w:rsidRPr="00A420A3" w:rsidRDefault="00A420A3" w:rsidP="00A420A3">
      <w:pPr>
        <w:overflowPunct/>
        <w:autoSpaceDE/>
        <w:adjustRightInd/>
        <w:rPr>
          <w:rFonts w:ascii="Times New Roman" w:eastAsia="Calibri" w:hAnsi="Times New Roman" w:cs="Calibri"/>
          <w:kern w:val="3"/>
          <w:szCs w:val="22"/>
        </w:rPr>
      </w:pPr>
      <w:r w:rsidRPr="00A420A3">
        <w:rPr>
          <w:rFonts w:ascii="Times New Roman" w:eastAsia="Calibri" w:hAnsi="Times New Roman" w:cs="Calibri"/>
          <w:kern w:val="3"/>
          <w:szCs w:val="22"/>
        </w:rPr>
        <w:t xml:space="preserve">One day late: </w:t>
      </w:r>
      <w:r w:rsidRPr="00A420A3">
        <w:rPr>
          <w:rFonts w:ascii="Times New Roman" w:eastAsia="Calibri" w:hAnsi="Times New Roman" w:cs="Calibri"/>
          <w:kern w:val="3"/>
          <w:szCs w:val="22"/>
        </w:rPr>
        <w:tab/>
      </w:r>
      <w:r w:rsidRPr="00A420A3">
        <w:rPr>
          <w:rFonts w:ascii="Times New Roman" w:eastAsia="Calibri" w:hAnsi="Times New Roman" w:cs="Calibri"/>
          <w:kern w:val="3"/>
          <w:szCs w:val="22"/>
        </w:rPr>
        <w:tab/>
        <w:t>15 pts.</w:t>
      </w:r>
    </w:p>
    <w:p w:rsidR="00A420A3" w:rsidRPr="00A420A3" w:rsidRDefault="00A420A3" w:rsidP="00A420A3">
      <w:pPr>
        <w:overflowPunct/>
        <w:autoSpaceDE/>
        <w:adjustRightInd/>
        <w:rPr>
          <w:rFonts w:ascii="Times New Roman" w:eastAsia="Calibri" w:hAnsi="Times New Roman" w:cs="Calibri"/>
          <w:kern w:val="3"/>
          <w:szCs w:val="22"/>
        </w:rPr>
      </w:pPr>
      <w:r w:rsidRPr="00A420A3">
        <w:rPr>
          <w:rFonts w:ascii="Times New Roman" w:eastAsia="Calibri" w:hAnsi="Times New Roman" w:cs="Calibri"/>
          <w:kern w:val="3"/>
          <w:szCs w:val="22"/>
        </w:rPr>
        <w:t xml:space="preserve">Two days late: </w:t>
      </w:r>
      <w:r w:rsidRPr="00A420A3">
        <w:rPr>
          <w:rFonts w:ascii="Times New Roman" w:eastAsia="Calibri" w:hAnsi="Times New Roman" w:cs="Calibri"/>
          <w:kern w:val="3"/>
          <w:szCs w:val="22"/>
        </w:rPr>
        <w:tab/>
        <w:t xml:space="preserve"> </w:t>
      </w:r>
      <w:r w:rsidRPr="00A420A3">
        <w:rPr>
          <w:rFonts w:ascii="Times New Roman" w:eastAsia="Calibri" w:hAnsi="Times New Roman" w:cs="Calibri"/>
          <w:kern w:val="3"/>
          <w:szCs w:val="22"/>
        </w:rPr>
        <w:tab/>
        <w:t>25 pts.</w:t>
      </w:r>
    </w:p>
    <w:p w:rsidR="00A420A3" w:rsidRPr="00A420A3" w:rsidRDefault="00A420A3" w:rsidP="00A420A3">
      <w:pPr>
        <w:overflowPunct/>
        <w:autoSpaceDE/>
        <w:adjustRightInd/>
        <w:rPr>
          <w:rFonts w:ascii="Times New Roman" w:eastAsia="Calibri" w:hAnsi="Times New Roman" w:cs="Calibri"/>
          <w:kern w:val="3"/>
          <w:szCs w:val="22"/>
        </w:rPr>
      </w:pPr>
      <w:r w:rsidRPr="00A420A3">
        <w:rPr>
          <w:rFonts w:ascii="Times New Roman" w:eastAsia="Calibri" w:hAnsi="Times New Roman" w:cs="Calibri"/>
          <w:kern w:val="3"/>
          <w:szCs w:val="22"/>
        </w:rPr>
        <w:lastRenderedPageBreak/>
        <w:t>Three days late:</w:t>
      </w:r>
      <w:r w:rsidRPr="00A420A3">
        <w:rPr>
          <w:rFonts w:ascii="Times New Roman" w:eastAsia="Calibri" w:hAnsi="Times New Roman" w:cs="Calibri"/>
          <w:kern w:val="3"/>
          <w:szCs w:val="22"/>
        </w:rPr>
        <w:tab/>
        <w:t xml:space="preserve">  </w:t>
      </w:r>
      <w:r w:rsidRPr="00A420A3">
        <w:rPr>
          <w:rFonts w:ascii="Times New Roman" w:eastAsia="Calibri" w:hAnsi="Times New Roman" w:cs="Calibri"/>
          <w:kern w:val="3"/>
          <w:szCs w:val="22"/>
        </w:rPr>
        <w:tab/>
        <w:t>35 pts.</w:t>
      </w:r>
    </w:p>
    <w:p w:rsidR="00C76EBB" w:rsidRDefault="00A420A3" w:rsidP="007C6CA2">
      <w:pPr>
        <w:overflowPunct/>
        <w:autoSpaceDE/>
        <w:adjustRightInd/>
        <w:rPr>
          <w:rFonts w:ascii="Times New Roman" w:hAnsi="Times New Roman"/>
        </w:rPr>
      </w:pPr>
      <w:r w:rsidRPr="00A420A3">
        <w:rPr>
          <w:rFonts w:ascii="Times New Roman" w:eastAsia="Calibri" w:hAnsi="Times New Roman" w:cs="Calibri"/>
          <w:kern w:val="3"/>
          <w:szCs w:val="22"/>
        </w:rPr>
        <w:t>After 3 days:  The highest grade you may obtain will be a 50.</w:t>
      </w:r>
    </w:p>
    <w:p w:rsidR="008B44BF" w:rsidRPr="008B44BF" w:rsidRDefault="008B44BF" w:rsidP="00ED217D">
      <w:pPr>
        <w:widowControl w:val="0"/>
        <w:spacing w:after="0" w:line="240" w:lineRule="auto"/>
        <w:rPr>
          <w:rFonts w:ascii="Times New Roman" w:hAnsi="Times New Roman"/>
          <w:b/>
          <w:bCs/>
          <w:szCs w:val="22"/>
        </w:rPr>
      </w:pPr>
      <w:r w:rsidRPr="008B44BF">
        <w:rPr>
          <w:rFonts w:ascii="Times New Roman" w:hAnsi="Times New Roman"/>
          <w:b/>
          <w:bCs/>
          <w:szCs w:val="22"/>
        </w:rPr>
        <w:t>Grading Calculations</w:t>
      </w:r>
    </w:p>
    <w:p w:rsidR="008B44BF" w:rsidRPr="008B44BF" w:rsidRDefault="008B44BF" w:rsidP="008B44BF">
      <w:pPr>
        <w:widowControl w:val="0"/>
        <w:spacing w:after="0" w:line="240" w:lineRule="auto"/>
        <w:rPr>
          <w:rFonts w:ascii="Times New Roman" w:hAnsi="Times New Roman"/>
          <w:b/>
          <w:bCs/>
          <w:szCs w:val="22"/>
        </w:rPr>
      </w:pPr>
    </w:p>
    <w:p w:rsidR="008B44BF" w:rsidRPr="008B44BF" w:rsidRDefault="008B44BF" w:rsidP="008B44BF">
      <w:pPr>
        <w:widowControl w:val="0"/>
        <w:spacing w:after="0" w:line="240" w:lineRule="auto"/>
        <w:rPr>
          <w:rFonts w:ascii="Times New Roman" w:hAnsi="Times New Roman"/>
          <w:szCs w:val="22"/>
        </w:rPr>
      </w:pPr>
      <w:r w:rsidRPr="008B44BF">
        <w:rPr>
          <w:rFonts w:ascii="Times New Roman" w:hAnsi="Times New Roman"/>
          <w:b/>
          <w:szCs w:val="22"/>
        </w:rPr>
        <w:t>EOCT Course Average</w:t>
      </w:r>
      <w:r w:rsidRPr="008B44BF">
        <w:rPr>
          <w:rFonts w:ascii="Times New Roman" w:hAnsi="Times New Roman"/>
          <w:szCs w:val="22"/>
        </w:rPr>
        <w:t xml:space="preserve"> = 40% (1</w:t>
      </w:r>
      <w:r w:rsidRPr="008B44BF">
        <w:rPr>
          <w:rFonts w:ascii="Times New Roman" w:hAnsi="Times New Roman"/>
          <w:szCs w:val="22"/>
          <w:vertAlign w:val="superscript"/>
        </w:rPr>
        <w:t>st</w:t>
      </w:r>
      <w:r w:rsidRPr="008B44BF">
        <w:rPr>
          <w:rFonts w:ascii="Times New Roman" w:hAnsi="Times New Roman"/>
          <w:szCs w:val="22"/>
        </w:rPr>
        <w:t xml:space="preserve"> Sem. Course Work) + 40% (2</w:t>
      </w:r>
      <w:r w:rsidRPr="008B44BF">
        <w:rPr>
          <w:rFonts w:ascii="Times New Roman" w:hAnsi="Times New Roman"/>
          <w:szCs w:val="22"/>
          <w:vertAlign w:val="superscript"/>
        </w:rPr>
        <w:t>nd</w:t>
      </w:r>
      <w:r w:rsidRPr="008B44BF">
        <w:rPr>
          <w:rFonts w:ascii="Times New Roman" w:hAnsi="Times New Roman"/>
          <w:szCs w:val="22"/>
        </w:rPr>
        <w:t xml:space="preserve"> Sem. Course Work) + 20% EOCT</w:t>
      </w:r>
    </w:p>
    <w:p w:rsidR="008B44BF" w:rsidRPr="008B44BF" w:rsidRDefault="008B44BF" w:rsidP="008B44BF">
      <w:pPr>
        <w:widowControl w:val="0"/>
        <w:spacing w:after="0" w:line="240" w:lineRule="auto"/>
        <w:rPr>
          <w:rFonts w:ascii="Times New Roman" w:hAnsi="Times New Roman"/>
          <w:szCs w:val="22"/>
        </w:rPr>
      </w:pPr>
      <w:r w:rsidRPr="008B44BF">
        <w:rPr>
          <w:rFonts w:ascii="Times New Roman" w:hAnsi="Times New Roman"/>
          <w:szCs w:val="22"/>
        </w:rPr>
        <w:t>1</w:t>
      </w:r>
      <w:r w:rsidRPr="008B44BF">
        <w:rPr>
          <w:rFonts w:ascii="Times New Roman" w:hAnsi="Times New Roman"/>
          <w:szCs w:val="22"/>
          <w:vertAlign w:val="superscript"/>
        </w:rPr>
        <w:t>st</w:t>
      </w:r>
      <w:r w:rsidRPr="008B44BF">
        <w:rPr>
          <w:rFonts w:ascii="Times New Roman" w:hAnsi="Times New Roman"/>
          <w:szCs w:val="22"/>
        </w:rPr>
        <w:t xml:space="preserve"> &amp; 2</w:t>
      </w:r>
      <w:r w:rsidRPr="008B44BF">
        <w:rPr>
          <w:rFonts w:ascii="Times New Roman" w:hAnsi="Times New Roman"/>
          <w:szCs w:val="22"/>
          <w:vertAlign w:val="superscript"/>
        </w:rPr>
        <w:t>nd</w:t>
      </w:r>
      <w:r w:rsidRPr="008B44BF">
        <w:rPr>
          <w:rFonts w:ascii="Times New Roman" w:hAnsi="Times New Roman"/>
          <w:szCs w:val="22"/>
        </w:rPr>
        <w:t xml:space="preserve"> Semester Course Work = 75% Summative + 25% Formative </w:t>
      </w:r>
    </w:p>
    <w:p w:rsidR="008B44BF" w:rsidRPr="008B44BF" w:rsidRDefault="008B44BF" w:rsidP="008B44BF">
      <w:pPr>
        <w:widowControl w:val="0"/>
        <w:spacing w:after="0" w:line="240" w:lineRule="auto"/>
        <w:rPr>
          <w:rFonts w:ascii="Times New Roman" w:hAnsi="Times New Roman"/>
          <w:szCs w:val="22"/>
        </w:rPr>
      </w:pPr>
      <w:r w:rsidRPr="008B44BF">
        <w:rPr>
          <w:rFonts w:ascii="Times New Roman" w:hAnsi="Times New Roman"/>
          <w:b/>
          <w:szCs w:val="22"/>
        </w:rPr>
        <w:t>Non-EOCT Course Average</w:t>
      </w:r>
      <w:r w:rsidRPr="008B44BF">
        <w:rPr>
          <w:rFonts w:ascii="Times New Roman" w:hAnsi="Times New Roman"/>
          <w:szCs w:val="22"/>
        </w:rPr>
        <w:t xml:space="preserve"> = 50% (1</w:t>
      </w:r>
      <w:r w:rsidRPr="008B44BF">
        <w:rPr>
          <w:rFonts w:ascii="Times New Roman" w:hAnsi="Times New Roman"/>
          <w:szCs w:val="22"/>
          <w:vertAlign w:val="superscript"/>
        </w:rPr>
        <w:t>st</w:t>
      </w:r>
      <w:r w:rsidRPr="008B44BF">
        <w:rPr>
          <w:rFonts w:ascii="Times New Roman" w:hAnsi="Times New Roman"/>
          <w:szCs w:val="22"/>
        </w:rPr>
        <w:t xml:space="preserve"> Sem. Course Work) + 50% (2</w:t>
      </w:r>
      <w:r w:rsidRPr="008B44BF">
        <w:rPr>
          <w:rFonts w:ascii="Times New Roman" w:hAnsi="Times New Roman"/>
          <w:szCs w:val="22"/>
          <w:vertAlign w:val="superscript"/>
        </w:rPr>
        <w:t>nd</w:t>
      </w:r>
      <w:r w:rsidRPr="008B44BF">
        <w:rPr>
          <w:rFonts w:ascii="Times New Roman" w:hAnsi="Times New Roman"/>
          <w:szCs w:val="22"/>
        </w:rPr>
        <w:t xml:space="preserve"> Sem. Course Work)</w:t>
      </w:r>
    </w:p>
    <w:p w:rsidR="008B44BF" w:rsidRPr="008B44BF" w:rsidRDefault="008B44BF" w:rsidP="008B44BF">
      <w:pPr>
        <w:widowControl w:val="0"/>
        <w:spacing w:after="0" w:line="240" w:lineRule="auto"/>
        <w:rPr>
          <w:rFonts w:ascii="Times New Roman" w:hAnsi="Times New Roman"/>
          <w:szCs w:val="22"/>
        </w:rPr>
      </w:pPr>
      <w:r w:rsidRPr="008B44BF">
        <w:rPr>
          <w:rFonts w:ascii="Times New Roman" w:hAnsi="Times New Roman"/>
          <w:szCs w:val="22"/>
        </w:rPr>
        <w:t>1</w:t>
      </w:r>
      <w:r w:rsidRPr="008B44BF">
        <w:rPr>
          <w:rFonts w:ascii="Times New Roman" w:hAnsi="Times New Roman"/>
          <w:szCs w:val="22"/>
          <w:vertAlign w:val="superscript"/>
        </w:rPr>
        <w:t>st</w:t>
      </w:r>
      <w:r w:rsidRPr="008B44BF">
        <w:rPr>
          <w:rFonts w:ascii="Times New Roman" w:hAnsi="Times New Roman"/>
          <w:szCs w:val="22"/>
        </w:rPr>
        <w:t xml:space="preserve"> and 2</w:t>
      </w:r>
      <w:r w:rsidRPr="008B44BF">
        <w:rPr>
          <w:rFonts w:ascii="Times New Roman" w:hAnsi="Times New Roman"/>
          <w:szCs w:val="22"/>
          <w:vertAlign w:val="superscript"/>
        </w:rPr>
        <w:t>nd</w:t>
      </w:r>
      <w:r w:rsidRPr="008B44BF">
        <w:rPr>
          <w:rFonts w:ascii="Times New Roman" w:hAnsi="Times New Roman"/>
          <w:szCs w:val="22"/>
        </w:rPr>
        <w:t xml:space="preserve"> Semester Course Work = 75% Summative = 25% Formative</w:t>
      </w:r>
    </w:p>
    <w:p w:rsidR="008B44BF" w:rsidRDefault="008B44BF" w:rsidP="008B44BF">
      <w:pPr>
        <w:widowControl w:val="0"/>
        <w:spacing w:after="0" w:line="240" w:lineRule="auto"/>
        <w:rPr>
          <w:rFonts w:ascii="Times New Roman" w:hAnsi="Times New Roman"/>
          <w:color w:val="0000FF"/>
          <w:szCs w:val="22"/>
          <w:u w:val="single"/>
        </w:rPr>
      </w:pPr>
      <w:r w:rsidRPr="008B44BF">
        <w:rPr>
          <w:rFonts w:ascii="Times New Roman" w:hAnsi="Times New Roman"/>
          <w:szCs w:val="22"/>
        </w:rPr>
        <w:t xml:space="preserve">Concept of formative assessment:  </w:t>
      </w:r>
      <w:hyperlink r:id="rId8" w:history="1">
        <w:r w:rsidRPr="00863A30">
          <w:rPr>
            <w:rStyle w:val="Hyperlink"/>
            <w:rFonts w:ascii="Times New Roman" w:hAnsi="Times New Roman"/>
            <w:szCs w:val="22"/>
          </w:rPr>
          <w:t>http://pareonline.net/getvn.asp?v=8&amp;n=9</w:t>
        </w:r>
      </w:hyperlink>
    </w:p>
    <w:p w:rsidR="00D157A4" w:rsidRDefault="00D157A4" w:rsidP="008B44BF">
      <w:pPr>
        <w:widowControl w:val="0"/>
        <w:spacing w:after="0" w:line="240" w:lineRule="auto"/>
        <w:rPr>
          <w:rFonts w:ascii="Times New Roman" w:hAnsi="Times New Roman"/>
          <w:color w:val="0000FF"/>
          <w:szCs w:val="22"/>
          <w:u w:val="single"/>
        </w:rPr>
      </w:pPr>
    </w:p>
    <w:p w:rsidR="00D157A4" w:rsidRDefault="00D157A4" w:rsidP="00D157A4">
      <w:pPr>
        <w:widowControl w:val="0"/>
        <w:spacing w:after="0" w:line="240" w:lineRule="auto"/>
        <w:rPr>
          <w:rFonts w:ascii="Tahoma" w:hAnsi="Tahoma" w:cs="Tahoma"/>
          <w:i/>
          <w:iCs/>
          <w:sz w:val="16"/>
          <w:szCs w:val="16"/>
        </w:rPr>
      </w:pPr>
      <w:r>
        <w:rPr>
          <w:rFonts w:ascii="Tahoma" w:hAnsi="Tahoma" w:cs="Tahoma"/>
          <w:i/>
          <w:iCs/>
          <w:sz w:val="16"/>
          <w:szCs w:val="16"/>
        </w:rPr>
        <w:t>*Formative Assessments include, but are not limited to homework, class work, practice tests, rough drafts, and sections of projects/ research papers/presentations.</w:t>
      </w:r>
    </w:p>
    <w:p w:rsidR="00D157A4" w:rsidRDefault="00D157A4" w:rsidP="00D157A4">
      <w:pPr>
        <w:widowControl w:val="0"/>
        <w:spacing w:after="0" w:line="240" w:lineRule="auto"/>
        <w:rPr>
          <w:rFonts w:ascii="Tahoma" w:hAnsi="Tahoma" w:cs="Tahoma"/>
          <w:i/>
          <w:iCs/>
          <w:sz w:val="16"/>
          <w:szCs w:val="16"/>
        </w:rPr>
      </w:pPr>
    </w:p>
    <w:p w:rsidR="009F52BB" w:rsidRDefault="00D157A4" w:rsidP="008B44BF">
      <w:pPr>
        <w:widowControl w:val="0"/>
        <w:spacing w:after="0" w:line="240" w:lineRule="auto"/>
        <w:rPr>
          <w:rFonts w:ascii="Times New Roman" w:hAnsi="Times New Roman"/>
          <w:b/>
          <w:bCs/>
          <w:szCs w:val="22"/>
        </w:rPr>
      </w:pPr>
      <w:r>
        <w:rPr>
          <w:rFonts w:ascii="Tahoma" w:hAnsi="Tahoma" w:cs="Tahoma"/>
          <w:i/>
          <w:iCs/>
          <w:sz w:val="16"/>
          <w:szCs w:val="16"/>
        </w:rPr>
        <w:t>*Summative Assessments include, but are not limited to unit tests, final projects, final essays, final research papers, and final presentations.</w:t>
      </w:r>
    </w:p>
    <w:p w:rsidR="009F52BB" w:rsidRDefault="009F52BB" w:rsidP="008B44BF">
      <w:pPr>
        <w:widowControl w:val="0"/>
        <w:spacing w:after="0" w:line="240" w:lineRule="auto"/>
        <w:rPr>
          <w:rFonts w:ascii="Times New Roman" w:hAnsi="Times New Roman"/>
          <w:b/>
          <w:bCs/>
          <w:szCs w:val="22"/>
        </w:rPr>
      </w:pPr>
    </w:p>
    <w:p w:rsidR="008B44BF" w:rsidRDefault="008B44BF" w:rsidP="008B44BF">
      <w:pPr>
        <w:widowControl w:val="0"/>
        <w:spacing w:after="0" w:line="240" w:lineRule="auto"/>
        <w:rPr>
          <w:rFonts w:ascii="Times New Roman" w:hAnsi="Times New Roman"/>
          <w:b/>
          <w:bCs/>
          <w:szCs w:val="22"/>
        </w:rPr>
      </w:pPr>
      <w:r>
        <w:rPr>
          <w:rFonts w:ascii="Times New Roman" w:hAnsi="Times New Roman"/>
          <w:b/>
          <w:bCs/>
          <w:szCs w:val="22"/>
        </w:rPr>
        <w:t>Grading Policy</w:t>
      </w:r>
    </w:p>
    <w:p w:rsidR="008B44BF" w:rsidRPr="008B44BF" w:rsidRDefault="008B44BF" w:rsidP="008B44BF">
      <w:pPr>
        <w:widowControl w:val="0"/>
        <w:spacing w:after="0" w:line="240" w:lineRule="auto"/>
        <w:rPr>
          <w:rFonts w:ascii="Times New Roman" w:hAnsi="Times New Roman"/>
          <w:b/>
          <w:bCs/>
          <w:szCs w:val="22"/>
        </w:rPr>
      </w:pPr>
      <w:r w:rsidRPr="008B44BF">
        <w:rPr>
          <w:rFonts w:ascii="Times New Roman" w:hAnsi="Times New Roman"/>
          <w:b/>
          <w:bCs/>
          <w:szCs w:val="22"/>
        </w:rPr>
        <w:tab/>
      </w:r>
      <w:r w:rsidRPr="008B44BF">
        <w:rPr>
          <w:rFonts w:ascii="Times New Roman" w:hAnsi="Times New Roman"/>
          <w:b/>
          <w:bCs/>
          <w:szCs w:val="22"/>
        </w:rPr>
        <w:tab/>
      </w:r>
      <w:r w:rsidRPr="008B44BF">
        <w:rPr>
          <w:rFonts w:ascii="Times New Roman" w:hAnsi="Times New Roman"/>
          <w:b/>
          <w:bCs/>
          <w:szCs w:val="22"/>
        </w:rPr>
        <w:tab/>
        <w:t xml:space="preserve">  </w:t>
      </w:r>
    </w:p>
    <w:p w:rsidR="008B44BF" w:rsidRPr="008B44BF" w:rsidRDefault="008B44BF" w:rsidP="008B44BF">
      <w:pPr>
        <w:widowControl w:val="0"/>
        <w:spacing w:after="0" w:line="240" w:lineRule="auto"/>
        <w:rPr>
          <w:rFonts w:ascii="Times New Roman" w:hAnsi="Times New Roman"/>
          <w:szCs w:val="22"/>
        </w:rPr>
      </w:pPr>
      <w:r w:rsidRPr="008B44BF">
        <w:rPr>
          <w:rFonts w:ascii="Times New Roman" w:hAnsi="Times New Roman"/>
          <w:szCs w:val="22"/>
        </w:rPr>
        <w:t>A = 90 – 100</w:t>
      </w:r>
      <w:r w:rsidRPr="008B44BF">
        <w:rPr>
          <w:rFonts w:ascii="Times New Roman" w:hAnsi="Times New Roman"/>
          <w:szCs w:val="22"/>
        </w:rPr>
        <w:tab/>
      </w:r>
      <w:r w:rsidRPr="008B44BF">
        <w:rPr>
          <w:rFonts w:ascii="Times New Roman" w:hAnsi="Times New Roman"/>
          <w:szCs w:val="22"/>
        </w:rPr>
        <w:tab/>
      </w:r>
      <w:r w:rsidRPr="008B44BF">
        <w:rPr>
          <w:rFonts w:ascii="Times New Roman" w:hAnsi="Times New Roman"/>
          <w:szCs w:val="22"/>
        </w:rPr>
        <w:tab/>
      </w:r>
      <w:r w:rsidRPr="008B44BF">
        <w:rPr>
          <w:rFonts w:ascii="Times New Roman" w:hAnsi="Times New Roman"/>
          <w:szCs w:val="22"/>
        </w:rPr>
        <w:tab/>
      </w:r>
      <w:r w:rsidRPr="008B44BF">
        <w:rPr>
          <w:rFonts w:ascii="Times New Roman" w:hAnsi="Times New Roman"/>
          <w:szCs w:val="22"/>
        </w:rPr>
        <w:tab/>
      </w:r>
    </w:p>
    <w:p w:rsidR="008B44BF" w:rsidRPr="008B44BF" w:rsidRDefault="008B44BF" w:rsidP="008B44BF">
      <w:pPr>
        <w:widowControl w:val="0"/>
        <w:spacing w:after="0" w:line="240" w:lineRule="auto"/>
        <w:rPr>
          <w:rFonts w:ascii="Times New Roman" w:hAnsi="Times New Roman"/>
          <w:szCs w:val="22"/>
        </w:rPr>
      </w:pPr>
      <w:r w:rsidRPr="008B44BF">
        <w:rPr>
          <w:rFonts w:ascii="Times New Roman" w:hAnsi="Times New Roman"/>
          <w:szCs w:val="22"/>
        </w:rPr>
        <w:t>B = 80 – 89</w:t>
      </w:r>
    </w:p>
    <w:p w:rsidR="008B44BF" w:rsidRPr="008B44BF" w:rsidRDefault="008B44BF" w:rsidP="008B44BF">
      <w:pPr>
        <w:widowControl w:val="0"/>
        <w:spacing w:after="0" w:line="240" w:lineRule="auto"/>
        <w:rPr>
          <w:rFonts w:ascii="Times New Roman" w:hAnsi="Times New Roman"/>
          <w:szCs w:val="22"/>
        </w:rPr>
      </w:pPr>
      <w:r w:rsidRPr="008B44BF">
        <w:rPr>
          <w:rFonts w:ascii="Times New Roman" w:hAnsi="Times New Roman"/>
          <w:szCs w:val="22"/>
        </w:rPr>
        <w:t>C = 70 – 79</w:t>
      </w:r>
    </w:p>
    <w:p w:rsidR="00D157A4" w:rsidRDefault="008B44BF" w:rsidP="008B44BF">
      <w:pPr>
        <w:widowControl w:val="0"/>
        <w:spacing w:after="0" w:line="240" w:lineRule="auto"/>
        <w:rPr>
          <w:rFonts w:ascii="Times New Roman" w:hAnsi="Times New Roman"/>
          <w:szCs w:val="22"/>
        </w:rPr>
      </w:pPr>
      <w:r w:rsidRPr="008B44BF">
        <w:rPr>
          <w:rFonts w:ascii="Times New Roman" w:hAnsi="Times New Roman"/>
          <w:szCs w:val="22"/>
        </w:rPr>
        <w:t>Failing = Below 70</w:t>
      </w:r>
    </w:p>
    <w:p w:rsidR="00D56FF9" w:rsidRDefault="00D56FF9" w:rsidP="008B44BF">
      <w:pPr>
        <w:widowControl w:val="0"/>
        <w:spacing w:after="0" w:line="240" w:lineRule="auto"/>
        <w:rPr>
          <w:rFonts w:ascii="Times New Roman" w:hAnsi="Times New Roman"/>
          <w:szCs w:val="22"/>
        </w:rPr>
      </w:pPr>
    </w:p>
    <w:p w:rsidR="00D56FF9" w:rsidRDefault="00D56FF9" w:rsidP="00D56FF9">
      <w:pPr>
        <w:pStyle w:val="Standard"/>
        <w:spacing w:after="0" w:line="240" w:lineRule="auto"/>
        <w:rPr>
          <w:rFonts w:ascii="Times New Roman" w:hAnsi="Times New Roman" w:cs="Times New Roman"/>
          <w:b/>
        </w:rPr>
      </w:pPr>
      <w:r>
        <w:rPr>
          <w:rFonts w:ascii="Times New Roman" w:hAnsi="Times New Roman" w:cs="Times New Roman"/>
          <w:b/>
        </w:rPr>
        <w:t>Class Rules a</w:t>
      </w:r>
      <w:r w:rsidR="00FE4735">
        <w:rPr>
          <w:rFonts w:ascii="Times New Roman" w:hAnsi="Times New Roman" w:cs="Times New Roman"/>
          <w:b/>
        </w:rPr>
        <w:t>nd Procedures</w:t>
      </w:r>
    </w:p>
    <w:p w:rsidR="00800BA2" w:rsidRDefault="00800BA2" w:rsidP="00D56FF9">
      <w:pPr>
        <w:pStyle w:val="Standard"/>
        <w:spacing w:after="0" w:line="240" w:lineRule="auto"/>
        <w:rPr>
          <w:rFonts w:ascii="Times New Roman" w:hAnsi="Times New Roman" w:cs="Times New Roman"/>
          <w:b/>
        </w:rPr>
      </w:pPr>
    </w:p>
    <w:p w:rsidR="00800BA2" w:rsidRPr="00800BA2" w:rsidRDefault="00800BA2" w:rsidP="00800BA2">
      <w:pPr>
        <w:widowControl w:val="0"/>
        <w:numPr>
          <w:ilvl w:val="0"/>
          <w:numId w:val="11"/>
        </w:numPr>
        <w:overflowPunct/>
        <w:autoSpaceDE/>
        <w:adjustRightInd/>
        <w:spacing w:after="0" w:line="240" w:lineRule="auto"/>
        <w:rPr>
          <w:rFonts w:ascii="Times New Roman" w:eastAsia="Calibri" w:hAnsi="Times New Roman" w:cs="Calibri"/>
          <w:kern w:val="3"/>
          <w:szCs w:val="22"/>
        </w:rPr>
      </w:pPr>
      <w:r w:rsidRPr="00800BA2">
        <w:rPr>
          <w:rFonts w:ascii="Times New Roman" w:eastAsia="Calibri" w:hAnsi="Times New Roman" w:cs="Calibri"/>
          <w:kern w:val="3"/>
          <w:szCs w:val="22"/>
        </w:rPr>
        <w:t xml:space="preserve">Please be in your seat with your notebook when the bell rings and promptly begin the day's warm-up assignment. Being tardy will result in morning detention. </w:t>
      </w:r>
    </w:p>
    <w:p w:rsidR="00800BA2" w:rsidRPr="00800BA2" w:rsidRDefault="00800BA2" w:rsidP="00800BA2">
      <w:pPr>
        <w:widowControl w:val="0"/>
        <w:numPr>
          <w:ilvl w:val="0"/>
          <w:numId w:val="11"/>
        </w:numPr>
        <w:overflowPunct/>
        <w:autoSpaceDE/>
        <w:adjustRightInd/>
        <w:spacing w:after="0" w:line="240" w:lineRule="auto"/>
        <w:rPr>
          <w:rFonts w:ascii="Times New Roman" w:eastAsia="Calibri" w:hAnsi="Times New Roman" w:cs="Calibri"/>
          <w:kern w:val="3"/>
          <w:szCs w:val="22"/>
        </w:rPr>
      </w:pPr>
      <w:r w:rsidRPr="00800BA2">
        <w:rPr>
          <w:rFonts w:ascii="Times New Roman" w:eastAsia="Calibri" w:hAnsi="Times New Roman" w:cs="Calibri"/>
          <w:kern w:val="3"/>
          <w:szCs w:val="22"/>
        </w:rPr>
        <w:t>You will keep a notebook (3-ring binder) for this class and keep all written class work and graded assignments in it. Notebooks will be graded periodically.</w:t>
      </w:r>
    </w:p>
    <w:p w:rsidR="00800BA2" w:rsidRPr="00800BA2" w:rsidRDefault="00800BA2" w:rsidP="00800BA2">
      <w:pPr>
        <w:widowControl w:val="0"/>
        <w:numPr>
          <w:ilvl w:val="0"/>
          <w:numId w:val="11"/>
        </w:numPr>
        <w:overflowPunct/>
        <w:autoSpaceDE/>
        <w:adjustRightInd/>
        <w:spacing w:after="0" w:line="240" w:lineRule="auto"/>
        <w:rPr>
          <w:rFonts w:ascii="Times New Roman" w:eastAsia="Calibri" w:hAnsi="Times New Roman" w:cs="Calibri"/>
          <w:kern w:val="3"/>
          <w:szCs w:val="22"/>
        </w:rPr>
      </w:pPr>
      <w:r w:rsidRPr="00800BA2">
        <w:rPr>
          <w:rFonts w:ascii="Times New Roman" w:eastAsia="Calibri" w:hAnsi="Times New Roman" w:cs="Calibri"/>
          <w:kern w:val="3"/>
          <w:szCs w:val="22"/>
        </w:rPr>
        <w:t>You are not allowed in the storage rooms of the classroom without permission.</w:t>
      </w:r>
    </w:p>
    <w:p w:rsidR="00800BA2" w:rsidRPr="00800BA2" w:rsidRDefault="00800BA2" w:rsidP="00800BA2">
      <w:pPr>
        <w:widowControl w:val="0"/>
        <w:numPr>
          <w:ilvl w:val="0"/>
          <w:numId w:val="11"/>
        </w:numPr>
        <w:overflowPunct/>
        <w:autoSpaceDE/>
        <w:adjustRightInd/>
        <w:spacing w:after="0" w:line="240" w:lineRule="auto"/>
        <w:rPr>
          <w:rFonts w:ascii="Times New Roman" w:eastAsia="Calibri" w:hAnsi="Times New Roman" w:cs="Calibri"/>
          <w:kern w:val="3"/>
          <w:szCs w:val="22"/>
        </w:rPr>
      </w:pPr>
      <w:r w:rsidRPr="00800BA2">
        <w:rPr>
          <w:rFonts w:ascii="Times New Roman" w:eastAsia="Calibri" w:hAnsi="Times New Roman" w:cs="Calibri"/>
          <w:kern w:val="3"/>
          <w:szCs w:val="22"/>
        </w:rPr>
        <w:t>Water is the only drink permitted in class. You may not bring food into the classroom. If you bring soft drinks/coffee, juices or food into the class, they will be thrown out.</w:t>
      </w:r>
    </w:p>
    <w:p w:rsidR="00800BA2" w:rsidRPr="00800BA2" w:rsidRDefault="00800BA2" w:rsidP="00800BA2">
      <w:pPr>
        <w:widowControl w:val="0"/>
        <w:numPr>
          <w:ilvl w:val="0"/>
          <w:numId w:val="11"/>
        </w:numPr>
        <w:overflowPunct/>
        <w:autoSpaceDE/>
        <w:adjustRightInd/>
        <w:spacing w:after="0" w:line="240" w:lineRule="auto"/>
        <w:rPr>
          <w:rFonts w:ascii="Times New Roman" w:eastAsia="Calibri" w:hAnsi="Times New Roman" w:cs="Calibri"/>
          <w:kern w:val="3"/>
          <w:szCs w:val="22"/>
        </w:rPr>
      </w:pPr>
      <w:r w:rsidRPr="00800BA2">
        <w:rPr>
          <w:rFonts w:ascii="Times New Roman" w:eastAsia="Calibri" w:hAnsi="Times New Roman" w:cs="Calibri"/>
          <w:kern w:val="3"/>
          <w:szCs w:val="22"/>
        </w:rPr>
        <w:t xml:space="preserve">Do not form a line at the door at the end of the period.  You should remain seated until the dismissal bell rings. </w:t>
      </w:r>
    </w:p>
    <w:p w:rsidR="00800BA2" w:rsidRPr="00800BA2" w:rsidRDefault="00800BA2" w:rsidP="00800BA2">
      <w:pPr>
        <w:widowControl w:val="0"/>
        <w:numPr>
          <w:ilvl w:val="0"/>
          <w:numId w:val="11"/>
        </w:numPr>
        <w:overflowPunct/>
        <w:autoSpaceDE/>
        <w:adjustRightInd/>
        <w:spacing w:after="0" w:line="240" w:lineRule="auto"/>
        <w:rPr>
          <w:rFonts w:ascii="Times New Roman" w:eastAsia="Calibri" w:hAnsi="Times New Roman" w:cs="Calibri"/>
          <w:kern w:val="3"/>
          <w:szCs w:val="22"/>
        </w:rPr>
      </w:pPr>
      <w:r w:rsidRPr="00800BA2">
        <w:rPr>
          <w:rFonts w:ascii="Times New Roman" w:eastAsia="Calibri" w:hAnsi="Times New Roman" w:cs="Calibri"/>
          <w:kern w:val="3"/>
          <w:szCs w:val="22"/>
        </w:rPr>
        <w:t>If you work on assignments from other classes during marketing class, the instructor will take up these materials and return to you at the end of the day.</w:t>
      </w:r>
    </w:p>
    <w:p w:rsidR="00D56FF9" w:rsidRPr="00800BA2" w:rsidRDefault="00800BA2" w:rsidP="008B44BF">
      <w:pPr>
        <w:widowControl w:val="0"/>
        <w:numPr>
          <w:ilvl w:val="0"/>
          <w:numId w:val="11"/>
        </w:numPr>
        <w:overflowPunct/>
        <w:autoSpaceDE/>
        <w:adjustRightInd/>
        <w:spacing w:after="0" w:line="240" w:lineRule="auto"/>
        <w:rPr>
          <w:rFonts w:ascii="Times New Roman" w:hAnsi="Times New Roman"/>
          <w:szCs w:val="22"/>
        </w:rPr>
      </w:pPr>
      <w:r w:rsidRPr="00800BA2">
        <w:rPr>
          <w:rFonts w:ascii="Times New Roman" w:eastAsia="Calibri" w:hAnsi="Times New Roman" w:cs="Calibri"/>
          <w:kern w:val="3"/>
          <w:szCs w:val="22"/>
        </w:rPr>
        <w:t>You are not allowed on computers unless instructed to do so. Printing is only allowed with instructor permission.</w:t>
      </w:r>
    </w:p>
    <w:p w:rsidR="009E318B" w:rsidRDefault="009E318B">
      <w:pPr>
        <w:pStyle w:val="ListParagraph"/>
        <w:spacing w:after="0" w:line="100" w:lineRule="atLeast"/>
        <w:rPr>
          <w:rFonts w:ascii="Times New Roman" w:hAnsi="Times New Roman"/>
          <w:b/>
        </w:rPr>
      </w:pPr>
    </w:p>
    <w:p w:rsidR="009E318B" w:rsidRDefault="009E318B">
      <w:pPr>
        <w:shd w:val="clear" w:color="FFFFFF" w:fill="FFFFFF"/>
        <w:spacing w:after="0" w:line="100" w:lineRule="atLeast"/>
        <w:rPr>
          <w:rFonts w:ascii="Times New Roman" w:hAnsi="Times New Roman"/>
          <w:b/>
        </w:rPr>
      </w:pPr>
      <w:r>
        <w:rPr>
          <w:rFonts w:ascii="Times New Roman" w:hAnsi="Times New Roman"/>
          <w:b/>
        </w:rPr>
        <w:t>DECA</w:t>
      </w:r>
    </w:p>
    <w:p w:rsidR="009E318B" w:rsidRDefault="009E318B">
      <w:pPr>
        <w:shd w:val="clear" w:color="FFFFFF" w:fill="FFFFFF"/>
        <w:spacing w:after="0" w:line="100" w:lineRule="atLeast"/>
        <w:rPr>
          <w:rFonts w:ascii="Times New Roman" w:hAnsi="Times New Roman"/>
          <w:b/>
        </w:rPr>
      </w:pPr>
    </w:p>
    <w:p w:rsidR="009E318B" w:rsidRDefault="009E318B">
      <w:pPr>
        <w:shd w:val="clear" w:color="FFFFFF" w:fill="FFFFFF"/>
        <w:spacing w:after="0" w:line="100" w:lineRule="atLeast"/>
        <w:rPr>
          <w:rFonts w:ascii="Times New Roman" w:hAnsi="Times New Roman"/>
        </w:rPr>
      </w:pPr>
      <w:r>
        <w:rPr>
          <w:rFonts w:ascii="Times New Roman" w:hAnsi="Times New Roman"/>
        </w:rPr>
        <w:t>All students enrolled in</w:t>
      </w:r>
      <w:r w:rsidR="007C6CA2" w:rsidRPr="007C6CA2">
        <w:rPr>
          <w:rFonts w:ascii="Times New Roman" w:hAnsi="Times New Roman"/>
          <w:szCs w:val="22"/>
        </w:rPr>
        <w:t xml:space="preserve"> </w:t>
      </w:r>
      <w:r w:rsidR="007C6CA2" w:rsidRPr="00EC0F38">
        <w:rPr>
          <w:rFonts w:ascii="Times New Roman" w:hAnsi="Times New Roman"/>
          <w:szCs w:val="22"/>
        </w:rPr>
        <w:t>Fashion, Merchandising and Retailing Essentials</w:t>
      </w:r>
      <w:r>
        <w:rPr>
          <w:rFonts w:ascii="Times New Roman" w:hAnsi="Times New Roman"/>
        </w:rPr>
        <w:t xml:space="preserve"> are expected to join DECA, an international association for students interested in marketing. DECA is co–curricular, meaning its mission is to enhance the education of marketing students and to provide opportunities to apply the knowledge and skills learned in the classroom. Participation in DECA helps build self–esteem as well as marketing competence through competitive events at the local, state, and international levels.  Students will also develop leadership skills and participate in community service projects. Dues are $20.00 and include local, state, and national membership.  </w:t>
      </w:r>
    </w:p>
    <w:p w:rsidR="00685AA0" w:rsidRDefault="00685AA0">
      <w:pPr>
        <w:shd w:val="clear" w:color="FFFFFF" w:fill="FFFFFF"/>
        <w:spacing w:after="0" w:line="100" w:lineRule="atLeast"/>
        <w:rPr>
          <w:rFonts w:ascii="Times New Roman" w:hAnsi="Times New Roman"/>
        </w:rPr>
      </w:pPr>
    </w:p>
    <w:p w:rsidR="00685AA0" w:rsidRPr="00B50E8C" w:rsidRDefault="00685AA0" w:rsidP="00685AA0">
      <w:pPr>
        <w:pStyle w:val="Standard"/>
        <w:spacing w:after="0" w:line="240" w:lineRule="auto"/>
        <w:ind w:left="720"/>
        <w:jc w:val="center"/>
        <w:rPr>
          <w:rFonts w:ascii="Times New Roman" w:hAnsi="Times New Roman" w:cs="Times New Roman"/>
          <w:b/>
        </w:rPr>
      </w:pPr>
      <w:bookmarkStart w:id="0" w:name="_GoBack"/>
      <w:bookmarkEnd w:id="0"/>
      <w:r w:rsidRPr="00B50E8C">
        <w:rPr>
          <w:rFonts w:ascii="Times New Roman" w:hAnsi="Times New Roman" w:cs="Times New Roman"/>
          <w:b/>
        </w:rPr>
        <w:t>PLEASE PLACE SYLLABUS IN YOUR FASHION MARKETING NOTEBOOK.</w:t>
      </w:r>
    </w:p>
    <w:p w:rsidR="00685AA0" w:rsidRPr="00B74EAD" w:rsidRDefault="00685AA0" w:rsidP="00685AA0">
      <w:pPr>
        <w:pStyle w:val="Standard"/>
        <w:shd w:val="clear" w:color="auto" w:fill="FFFFFF"/>
        <w:spacing w:after="0" w:line="240" w:lineRule="auto"/>
        <w:rPr>
          <w:rFonts w:ascii="Times New Roman" w:hAnsi="Times New Roman" w:cs="Times New Roman"/>
          <w:sz w:val="24"/>
          <w:szCs w:val="24"/>
        </w:rPr>
      </w:pPr>
    </w:p>
    <w:p w:rsidR="00685AA0" w:rsidRDefault="00685AA0">
      <w:pPr>
        <w:shd w:val="clear" w:color="FFFFFF" w:fill="FFFFFF"/>
        <w:spacing w:after="0" w:line="100" w:lineRule="atLeast"/>
        <w:rPr>
          <w:rFonts w:ascii="Times New Roman" w:hAnsi="Times New Roman"/>
        </w:rPr>
      </w:pPr>
    </w:p>
    <w:p w:rsidR="00685AA0" w:rsidRDefault="00685AA0">
      <w:pPr>
        <w:shd w:val="clear" w:color="FFFFFF" w:fill="FFFFFF"/>
        <w:spacing w:after="0" w:line="100" w:lineRule="atLeast"/>
        <w:rPr>
          <w:rFonts w:ascii="Times New Roman" w:hAnsi="Times New Roman"/>
        </w:rPr>
      </w:pPr>
    </w:p>
    <w:p w:rsidR="009E318B" w:rsidRDefault="009E318B">
      <w:pPr>
        <w:shd w:val="clear" w:color="FFFFFF" w:fill="FFFFFF"/>
        <w:spacing w:after="0" w:line="100" w:lineRule="atLeast"/>
        <w:rPr>
          <w:rFonts w:ascii="Times New Roman" w:hAnsi="Times New Roman"/>
        </w:rPr>
      </w:pPr>
    </w:p>
    <w:p w:rsidR="009E318B" w:rsidRDefault="009E318B">
      <w:pPr>
        <w:shd w:val="clear" w:color="FFFFFF" w:fill="FFFFFF"/>
        <w:spacing w:after="0" w:line="100" w:lineRule="atLeast"/>
        <w:rPr>
          <w:rFonts w:ascii="Times New Roman" w:hAnsi="Times New Roman"/>
        </w:rPr>
      </w:pPr>
    </w:p>
    <w:p w:rsidR="009E318B" w:rsidRDefault="009E318B">
      <w:pPr>
        <w:rPr>
          <w:rFonts w:ascii="Times New Roman" w:hAnsi="Times New Roman"/>
          <w:sz w:val="24"/>
        </w:rPr>
      </w:pPr>
    </w:p>
    <w:sectPr w:rsidR="009E318B" w:rsidSect="00582471">
      <w:headerReference w:type="first" r:id="rId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8C1" w:rsidRDefault="000B48C1" w:rsidP="00582471">
      <w:pPr>
        <w:spacing w:after="0" w:line="240" w:lineRule="auto"/>
      </w:pPr>
      <w:r>
        <w:separator/>
      </w:r>
    </w:p>
  </w:endnote>
  <w:endnote w:type="continuationSeparator" w:id="0">
    <w:p w:rsidR="000B48C1" w:rsidRDefault="000B48C1" w:rsidP="0058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8C1" w:rsidRDefault="000B48C1" w:rsidP="00582471">
      <w:pPr>
        <w:spacing w:after="0" w:line="240" w:lineRule="auto"/>
      </w:pPr>
      <w:r>
        <w:separator/>
      </w:r>
    </w:p>
  </w:footnote>
  <w:footnote w:type="continuationSeparator" w:id="0">
    <w:p w:rsidR="000B48C1" w:rsidRDefault="000B48C1" w:rsidP="0058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471" w:rsidRPr="00582471" w:rsidRDefault="009F52BB" w:rsidP="00582471">
    <w:pPr>
      <w:numPr>
        <w:ilvl w:val="0"/>
        <w:numId w:val="12"/>
      </w:numPr>
      <w:shd w:val="clear" w:color="auto" w:fill="CDCDCD"/>
      <w:suppressAutoHyphens w:val="0"/>
      <w:overflowPunct/>
      <w:autoSpaceDE/>
      <w:autoSpaceDN/>
      <w:adjustRightInd/>
      <w:spacing w:before="100" w:beforeAutospacing="1" w:after="100" w:afterAutospacing="1" w:line="240" w:lineRule="auto"/>
      <w:textAlignment w:val="auto"/>
      <w:rPr>
        <w:rFonts w:ascii="Arial" w:hAnsi="Arial" w:cs="Arial"/>
        <w:color w:val="000000"/>
        <w:sz w:val="20"/>
      </w:rPr>
    </w:pPr>
    <w:r>
      <w:rPr>
        <w:rFonts w:ascii="Arial" w:hAnsi="Arial" w:cs="Arial"/>
        <w:noProof/>
        <w:color w:val="0000FF"/>
        <w:sz w:val="20"/>
      </w:rPr>
      <w:drawing>
        <wp:inline distT="0" distB="0" distL="0" distR="0">
          <wp:extent cx="1025071" cy="1076325"/>
          <wp:effectExtent l="19050" t="0" r="3629" b="0"/>
          <wp:docPr id="15" name="yui_3_3_0_15_1341521403650720" descr="http://ts3.mm.bing.net/images/thumbnail.aspx?q=5042352355803550&amp;id=e7ab9cbe8cbcef386e49061033ac047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3_0_15_1341521403650720" descr="http://ts3.mm.bing.net/images/thumbnail.aspx?q=5042352355803550&amp;id=e7ab9cbe8cbcef386e49061033ac0479">
                    <a:hlinkClick r:id="rId1"/>
                  </pic:cNvPr>
                  <pic:cNvPicPr>
                    <a:picLocks noChangeAspect="1" noChangeArrowheads="1"/>
                  </pic:cNvPicPr>
                </pic:nvPicPr>
                <pic:blipFill>
                  <a:blip r:embed="rId2"/>
                  <a:srcRect/>
                  <a:stretch>
                    <a:fillRect/>
                  </a:stretch>
                </pic:blipFill>
                <pic:spPr bwMode="auto">
                  <a:xfrm>
                    <a:off x="0" y="0"/>
                    <a:ext cx="1025071" cy="1076325"/>
                  </a:xfrm>
                  <a:prstGeom prst="rect">
                    <a:avLst/>
                  </a:prstGeom>
                  <a:noFill/>
                  <a:ln w="9525">
                    <a:noFill/>
                    <a:miter lim="800000"/>
                    <a:headEnd/>
                    <a:tailEnd/>
                  </a:ln>
                </pic:spPr>
              </pic:pic>
            </a:graphicData>
          </a:graphic>
        </wp:inline>
      </w:drawing>
    </w:r>
    <w:r w:rsidR="00582471" w:rsidRPr="00582471">
      <w:rPr>
        <w:rFonts w:ascii="Arial" w:hAnsi="Arial" w:cs="Arial"/>
        <w:color w:val="000000"/>
        <w:sz w:val="20"/>
      </w:rPr>
      <w:t xml:space="preserve"> </w:t>
    </w:r>
    <w:r w:rsidR="00582471">
      <w:rPr>
        <w:rFonts w:ascii="Arial" w:hAnsi="Arial" w:cs="Arial"/>
        <w:noProof/>
        <w:color w:val="0000FF"/>
        <w:sz w:val="20"/>
      </w:rPr>
      <w:drawing>
        <wp:inline distT="0" distB="0" distL="0" distR="0">
          <wp:extent cx="831273" cy="1028700"/>
          <wp:effectExtent l="19050" t="0" r="6927" b="0"/>
          <wp:docPr id="4" name="yui_3_3_0_15_1341521121610627" descr="http://ts2.mm.bing.net/images/thumbnail.aspx?q=5038839057548265&amp;id=66ad65e5614c71226ea76808140b083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3_0_15_1341521121610627" descr="http://ts2.mm.bing.net/images/thumbnail.aspx?q=5038839057548265&amp;id=66ad65e5614c71226ea76808140b0833">
                    <a:hlinkClick r:id="rId3"/>
                  </pic:cNvPr>
                  <pic:cNvPicPr>
                    <a:picLocks noChangeAspect="1" noChangeArrowheads="1"/>
                  </pic:cNvPicPr>
                </pic:nvPicPr>
                <pic:blipFill>
                  <a:blip r:embed="rId4"/>
                  <a:srcRect/>
                  <a:stretch>
                    <a:fillRect/>
                  </a:stretch>
                </pic:blipFill>
                <pic:spPr bwMode="auto">
                  <a:xfrm>
                    <a:off x="0" y="0"/>
                    <a:ext cx="831343" cy="1028786"/>
                  </a:xfrm>
                  <a:prstGeom prst="rect">
                    <a:avLst/>
                  </a:prstGeom>
                  <a:noFill/>
                  <a:ln w="9525">
                    <a:noFill/>
                    <a:miter lim="800000"/>
                    <a:headEnd/>
                    <a:tailEnd/>
                  </a:ln>
                </pic:spPr>
              </pic:pic>
            </a:graphicData>
          </a:graphic>
        </wp:inline>
      </w:drawing>
    </w:r>
    <w:r w:rsidR="00582471" w:rsidRPr="00582471">
      <w:rPr>
        <w:rFonts w:ascii="Arial" w:hAnsi="Arial" w:cs="Arial"/>
        <w:color w:val="0000FF"/>
        <w:sz w:val="18"/>
        <w:szCs w:val="18"/>
      </w:rPr>
      <w:t xml:space="preserve"> </w:t>
    </w:r>
    <w:r w:rsidR="00582471">
      <w:rPr>
        <w:rFonts w:ascii="Arial" w:hAnsi="Arial" w:cs="Arial"/>
        <w:noProof/>
        <w:color w:val="0000FF"/>
        <w:sz w:val="18"/>
        <w:szCs w:val="18"/>
      </w:rPr>
      <w:drawing>
        <wp:inline distT="0" distB="0" distL="0" distR="0">
          <wp:extent cx="841375" cy="1190625"/>
          <wp:effectExtent l="19050" t="0" r="0" b="0"/>
          <wp:docPr id="7" name="ihover-img" descr="http://ts2.mm.bing.net/images/thumbnail.aspx?q=4957604046438637&amp;id=01993a804e7a4ffb874c6d89202d86d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over-img" descr="http://ts2.mm.bing.net/images/thumbnail.aspx?q=4957604046438637&amp;id=01993a804e7a4ffb874c6d89202d86d4">
                    <a:hlinkClick r:id="rId5"/>
                  </pic:cNvPr>
                  <pic:cNvPicPr>
                    <a:picLocks noChangeAspect="1" noChangeArrowheads="1"/>
                  </pic:cNvPicPr>
                </pic:nvPicPr>
                <pic:blipFill>
                  <a:blip r:embed="rId6"/>
                  <a:srcRect/>
                  <a:stretch>
                    <a:fillRect/>
                  </a:stretch>
                </pic:blipFill>
                <pic:spPr bwMode="auto">
                  <a:xfrm>
                    <a:off x="0" y="0"/>
                    <a:ext cx="841686" cy="1191064"/>
                  </a:xfrm>
                  <a:prstGeom prst="rect">
                    <a:avLst/>
                  </a:prstGeom>
                  <a:noFill/>
                  <a:ln w="9525">
                    <a:noFill/>
                    <a:miter lim="800000"/>
                    <a:headEnd/>
                    <a:tailEnd/>
                  </a:ln>
                </pic:spPr>
              </pic:pic>
            </a:graphicData>
          </a:graphic>
        </wp:inline>
      </w:drawing>
    </w:r>
    <w:r w:rsidR="00582471" w:rsidRPr="00582471">
      <w:rPr>
        <w:rFonts w:ascii="Arial" w:hAnsi="Arial" w:cs="Arial"/>
        <w:color w:val="000000"/>
        <w:sz w:val="20"/>
      </w:rPr>
      <w:t xml:space="preserve"> </w:t>
    </w:r>
    <w:r w:rsidR="00582471">
      <w:rPr>
        <w:rFonts w:ascii="Arial" w:hAnsi="Arial" w:cs="Arial"/>
        <w:noProof/>
        <w:color w:val="0000FF"/>
        <w:sz w:val="20"/>
      </w:rPr>
      <w:drawing>
        <wp:inline distT="0" distB="0" distL="0" distR="0">
          <wp:extent cx="1190625" cy="1190625"/>
          <wp:effectExtent l="19050" t="0" r="9525" b="0"/>
          <wp:docPr id="10" name="yui_3_3_0_15_13415212225641033" descr="http://ts1.mm.bing.net/images/thumbnail.aspx?q=4896465188422440&amp;id=5886c62a2294d4ef060e452daec9493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3_0_15_13415212225641033" descr="http://ts1.mm.bing.net/images/thumbnail.aspx?q=4896465188422440&amp;id=5886c62a2294d4ef060e452daec9493e">
                    <a:hlinkClick r:id="rId7"/>
                  </pic:cNvPr>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r w:rsidR="00582471" w:rsidRPr="00582471">
      <w:rPr>
        <w:rFonts w:ascii="Arial" w:hAnsi="Arial" w:cs="Arial"/>
        <w:color w:val="000000"/>
        <w:sz w:val="20"/>
      </w:rPr>
      <w:t xml:space="preserve"> </w:t>
    </w:r>
    <w:r w:rsidR="00582471">
      <w:rPr>
        <w:rFonts w:ascii="Arial" w:hAnsi="Arial" w:cs="Arial"/>
        <w:noProof/>
        <w:color w:val="000000"/>
        <w:sz w:val="20"/>
      </w:rPr>
      <w:drawing>
        <wp:inline distT="0" distB="0" distL="0" distR="0">
          <wp:extent cx="1276350" cy="1074442"/>
          <wp:effectExtent l="19050" t="0" r="0" b="0"/>
          <wp:docPr id="13" name="yui_3_5_1_7_1341521289548_391" descr="http://www.logoblog.org/wp-images/fashion-logos/fashion-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7_1341521289548_391" descr="http://www.logoblog.org/wp-images/fashion-logos/fashion-logos.jpg"/>
                  <pic:cNvPicPr>
                    <a:picLocks noChangeAspect="1" noChangeArrowheads="1"/>
                  </pic:cNvPicPr>
                </pic:nvPicPr>
                <pic:blipFill>
                  <a:blip r:embed="rId9"/>
                  <a:srcRect/>
                  <a:stretch>
                    <a:fillRect/>
                  </a:stretch>
                </pic:blipFill>
                <pic:spPr bwMode="auto">
                  <a:xfrm>
                    <a:off x="0" y="0"/>
                    <a:ext cx="1276307" cy="1074406"/>
                  </a:xfrm>
                  <a:prstGeom prst="rect">
                    <a:avLst/>
                  </a:prstGeom>
                  <a:noFill/>
                  <a:ln w="9525">
                    <a:noFill/>
                    <a:miter lim="800000"/>
                    <a:headEnd/>
                    <a:tailEnd/>
                  </a:ln>
                </pic:spPr>
              </pic:pic>
            </a:graphicData>
          </a:graphic>
        </wp:inline>
      </w:drawing>
    </w:r>
  </w:p>
  <w:p w:rsidR="00582471" w:rsidRDefault="005824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BA8598"/>
    <w:lvl w:ilvl="0">
      <w:numFmt w:val="bullet"/>
      <w:lvlText w:val="*"/>
      <w:lvlJc w:val="left"/>
    </w:lvl>
  </w:abstractNum>
  <w:abstractNum w:abstractNumId="1">
    <w:nsid w:val="446D55B7"/>
    <w:multiLevelType w:val="multilevel"/>
    <w:tmpl w:val="238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4C73BB"/>
    <w:multiLevelType w:val="hybridMultilevel"/>
    <w:tmpl w:val="4720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955DDF"/>
    <w:multiLevelType w:val="hybridMultilevel"/>
    <w:tmpl w:val="F68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1"/>
        <w:legacy w:legacy="1" w:legacySpace="0" w:legacyIndent="0"/>
        <w:lvlJc w:val="left"/>
        <w:rPr>
          <w:rFonts w:ascii="Symbol" w:hAnsi="Symbol" w:hint="default"/>
        </w:rPr>
      </w:lvl>
    </w:lvlOverride>
  </w:num>
  <w:num w:numId="2">
    <w:abstractNumId w:val="0"/>
    <w:lvlOverride w:ilvl="0">
      <w:lvl w:ilvl="0">
        <w:start w:val="1"/>
        <w:numFmt w:val="bullet"/>
        <w:lvlText w:val="%1"/>
        <w:legacy w:legacy="1" w:legacySpace="0" w:legacyIndent="0"/>
        <w:lvlJc w:val="left"/>
        <w:rPr>
          <w:rFonts w:ascii="Symbol" w:hAnsi="Symbol" w:hint="default"/>
        </w:rPr>
      </w:lvl>
    </w:lvlOverride>
  </w:num>
  <w:num w:numId="3">
    <w:abstractNumId w:val="0"/>
    <w:lvlOverride w:ilvl="0">
      <w:lvl w:ilvl="0">
        <w:start w:val="1"/>
        <w:numFmt w:val="bullet"/>
        <w:lvlText w:val="%1"/>
        <w:legacy w:legacy="1" w:legacySpace="0" w:legacyIndent="0"/>
        <w:lvlJc w:val="left"/>
        <w:rPr>
          <w:rFonts w:ascii="Symbol" w:hAnsi="Symbol" w:hint="default"/>
        </w:rPr>
      </w:lvl>
    </w:lvlOverride>
  </w:num>
  <w:num w:numId="4">
    <w:abstractNumId w:val="0"/>
    <w:lvlOverride w:ilvl="0">
      <w:lvl w:ilvl="0">
        <w:start w:val="1"/>
        <w:numFmt w:val="bullet"/>
        <w:lvlText w:val="%1"/>
        <w:legacy w:legacy="1" w:legacySpace="0" w:legacyIndent="0"/>
        <w:lvlJc w:val="left"/>
        <w:rPr>
          <w:rFonts w:ascii="Symbol" w:hAnsi="Symbol" w:hint="default"/>
        </w:rPr>
      </w:lvl>
    </w:lvlOverride>
  </w:num>
  <w:num w:numId="5">
    <w:abstractNumId w:val="0"/>
    <w:lvlOverride w:ilvl="0">
      <w:lvl w:ilvl="0">
        <w:start w:val="1"/>
        <w:numFmt w:val="bullet"/>
        <w:lvlText w:val="%1"/>
        <w:legacy w:legacy="1" w:legacySpace="0" w:legacyIndent="0"/>
        <w:lvlJc w:val="left"/>
        <w:rPr>
          <w:rFonts w:ascii="Symbol" w:hAnsi="Symbol" w:hint="default"/>
        </w:rPr>
      </w:lvl>
    </w:lvlOverride>
  </w:num>
  <w:num w:numId="6">
    <w:abstractNumId w:val="0"/>
    <w:lvlOverride w:ilvl="0">
      <w:lvl w:ilvl="0">
        <w:start w:val="1"/>
        <w:numFmt w:val="bullet"/>
        <w:lvlText w:val="%1"/>
        <w:legacy w:legacy="1" w:legacySpace="0" w:legacyIndent="0"/>
        <w:lvlJc w:val="left"/>
        <w:rPr>
          <w:rFonts w:ascii="Symbol" w:hAnsi="Symbol" w:hint="default"/>
        </w:rPr>
      </w:lvl>
    </w:lvlOverride>
  </w:num>
  <w:num w:numId="7">
    <w:abstractNumId w:val="0"/>
    <w:lvlOverride w:ilvl="0">
      <w:lvl w:ilvl="0">
        <w:start w:val="1"/>
        <w:numFmt w:val="bullet"/>
        <w:lvlText w:val="%1"/>
        <w:legacy w:legacy="1" w:legacySpace="0" w:legacyIndent="0"/>
        <w:lvlJc w:val="left"/>
        <w:rPr>
          <w:rFonts w:ascii="Symbol" w:hAnsi="Symbol" w:hint="default"/>
        </w:rPr>
      </w:lvl>
    </w:lvlOverride>
  </w:num>
  <w:num w:numId="8">
    <w:abstractNumId w:val="0"/>
    <w:lvlOverride w:ilvl="0">
      <w:lvl w:ilvl="0">
        <w:start w:val="1"/>
        <w:numFmt w:val="bullet"/>
        <w:lvlText w:val="%1"/>
        <w:legacy w:legacy="1" w:legacySpace="0" w:legacyIndent="0"/>
        <w:lvlJc w:val="left"/>
        <w:rPr>
          <w:rFonts w:ascii="Symbol" w:hAnsi="Symbol" w:hint="default"/>
        </w:rPr>
      </w:lvl>
    </w:lvlOverride>
  </w:num>
  <w:num w:numId="9">
    <w:abstractNumId w:val="0"/>
    <w:lvlOverride w:ilvl="0">
      <w:lvl w:ilvl="0">
        <w:start w:val="1"/>
        <w:numFmt w:val="bullet"/>
        <w:lvlText w:val="%1"/>
        <w:legacy w:legacy="1" w:legacySpace="0" w:legacyIndent="0"/>
        <w:lvlJc w:val="left"/>
        <w:rPr>
          <w:rFonts w:ascii="Symbol" w:hAnsi="Symbol" w:hint="default"/>
        </w:rPr>
      </w:lvl>
    </w:lvlOverride>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120"/>
  <w:displayHorizontalDrawingGridEvery w:val="2"/>
  <w:displayVerticalDrawingGridEvery w:val="0"/>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
  <w:rsids>
    <w:rsidRoot w:val="009E318B"/>
    <w:rsid w:val="00031E86"/>
    <w:rsid w:val="000B48C1"/>
    <w:rsid w:val="001123C0"/>
    <w:rsid w:val="00115200"/>
    <w:rsid w:val="001424D3"/>
    <w:rsid w:val="00183081"/>
    <w:rsid w:val="00270D2F"/>
    <w:rsid w:val="00287820"/>
    <w:rsid w:val="002B1581"/>
    <w:rsid w:val="002B75FD"/>
    <w:rsid w:val="00301732"/>
    <w:rsid w:val="00337FA1"/>
    <w:rsid w:val="00436AAE"/>
    <w:rsid w:val="00437029"/>
    <w:rsid w:val="00465C40"/>
    <w:rsid w:val="004D7A9A"/>
    <w:rsid w:val="0053380D"/>
    <w:rsid w:val="005350E1"/>
    <w:rsid w:val="0057051E"/>
    <w:rsid w:val="00582471"/>
    <w:rsid w:val="00612D1D"/>
    <w:rsid w:val="00646A87"/>
    <w:rsid w:val="00685AA0"/>
    <w:rsid w:val="00687F33"/>
    <w:rsid w:val="006D4438"/>
    <w:rsid w:val="007500DB"/>
    <w:rsid w:val="007B22C6"/>
    <w:rsid w:val="007C6CA2"/>
    <w:rsid w:val="00800BA2"/>
    <w:rsid w:val="00802235"/>
    <w:rsid w:val="0081461B"/>
    <w:rsid w:val="00853343"/>
    <w:rsid w:val="008B44BF"/>
    <w:rsid w:val="0091527F"/>
    <w:rsid w:val="00920876"/>
    <w:rsid w:val="009B6867"/>
    <w:rsid w:val="009C1D9B"/>
    <w:rsid w:val="009E318B"/>
    <w:rsid w:val="009F52BB"/>
    <w:rsid w:val="00A3662C"/>
    <w:rsid w:val="00A41744"/>
    <w:rsid w:val="00A420A3"/>
    <w:rsid w:val="00AC77F7"/>
    <w:rsid w:val="00B039EA"/>
    <w:rsid w:val="00B50E8C"/>
    <w:rsid w:val="00BC281F"/>
    <w:rsid w:val="00C07CF3"/>
    <w:rsid w:val="00C76EBB"/>
    <w:rsid w:val="00CF1542"/>
    <w:rsid w:val="00D157A4"/>
    <w:rsid w:val="00D234CB"/>
    <w:rsid w:val="00D24ECF"/>
    <w:rsid w:val="00D56FF9"/>
    <w:rsid w:val="00DF51A8"/>
    <w:rsid w:val="00E62D11"/>
    <w:rsid w:val="00EC0F38"/>
    <w:rsid w:val="00ED217D"/>
    <w:rsid w:val="00EE57F7"/>
    <w:rsid w:val="00F36E7F"/>
    <w:rsid w:val="00F83083"/>
    <w:rsid w:val="00FC1B66"/>
    <w:rsid w:val="00FE4735"/>
    <w:rsid w:val="00FF149E"/>
    <w:rsid w:val="00FF6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A87"/>
    <w:pPr>
      <w:suppressAutoHyphens/>
      <w:overflowPunct w:val="0"/>
      <w:autoSpaceDE w:val="0"/>
      <w:autoSpaceDN w:val="0"/>
      <w:adjustRightInd w:val="0"/>
      <w:spacing w:after="200" w:line="276" w:lineRule="auto"/>
      <w:textAlignment w:val="baseline"/>
    </w:pPr>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46A87"/>
    <w:rPr>
      <w:rFonts w:ascii="Symbol" w:hAnsi="Symbol"/>
    </w:rPr>
  </w:style>
  <w:style w:type="character" w:customStyle="1" w:styleId="WW8Num1z1">
    <w:name w:val="WW8Num1z1"/>
    <w:rsid w:val="00646A87"/>
    <w:rPr>
      <w:rFonts w:ascii="Courier New" w:hAnsi="Courier New"/>
    </w:rPr>
  </w:style>
  <w:style w:type="character" w:customStyle="1" w:styleId="WW8Num1z2">
    <w:name w:val="WW8Num1z2"/>
    <w:rsid w:val="00646A87"/>
    <w:rPr>
      <w:rFonts w:ascii="Wingdings" w:hAnsi="Wingdings"/>
    </w:rPr>
  </w:style>
  <w:style w:type="character" w:customStyle="1" w:styleId="WW8Num2z0">
    <w:name w:val="WW8Num2z0"/>
    <w:rsid w:val="00646A87"/>
    <w:rPr>
      <w:rFonts w:ascii="Symbol" w:hAnsi="Symbol"/>
    </w:rPr>
  </w:style>
  <w:style w:type="character" w:customStyle="1" w:styleId="WW8Num2z1">
    <w:name w:val="WW8Num2z1"/>
    <w:rsid w:val="00646A87"/>
    <w:rPr>
      <w:rFonts w:ascii="Courier New" w:hAnsi="Courier New"/>
    </w:rPr>
  </w:style>
  <w:style w:type="character" w:customStyle="1" w:styleId="WW8Num2z2">
    <w:name w:val="WW8Num2z2"/>
    <w:rsid w:val="00646A87"/>
    <w:rPr>
      <w:rFonts w:ascii="Wingdings" w:hAnsi="Wingdings"/>
    </w:rPr>
  </w:style>
  <w:style w:type="character" w:customStyle="1" w:styleId="WW8Num3z0">
    <w:name w:val="WW8Num3z0"/>
    <w:rsid w:val="00646A87"/>
    <w:rPr>
      <w:rFonts w:ascii="Symbol" w:hAnsi="Symbol"/>
    </w:rPr>
  </w:style>
  <w:style w:type="character" w:customStyle="1" w:styleId="WW8Num3z1">
    <w:name w:val="WW8Num3z1"/>
    <w:rsid w:val="00646A87"/>
    <w:rPr>
      <w:rFonts w:ascii="Courier New" w:hAnsi="Courier New"/>
    </w:rPr>
  </w:style>
  <w:style w:type="character" w:customStyle="1" w:styleId="WW8Num3z2">
    <w:name w:val="WW8Num3z2"/>
    <w:rsid w:val="00646A87"/>
    <w:rPr>
      <w:rFonts w:ascii="Wingdings" w:hAnsi="Wingdings"/>
    </w:rPr>
  </w:style>
  <w:style w:type="character" w:customStyle="1" w:styleId="WW8Num4z0">
    <w:name w:val="WW8Num4z0"/>
    <w:rsid w:val="00646A87"/>
    <w:rPr>
      <w:rFonts w:ascii="Symbol" w:hAnsi="Symbol"/>
    </w:rPr>
  </w:style>
  <w:style w:type="character" w:customStyle="1" w:styleId="WW8Num4z1">
    <w:name w:val="WW8Num4z1"/>
    <w:rsid w:val="00646A87"/>
    <w:rPr>
      <w:rFonts w:ascii="Courier New" w:hAnsi="Courier New"/>
    </w:rPr>
  </w:style>
  <w:style w:type="character" w:customStyle="1" w:styleId="WW8Num4z2">
    <w:name w:val="WW8Num4z2"/>
    <w:rsid w:val="00646A87"/>
    <w:rPr>
      <w:rFonts w:ascii="Wingdings" w:hAnsi="Wingdings"/>
    </w:rPr>
  </w:style>
  <w:style w:type="character" w:customStyle="1" w:styleId="WW8Num5z0">
    <w:name w:val="WW8Num5z0"/>
    <w:rsid w:val="00646A87"/>
    <w:rPr>
      <w:rFonts w:ascii="Symbol" w:hAnsi="Symbol"/>
    </w:rPr>
  </w:style>
  <w:style w:type="character" w:customStyle="1" w:styleId="WW8Num5z1">
    <w:name w:val="WW8Num5z1"/>
    <w:rsid w:val="00646A87"/>
    <w:rPr>
      <w:rFonts w:ascii="Courier New" w:hAnsi="Courier New"/>
    </w:rPr>
  </w:style>
  <w:style w:type="character" w:customStyle="1" w:styleId="WW8Num5z2">
    <w:name w:val="WW8Num5z2"/>
    <w:rsid w:val="00646A87"/>
    <w:rPr>
      <w:rFonts w:ascii="Wingdings" w:hAnsi="Wingdings"/>
    </w:rPr>
  </w:style>
  <w:style w:type="character" w:customStyle="1" w:styleId="WW8Num6z0">
    <w:name w:val="WW8Num6z0"/>
    <w:rsid w:val="00646A87"/>
    <w:rPr>
      <w:rFonts w:ascii="Symbol" w:hAnsi="Symbol"/>
    </w:rPr>
  </w:style>
  <w:style w:type="character" w:customStyle="1" w:styleId="WW8Num6z1">
    <w:name w:val="WW8Num6z1"/>
    <w:rsid w:val="00646A87"/>
    <w:rPr>
      <w:rFonts w:ascii="Courier New" w:hAnsi="Courier New"/>
    </w:rPr>
  </w:style>
  <w:style w:type="character" w:customStyle="1" w:styleId="WW8Num6z2">
    <w:name w:val="WW8Num6z2"/>
    <w:rsid w:val="00646A87"/>
    <w:rPr>
      <w:rFonts w:ascii="Wingdings" w:hAnsi="Wingdings"/>
    </w:rPr>
  </w:style>
  <w:style w:type="character" w:customStyle="1" w:styleId="WW8Num7z0">
    <w:name w:val="WW8Num7z0"/>
    <w:rsid w:val="00646A87"/>
    <w:rPr>
      <w:rFonts w:ascii="Symbol" w:hAnsi="Symbol"/>
    </w:rPr>
  </w:style>
  <w:style w:type="character" w:customStyle="1" w:styleId="WW8Num7z1">
    <w:name w:val="WW8Num7z1"/>
    <w:rsid w:val="00646A87"/>
    <w:rPr>
      <w:rFonts w:ascii="Courier New" w:hAnsi="Courier New"/>
    </w:rPr>
  </w:style>
  <w:style w:type="character" w:customStyle="1" w:styleId="WW8Num7z2">
    <w:name w:val="WW8Num7z2"/>
    <w:rsid w:val="00646A87"/>
    <w:rPr>
      <w:rFonts w:ascii="Wingdings" w:hAnsi="Wingdings"/>
    </w:rPr>
  </w:style>
  <w:style w:type="character" w:customStyle="1" w:styleId="BalloonTextChar">
    <w:name w:val="Balloon Text Char"/>
    <w:basedOn w:val="DefaultParagraphFont"/>
    <w:rsid w:val="00646A87"/>
    <w:rPr>
      <w:rFonts w:ascii="Tahoma" w:hAnsi="Tahoma" w:cs="Times New Roman"/>
      <w:sz w:val="16"/>
    </w:rPr>
  </w:style>
  <w:style w:type="character" w:styleId="Hyperlink">
    <w:name w:val="Hyperlink"/>
    <w:basedOn w:val="DefaultParagraphFont"/>
    <w:uiPriority w:val="99"/>
    <w:semiHidden/>
    <w:rsid w:val="00646A87"/>
    <w:rPr>
      <w:rFonts w:cs="Times New Roman"/>
      <w:color w:val="0000FF"/>
      <w:u w:val="single"/>
    </w:rPr>
  </w:style>
  <w:style w:type="paragraph" w:customStyle="1" w:styleId="Heading">
    <w:name w:val="Heading"/>
    <w:basedOn w:val="Normal"/>
    <w:next w:val="BodyText"/>
    <w:rsid w:val="00646A87"/>
    <w:pPr>
      <w:keepNext/>
      <w:spacing w:before="240" w:after="120"/>
    </w:pPr>
    <w:rPr>
      <w:rFonts w:ascii="Arial" w:hAnsi="Arial"/>
      <w:sz w:val="28"/>
    </w:rPr>
  </w:style>
  <w:style w:type="paragraph" w:styleId="BodyText">
    <w:name w:val="Body Text"/>
    <w:basedOn w:val="Normal"/>
    <w:link w:val="BodyTextChar"/>
    <w:uiPriority w:val="99"/>
    <w:semiHidden/>
    <w:rsid w:val="00646A87"/>
    <w:pPr>
      <w:spacing w:after="120"/>
    </w:pPr>
  </w:style>
  <w:style w:type="character" w:customStyle="1" w:styleId="BodyTextChar">
    <w:name w:val="Body Text Char"/>
    <w:basedOn w:val="DefaultParagraphFont"/>
    <w:link w:val="BodyText"/>
    <w:uiPriority w:val="99"/>
    <w:semiHidden/>
    <w:locked/>
    <w:rsid w:val="00646A87"/>
    <w:rPr>
      <w:rFonts w:ascii="Calibri" w:hAnsi="Calibri" w:cs="Times New Roman"/>
      <w:sz w:val="22"/>
    </w:rPr>
  </w:style>
  <w:style w:type="paragraph" w:styleId="List">
    <w:name w:val="List"/>
    <w:basedOn w:val="BodyText"/>
    <w:uiPriority w:val="99"/>
    <w:semiHidden/>
    <w:rsid w:val="00646A87"/>
  </w:style>
  <w:style w:type="paragraph" w:styleId="Caption">
    <w:name w:val="caption"/>
    <w:basedOn w:val="Normal"/>
    <w:uiPriority w:val="35"/>
    <w:qFormat/>
    <w:rsid w:val="00646A87"/>
    <w:pPr>
      <w:suppressLineNumbers/>
      <w:spacing w:before="120" w:after="120"/>
    </w:pPr>
    <w:rPr>
      <w:i/>
      <w:sz w:val="24"/>
    </w:rPr>
  </w:style>
  <w:style w:type="paragraph" w:customStyle="1" w:styleId="Index">
    <w:name w:val="Index"/>
    <w:basedOn w:val="Normal"/>
    <w:rsid w:val="00646A87"/>
    <w:pPr>
      <w:suppressLineNumbers/>
    </w:pPr>
  </w:style>
  <w:style w:type="paragraph" w:styleId="ListParagraph">
    <w:name w:val="List Paragraph"/>
    <w:basedOn w:val="Normal"/>
    <w:qFormat/>
    <w:rsid w:val="00646A87"/>
    <w:pPr>
      <w:ind w:left="720"/>
    </w:pPr>
  </w:style>
  <w:style w:type="paragraph" w:styleId="BalloonText">
    <w:name w:val="Balloon Text"/>
    <w:basedOn w:val="Normal"/>
    <w:link w:val="BalloonTextChar1"/>
    <w:uiPriority w:val="99"/>
    <w:rsid w:val="00646A87"/>
    <w:pPr>
      <w:spacing w:after="0" w:line="100" w:lineRule="atLeast"/>
    </w:pPr>
    <w:rPr>
      <w:rFonts w:ascii="Tahoma" w:hAnsi="Tahoma"/>
      <w:sz w:val="16"/>
    </w:rPr>
  </w:style>
  <w:style w:type="character" w:customStyle="1" w:styleId="BalloonTextChar1">
    <w:name w:val="Balloon Text Char1"/>
    <w:basedOn w:val="DefaultParagraphFont"/>
    <w:link w:val="BalloonText"/>
    <w:uiPriority w:val="99"/>
    <w:semiHidden/>
    <w:locked/>
    <w:rsid w:val="00646A87"/>
    <w:rPr>
      <w:rFonts w:ascii="Tahoma" w:hAnsi="Tahoma" w:cs="Tahoma"/>
      <w:sz w:val="16"/>
      <w:szCs w:val="16"/>
    </w:rPr>
  </w:style>
  <w:style w:type="paragraph" w:customStyle="1" w:styleId="TableContents">
    <w:name w:val="Table Contents"/>
    <w:basedOn w:val="Normal"/>
    <w:rsid w:val="00646A87"/>
    <w:pPr>
      <w:suppressLineNumbers/>
    </w:pPr>
  </w:style>
  <w:style w:type="paragraph" w:customStyle="1" w:styleId="TableHeading">
    <w:name w:val="Table Heading"/>
    <w:basedOn w:val="TableContents"/>
    <w:rsid w:val="00646A87"/>
    <w:pPr>
      <w:jc w:val="center"/>
    </w:pPr>
    <w:rPr>
      <w:b/>
    </w:rPr>
  </w:style>
  <w:style w:type="paragraph" w:customStyle="1" w:styleId="Standard">
    <w:name w:val="Standard"/>
    <w:rsid w:val="002B1581"/>
    <w:pPr>
      <w:suppressAutoHyphens/>
      <w:autoSpaceDN w:val="0"/>
      <w:spacing w:after="200" w:line="276" w:lineRule="auto"/>
      <w:textAlignment w:val="baseline"/>
    </w:pPr>
    <w:rPr>
      <w:rFonts w:ascii="Calibri" w:eastAsia="Calibri" w:hAnsi="Calibri" w:cs="Calibri"/>
      <w:kern w:val="3"/>
      <w:sz w:val="22"/>
      <w:szCs w:val="22"/>
    </w:rPr>
  </w:style>
  <w:style w:type="paragraph" w:styleId="Header">
    <w:name w:val="header"/>
    <w:basedOn w:val="Normal"/>
    <w:link w:val="HeaderChar"/>
    <w:uiPriority w:val="99"/>
    <w:semiHidden/>
    <w:unhideWhenUsed/>
    <w:rsid w:val="005824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471"/>
    <w:rPr>
      <w:rFonts w:ascii="Calibri" w:hAnsi="Calibri"/>
      <w:sz w:val="22"/>
    </w:rPr>
  </w:style>
  <w:style w:type="paragraph" w:styleId="Footer">
    <w:name w:val="footer"/>
    <w:basedOn w:val="Normal"/>
    <w:link w:val="FooterChar"/>
    <w:uiPriority w:val="99"/>
    <w:semiHidden/>
    <w:unhideWhenUsed/>
    <w:rsid w:val="005824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2471"/>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7359704">
      <w:bodyDiv w:val="1"/>
      <w:marLeft w:val="0"/>
      <w:marRight w:val="0"/>
      <w:marTop w:val="0"/>
      <w:marBottom w:val="0"/>
      <w:divBdr>
        <w:top w:val="none" w:sz="0" w:space="0" w:color="auto"/>
        <w:left w:val="none" w:sz="0" w:space="0" w:color="auto"/>
        <w:bottom w:val="none" w:sz="0" w:space="0" w:color="auto"/>
        <w:right w:val="none" w:sz="0" w:space="0" w:color="auto"/>
      </w:divBdr>
    </w:div>
    <w:div w:id="1936858655">
      <w:bodyDiv w:val="1"/>
      <w:marLeft w:val="0"/>
      <w:marRight w:val="0"/>
      <w:marTop w:val="0"/>
      <w:marBottom w:val="0"/>
      <w:divBdr>
        <w:top w:val="none" w:sz="0" w:space="0" w:color="auto"/>
        <w:left w:val="none" w:sz="0" w:space="0" w:color="auto"/>
        <w:bottom w:val="none" w:sz="0" w:space="0" w:color="auto"/>
        <w:right w:val="none" w:sz="0" w:space="0" w:color="auto"/>
      </w:divBdr>
      <w:divsChild>
        <w:div w:id="368535482">
          <w:marLeft w:val="0"/>
          <w:marRight w:val="0"/>
          <w:marTop w:val="0"/>
          <w:marBottom w:val="0"/>
          <w:divBdr>
            <w:top w:val="none" w:sz="0" w:space="0" w:color="auto"/>
            <w:left w:val="none" w:sz="0" w:space="0" w:color="auto"/>
            <w:bottom w:val="none" w:sz="0" w:space="0" w:color="auto"/>
            <w:right w:val="none" w:sz="0" w:space="0" w:color="auto"/>
          </w:divBdr>
          <w:divsChild>
            <w:div w:id="736362767">
              <w:marLeft w:val="-4950"/>
              <w:marRight w:val="0"/>
              <w:marTop w:val="0"/>
              <w:marBottom w:val="0"/>
              <w:divBdr>
                <w:top w:val="none" w:sz="0" w:space="0" w:color="auto"/>
                <w:left w:val="none" w:sz="0" w:space="0" w:color="auto"/>
                <w:bottom w:val="none" w:sz="0" w:space="0" w:color="auto"/>
                <w:right w:val="none" w:sz="0" w:space="0" w:color="auto"/>
              </w:divBdr>
              <w:divsChild>
                <w:div w:id="1782453317">
                  <w:marLeft w:val="4950"/>
                  <w:marRight w:val="0"/>
                  <w:marTop w:val="0"/>
                  <w:marBottom w:val="0"/>
                  <w:divBdr>
                    <w:top w:val="none" w:sz="0" w:space="0" w:color="auto"/>
                    <w:left w:val="none" w:sz="0" w:space="0" w:color="auto"/>
                    <w:bottom w:val="none" w:sz="0" w:space="0" w:color="auto"/>
                    <w:right w:val="none" w:sz="0" w:space="0" w:color="auto"/>
                  </w:divBdr>
                  <w:divsChild>
                    <w:div w:id="1553619383">
                      <w:marLeft w:val="0"/>
                      <w:marRight w:val="0"/>
                      <w:marTop w:val="0"/>
                      <w:marBottom w:val="0"/>
                      <w:divBdr>
                        <w:top w:val="none" w:sz="0" w:space="0" w:color="auto"/>
                        <w:left w:val="none" w:sz="0" w:space="0" w:color="auto"/>
                        <w:bottom w:val="none" w:sz="0" w:space="0" w:color="auto"/>
                        <w:right w:val="none" w:sz="0" w:space="0" w:color="auto"/>
                      </w:divBdr>
                      <w:divsChild>
                        <w:div w:id="673847297">
                          <w:marLeft w:val="0"/>
                          <w:marRight w:val="0"/>
                          <w:marTop w:val="0"/>
                          <w:marBottom w:val="0"/>
                          <w:divBdr>
                            <w:top w:val="none" w:sz="0" w:space="0" w:color="auto"/>
                            <w:left w:val="none" w:sz="0" w:space="0" w:color="auto"/>
                            <w:bottom w:val="none" w:sz="0" w:space="0" w:color="auto"/>
                            <w:right w:val="none" w:sz="0" w:space="0" w:color="auto"/>
                          </w:divBdr>
                          <w:divsChild>
                            <w:div w:id="16675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reonline.net/getvn.asp?v=8&amp;n=9" TargetMode="External"/><Relationship Id="rId3" Type="http://schemas.openxmlformats.org/officeDocument/2006/relationships/settings" Target="settings.xml"/><Relationship Id="rId7" Type="http://schemas.openxmlformats.org/officeDocument/2006/relationships/hyperlink" Target="http://www.gadoe.org"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hyperlink" Target="http://images.search.yahoo.com/images/view;_ylt=A0PDoKzj_PVPcWUAF.mJzbkF;_ylu=X3oDMTBlMTQ4cGxyBHNlYwNzcgRzbGsDaW1n?back=http://images.search.yahoo.com/search/images?p=fashion+sales&amp;n=30&amp;ei=utf-8&amp;y=Search&amp;fr=ush-mail&amp;tab=organic&amp;ri=3&amp;w=1143&amp;h=1412&amp;imgurl=sg.shoppingnsales.com/wp-content/uploads/2009/10/20091009-New-Look-Fashion-Sale.jpg&amp;rurl=http://sg.shoppingnsales.com/2009/10/9-31-october-2009-new-look-fashion-sale/&amp;size=200.1+KB&amp;name=...+31+October+2009+:+New+Look+Fashion+Sale+|+shoppingNsales+Singapore&amp;p=fashion+sales&amp;oid=00caaa2cec9524eb210fba7fcd27c745&amp;fr2=&amp;fr=ush-mail&amp;tt=...+31+October+2009+:+New+Look+Fashion+Sale+|+shoppingNsales+Singapore&amp;b=0&amp;ni=133&amp;no=3&amp;ts=&amp;tab=organic&amp;sigr=12dvtgacr&amp;sigb=13grrs58e&amp;sigi=12jatd48i&amp;.crumb=7suK1pujPxi" TargetMode="External"/><Relationship Id="rId7" Type="http://schemas.openxmlformats.org/officeDocument/2006/relationships/hyperlink" Target="http://images.search.yahoo.com/images/view;_ylt=A0PDoX5R_fVPTSgAGmaJzbkF;_ylu=X3oDMTBlMTQ4cGxyBHNlYwNzcgRzbGsDaW1n?back=http://images.search.yahoo.com/search/images?p=fashion+accessories&amp;sado=1&amp;n=30&amp;ei=utf-8&amp;fr=ush-mail&amp;fr2=sg-gac&amp;tab=organic&amp;ri=68&amp;w=1210&amp;h=1209&amp;imgurl=image.yaymicro.com/rz_1210x1210/0/48f/fashion-illustration-48f90c.jpg&amp;rurl=http://yaymicro.com/vector/fashion-illustration/1405538&amp;size=135.6+KB&amp;name=Royalty+Free+Vector+of+Fashion+Illustration&amp;p=fashion+accessories&amp;oid=3a8a16815f91de5688b2b30300f9e3d3&amp;fr2=sg-gac&amp;fr=ush-mail&amp;tt=Royalty+Free+Vector+of+Fashion+Illustration&amp;b=61&amp;ni=112&amp;no=68&amp;ts=&amp;tab=organic&amp;sigr=11noe8c7i&amp;sigb=140h7418p&amp;sigi=125v73kqj&amp;.crumb=7suK1pujPxi" TargetMode="External"/><Relationship Id="rId2" Type="http://schemas.openxmlformats.org/officeDocument/2006/relationships/image" Target="media/image1.jpeg"/><Relationship Id="rId1" Type="http://schemas.openxmlformats.org/officeDocument/2006/relationships/hyperlink" Target="http://images.search.yahoo.com/images/view;_ylt=A0PDoS1J_PVPt0AARMyJzbkF;_ylu=X3oDMTBlMTQ4cGxyBHNlYwNzcgRzbGsDaW1n?back=http://images.search.yahoo.com/search/images?p=fashion+design&amp;sado=1&amp;n=30&amp;ei=utf-8&amp;fr=ush-mail&amp;fr2=sg-gac&amp;tab=organic&amp;ri=7&amp;w=565&amp;h=591&amp;imgurl=www.buckshappening.com/wp-content/uploads/2010/11/fashion_byc1.jpg&amp;rurl=http://www.buckshappening.com/miss-debbies-alterations-and-designs&amp;size=170.1+KB&amp;name=High+fashion+designer+debuts+in+Bucks+County+|+Bucks+Happening&amp;p=fashion+design&amp;oid=e63db269bc57aece8c71774c811eca0f&amp;fr2=sg-gac&amp;fr=ush-mail&amp;tt=High+fashion+designer+debuts+in+Bucks+County+|+Bucks+Happening&amp;b=0&amp;ni=133&amp;no=7&amp;ts=&amp;tab=organic&amp;sigr=1227st9rq&amp;sigb=13qjb4k4u&amp;sigi=122egfebq&amp;.crumb=7suK1pujPxi" TargetMode="External"/><Relationship Id="rId6" Type="http://schemas.openxmlformats.org/officeDocument/2006/relationships/image" Target="media/image3.jpeg"/><Relationship Id="rId5" Type="http://schemas.openxmlformats.org/officeDocument/2006/relationships/hyperlink" Target="http://images.search.yahoo.com/images/view;_ylt=A0PDoS0Q_fVPvUAA4_qJzbkF;_ylu=X3oDMTBlMTQ4cGxyBHNlYwNzcgRzbGsDaW1n?back=http://images.search.yahoo.com/search/images?p=fashion+sales&amp;n=30&amp;ei=utf-8&amp;y=Search&amp;fr=ush-mail&amp;tab=organic&amp;ri=80&amp;w=686&amp;h=970&amp;imgurl=cdn.sg.everydayonsales.com/wp-content/uploads/2011/03/arnoldspringsalebuy1free1SingaporeWarehousePromotionSales.jpg&amp;rurl=http://sg.everydayonsales.com/5266/arnold-palmer-ladies-spring-sale-buy-1-get-1-free&amp;size=93.4+KB&amp;name=Ladies+Spring+Sale+%E2%80%93+Buy+1+Get+1+Free+-+Singapore+Everyday+On+Sales+...&amp;p=fashion+sales&amp;oid=298d3208c70e03b8b37d98217c821158&amp;fr2=&amp;fr=ush-mail&amp;tt=Ladies+Spring+Sale+%E2%80%93+Buy+1+Get+1+Free+-+Singapore+Everyday+On+Sales+...&amp;b=61&amp;ni=112&amp;no=80&amp;ts=&amp;tab=organic&amp;sigr=12kf3cmjs&amp;sigb=13h1p485k&amp;sigi=13jktivfd&amp;.crumb=7suK1pujPxi" TargetMode="External"/><Relationship Id="rId4" Type="http://schemas.openxmlformats.org/officeDocument/2006/relationships/image" Target="media/image2.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1096</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Forsyth County School System</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nruff</cp:lastModifiedBy>
  <cp:revision>2</cp:revision>
  <cp:lastPrinted>2011-08-08T18:17:00Z</cp:lastPrinted>
  <dcterms:created xsi:type="dcterms:W3CDTF">2014-08-08T14:43:00Z</dcterms:created>
  <dcterms:modified xsi:type="dcterms:W3CDTF">2014-08-08T14:43:00Z</dcterms:modified>
</cp:coreProperties>
</file>