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6155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437D3D">
        <w:rPr>
          <w:b/>
        </w:rPr>
        <w:t>RMS</w:t>
      </w:r>
      <w:proofErr w:type="spellEnd"/>
    </w:p>
    <w:p w14:paraId="7D99A509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437D3D">
        <w:t>RMS</w:t>
      </w:r>
      <w:r w:rsidR="00D91789">
        <w:t xml:space="preserve"> Tomcat</w:t>
      </w:r>
      <w:r w:rsidR="00892541">
        <w:t xml:space="preserve"> Artifacts to an Environment.</w:t>
      </w:r>
    </w:p>
    <w:p w14:paraId="0A5D3C17" w14:textId="318A7268" w:rsidR="00C94A68" w:rsidRDefault="005F4816" w:rsidP="00D91789">
      <w:pPr>
        <w:ind w:right="-864"/>
      </w:pPr>
      <w:r>
        <w:rPr>
          <w:noProof/>
        </w:rPr>
        <w:drawing>
          <wp:inline distT="0" distB="0" distL="0" distR="0" wp14:anchorId="2753DBCC" wp14:editId="18748676">
            <wp:extent cx="5943600" cy="55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981C" w14:textId="2E466688" w:rsidR="00BD7952" w:rsidRDefault="00BD7952" w:rsidP="00BD7952">
      <w:pPr>
        <w:pStyle w:val="ListParagraph"/>
        <w:numPr>
          <w:ilvl w:val="0"/>
          <w:numId w:val="2"/>
        </w:numPr>
      </w:pPr>
      <w:r>
        <w:t>Extra Variables at the workstation Level include the APEX/ORDS Migration Log URL</w:t>
      </w:r>
    </w:p>
    <w:p w14:paraId="5DD832C4" w14:textId="00DDAA33" w:rsidR="00BD7952" w:rsidRDefault="00BD7952" w:rsidP="00BD7952">
      <w:pPr>
        <w:pStyle w:val="ListParagraph"/>
      </w:pPr>
      <w:r>
        <w:rPr>
          <w:noProof/>
        </w:rPr>
        <w:drawing>
          <wp:inline distT="0" distB="0" distL="0" distR="0" wp14:anchorId="7BE7B1B2" wp14:editId="7A35E6A1">
            <wp:extent cx="5943600" cy="269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15CE" w14:textId="77777777" w:rsidR="00BD7952" w:rsidRDefault="00BD7952" w:rsidP="00BD7952">
      <w:pPr>
        <w:pStyle w:val="ListParagraph"/>
      </w:pPr>
    </w:p>
    <w:p w14:paraId="1585F011" w14:textId="77777777" w:rsidR="00BD7952" w:rsidRDefault="00BD7952">
      <w:r>
        <w:br w:type="page"/>
      </w:r>
    </w:p>
    <w:p w14:paraId="35D6EE89" w14:textId="1AED1D33" w:rsidR="00972D1F" w:rsidRDefault="00972D1F" w:rsidP="00BD7952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14:paraId="1189CFBF" w14:textId="386993F4" w:rsidR="00164A47" w:rsidRDefault="00437D3D" w:rsidP="00164A47">
      <w:pPr>
        <w:pStyle w:val="ListParagraph"/>
      </w:pPr>
      <w:r>
        <w:rPr>
          <w:noProof/>
        </w:rPr>
        <w:drawing>
          <wp:inline distT="0" distB="0" distL="0" distR="0" wp14:anchorId="003B3DB1" wp14:editId="7BBA7189">
            <wp:extent cx="4022744" cy="6175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82" cy="61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D959" w14:textId="3C67FFC7" w:rsidR="00CF7B8E" w:rsidRDefault="00CF7B8E">
      <w:r>
        <w:br w:type="page"/>
      </w:r>
    </w:p>
    <w:p w14:paraId="7CCC43F7" w14:textId="77777777" w:rsidR="00CF7B8E" w:rsidRDefault="00CF7B8E" w:rsidP="00164A47">
      <w:pPr>
        <w:pStyle w:val="ListParagraph"/>
      </w:pP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14:paraId="4A65AF40" w14:textId="77777777" w:rsidTr="00180D09">
        <w:tc>
          <w:tcPr>
            <w:tcW w:w="1387" w:type="dxa"/>
          </w:tcPr>
          <w:p w14:paraId="6EF37AE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0DBF93D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09976C5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14:paraId="1124C35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5A664C2D" w14:textId="77777777" w:rsidTr="00180D09">
        <w:tc>
          <w:tcPr>
            <w:tcW w:w="1387" w:type="dxa"/>
          </w:tcPr>
          <w:p w14:paraId="3A010643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545A1447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1EC8BCC4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15FE5DEF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082E25B2" w14:textId="77777777" w:rsidTr="00180D09">
        <w:tc>
          <w:tcPr>
            <w:tcW w:w="1387" w:type="dxa"/>
          </w:tcPr>
          <w:p w14:paraId="21853696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14:paraId="0E8BE2F9" w14:textId="77777777"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14:paraId="278F3310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3BA6C707" w14:textId="77777777"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from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14:paraId="1EF82917" w14:textId="77777777" w:rsidTr="00180D09">
        <w:tc>
          <w:tcPr>
            <w:tcW w:w="1387" w:type="dxa"/>
          </w:tcPr>
          <w:p w14:paraId="6D68E272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14:paraId="6BC425E0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14:paraId="5EEDE2F5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6728B016" w14:textId="77777777" w:rsidR="00B62A28" w:rsidRDefault="00920020" w:rsidP="003266A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  <w:r w:rsidR="003266A9">
              <w:rPr>
                <w:sz w:val="16"/>
                <w:szCs w:val="16"/>
              </w:rPr>
              <w:t xml:space="preserve"> (</w:t>
            </w:r>
            <w:proofErr w:type="spellStart"/>
            <w:r w:rsidR="003266A9">
              <w:rPr>
                <w:sz w:val="16"/>
                <w:szCs w:val="16"/>
              </w:rPr>
              <w:t>eg.</w:t>
            </w:r>
            <w:proofErr w:type="spellEnd"/>
            <w:r w:rsidR="003266A9">
              <w:rPr>
                <w:sz w:val="16"/>
                <w:szCs w:val="16"/>
              </w:rPr>
              <w:t xml:space="preserve"> </w:t>
            </w:r>
            <w:r w:rsidR="003266A9" w:rsidRPr="003266A9">
              <w:rPr>
                <w:sz w:val="16"/>
                <w:szCs w:val="16"/>
              </w:rPr>
              <w:t>2020-08-12/29</w:t>
            </w:r>
            <w:r w:rsidR="003266A9">
              <w:rPr>
                <w:sz w:val="16"/>
                <w:szCs w:val="16"/>
              </w:rPr>
              <w:t>)</w:t>
            </w:r>
          </w:p>
        </w:tc>
      </w:tr>
      <w:tr w:rsidR="0095371C" w:rsidRPr="00EA7F2F" w14:paraId="5382A205" w14:textId="77777777" w:rsidTr="00542F18">
        <w:tc>
          <w:tcPr>
            <w:tcW w:w="1387" w:type="dxa"/>
          </w:tcPr>
          <w:p w14:paraId="314D1CD1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14:paraId="76574002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437D3D">
              <w:rPr>
                <w:sz w:val="16"/>
                <w:szCs w:val="16"/>
              </w:rPr>
              <w:t>dia1bcp</w:t>
            </w:r>
            <w:r>
              <w:rPr>
                <w:sz w:val="16"/>
                <w:szCs w:val="16"/>
              </w:rPr>
              <w:t xml:space="preserve"> (DEVL)</w:t>
            </w:r>
          </w:p>
        </w:tc>
        <w:tc>
          <w:tcPr>
            <w:tcW w:w="1300" w:type="dxa"/>
          </w:tcPr>
          <w:p w14:paraId="0C3F94E0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7E3F0A7F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DEVL Environment on dia1bcp</w:t>
            </w:r>
          </w:p>
        </w:tc>
      </w:tr>
      <w:tr w:rsidR="0095371C" w:rsidRPr="00EA7F2F" w14:paraId="1C3688EF" w14:textId="77777777" w:rsidTr="00542F18">
        <w:tc>
          <w:tcPr>
            <w:tcW w:w="1387" w:type="dxa"/>
          </w:tcPr>
          <w:p w14:paraId="558E8BA2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14:paraId="588F9C51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diomedes1bcp (RDEV)</w:t>
            </w:r>
          </w:p>
        </w:tc>
        <w:tc>
          <w:tcPr>
            <w:tcW w:w="1300" w:type="dxa"/>
          </w:tcPr>
          <w:p w14:paraId="186CC0CC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1F2CFEC5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RDEV Environment on diomedes1bcp</w:t>
            </w:r>
          </w:p>
        </w:tc>
      </w:tr>
      <w:tr w:rsidR="0095371C" w:rsidRPr="00EA7F2F" w14:paraId="68968FBA" w14:textId="77777777" w:rsidTr="00542F18">
        <w:tc>
          <w:tcPr>
            <w:tcW w:w="1387" w:type="dxa"/>
          </w:tcPr>
          <w:p w14:paraId="73300998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14:paraId="14ED0515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diogenes1bcp (DEV3)</w:t>
            </w:r>
          </w:p>
        </w:tc>
        <w:tc>
          <w:tcPr>
            <w:tcW w:w="1300" w:type="dxa"/>
          </w:tcPr>
          <w:p w14:paraId="63E8A9A7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6FC16041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DEV3 Environment on diogenes1bcp</w:t>
            </w:r>
          </w:p>
        </w:tc>
      </w:tr>
      <w:tr w:rsidR="0095371C" w:rsidRPr="00EA7F2F" w14:paraId="59D6F42D" w14:textId="77777777" w:rsidTr="00542F18">
        <w:tc>
          <w:tcPr>
            <w:tcW w:w="1387" w:type="dxa"/>
          </w:tcPr>
          <w:p w14:paraId="7314C4FC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14:paraId="7ED5DF65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14:paraId="6DE81C9A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7C9E23F9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14:paraId="0FB10C29" w14:textId="77777777" w:rsidTr="00542F18">
        <w:tc>
          <w:tcPr>
            <w:tcW w:w="1387" w:type="dxa"/>
          </w:tcPr>
          <w:p w14:paraId="266251C5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14:paraId="24E7A9DE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666C5F12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668822EF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14:paraId="01284109" w14:textId="77777777" w:rsidTr="00542F18">
        <w:tc>
          <w:tcPr>
            <w:tcW w:w="1387" w:type="dxa"/>
          </w:tcPr>
          <w:p w14:paraId="162C3280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14:paraId="389A156B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0A347733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19CDA464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14:paraId="0ADF081F" w14:textId="77777777" w:rsidTr="00542F18">
        <w:tc>
          <w:tcPr>
            <w:tcW w:w="1387" w:type="dxa"/>
          </w:tcPr>
          <w:p w14:paraId="0053AC4C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14:paraId="250591AA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61B1F29E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02B59342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14:paraId="44EDDEC9" w14:textId="77777777" w:rsidTr="00542F18">
        <w:tc>
          <w:tcPr>
            <w:tcW w:w="1387" w:type="dxa"/>
          </w:tcPr>
          <w:p w14:paraId="29474922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14:paraId="2ECD6CD8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19D55A59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28F7C92F" w14:textId="77777777"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14:paraId="7488AAE2" w14:textId="499B88EC" w:rsidR="00CF7B8E" w:rsidRDefault="008B00AC">
      <w:r>
        <w:tab/>
      </w:r>
    </w:p>
    <w:p w14:paraId="6EE0A75D" w14:textId="77777777" w:rsidR="00CF7B8E" w:rsidRDefault="00CF7B8E">
      <w:r>
        <w:br w:type="page"/>
      </w:r>
    </w:p>
    <w:p w14:paraId="2E0D26F0" w14:textId="77777777" w:rsidR="00702F9A" w:rsidRDefault="00702F9A"/>
    <w:p w14:paraId="3A108ACD" w14:textId="77777777" w:rsidR="00C94A68" w:rsidRDefault="00C94A68" w:rsidP="00BD7952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3266A9">
        <w:t>RMS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260"/>
        <w:gridCol w:w="1080"/>
        <w:gridCol w:w="4320"/>
      </w:tblGrid>
      <w:tr w:rsidR="00686F60" w:rsidRPr="00972D1F" w14:paraId="4DF4A388" w14:textId="77777777" w:rsidTr="00686F60">
        <w:trPr>
          <w:tblHeader/>
        </w:trPr>
        <w:tc>
          <w:tcPr>
            <w:tcW w:w="1620" w:type="dxa"/>
          </w:tcPr>
          <w:p w14:paraId="27A9A720" w14:textId="77777777"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14:paraId="327D497F" w14:textId="77777777"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0B7962EF" w14:textId="77777777"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 / host</w:t>
            </w:r>
          </w:p>
        </w:tc>
        <w:tc>
          <w:tcPr>
            <w:tcW w:w="1080" w:type="dxa"/>
          </w:tcPr>
          <w:p w14:paraId="4AD51D7A" w14:textId="77777777"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14:paraId="6CD8A311" w14:textId="77777777"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686F60" w:rsidRPr="00972D1F" w14:paraId="3E2E2D55" w14:textId="77777777" w:rsidTr="00686F60">
        <w:tc>
          <w:tcPr>
            <w:tcW w:w="1620" w:type="dxa"/>
          </w:tcPr>
          <w:p w14:paraId="3D328906" w14:textId="77777777"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rms_vars_ansible</w:t>
            </w:r>
            <w:proofErr w:type="spellEnd"/>
          </w:p>
        </w:tc>
        <w:tc>
          <w:tcPr>
            <w:tcW w:w="1620" w:type="dxa"/>
          </w:tcPr>
          <w:p w14:paraId="56BF853E" w14:textId="77777777"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create_rms_vars_ansible.yml</w:t>
            </w:r>
            <w:proofErr w:type="spellEnd"/>
          </w:p>
        </w:tc>
        <w:tc>
          <w:tcPr>
            <w:tcW w:w="1260" w:type="dxa"/>
          </w:tcPr>
          <w:p w14:paraId="0C67821B" w14:textId="77777777" w:rsidR="00686F60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9F6EC78" w14:textId="77777777"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Deployments</w:t>
            </w:r>
          </w:p>
        </w:tc>
        <w:tc>
          <w:tcPr>
            <w:tcW w:w="4320" w:type="dxa"/>
          </w:tcPr>
          <w:p w14:paraId="10DAAD4F" w14:textId="77777777"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DeploymentLogDir</w:t>
            </w:r>
            <w:proofErr w:type="spellEnd"/>
            <w:r w:rsidRPr="003266A9">
              <w:rPr>
                <w:sz w:val="16"/>
                <w:szCs w:val="16"/>
              </w:rPr>
              <w:t>: /codemove_common/dp_automation/deployments/070.000/070.000.009.000/RMS</w:t>
            </w:r>
          </w:p>
          <w:p w14:paraId="303770F7" w14:textId="77777777"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StageDir</w:t>
            </w:r>
            <w:proofErr w:type="spellEnd"/>
            <w:r w:rsidRPr="003266A9">
              <w:rPr>
                <w:sz w:val="16"/>
                <w:szCs w:val="16"/>
              </w:rPr>
              <w:t>: /</w:t>
            </w:r>
            <w:proofErr w:type="spellStart"/>
            <w:r w:rsidRPr="003266A9">
              <w:rPr>
                <w:sz w:val="16"/>
                <w:szCs w:val="16"/>
              </w:rPr>
              <w:t>codemove_common</w:t>
            </w:r>
            <w:proofErr w:type="spellEnd"/>
            <w:r w:rsidRPr="003266A9">
              <w:rPr>
                <w:sz w:val="16"/>
                <w:szCs w:val="16"/>
              </w:rPr>
              <w:t>/</w:t>
            </w:r>
            <w:proofErr w:type="spellStart"/>
            <w:r w:rsidRPr="003266A9">
              <w:rPr>
                <w:sz w:val="16"/>
                <w:szCs w:val="16"/>
              </w:rPr>
              <w:t>dp_automation</w:t>
            </w:r>
            <w:proofErr w:type="spellEnd"/>
            <w:r w:rsidRPr="003266A9">
              <w:rPr>
                <w:sz w:val="16"/>
                <w:szCs w:val="16"/>
              </w:rPr>
              <w:t>/stage/070.000/070.000.009.000/RMS</w:t>
            </w:r>
          </w:p>
          <w:p w14:paraId="59F56F39" w14:textId="77777777"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date_time</w:t>
            </w:r>
            <w:proofErr w:type="spellEnd"/>
            <w:r w:rsidRPr="003266A9">
              <w:rPr>
                <w:sz w:val="16"/>
                <w:szCs w:val="16"/>
              </w:rPr>
              <w:t>: '20200908_1214'</w:t>
            </w:r>
          </w:p>
          <w:p w14:paraId="37B8C017" w14:textId="77777777"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deployment_host</w:t>
            </w:r>
            <w:proofErr w:type="spellEnd"/>
            <w:r w:rsidRPr="003266A9">
              <w:rPr>
                <w:sz w:val="16"/>
                <w:szCs w:val="16"/>
              </w:rPr>
              <w:t>: ',diogenes1bcp'</w:t>
            </w:r>
          </w:p>
          <w:p w14:paraId="45ADF8CA" w14:textId="77777777" w:rsidR="00686F60" w:rsidRPr="00972D1F" w:rsidRDefault="00686F60" w:rsidP="003266A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stage_server</w:t>
            </w:r>
            <w:proofErr w:type="spellEnd"/>
            <w:r w:rsidRPr="003266A9">
              <w:rPr>
                <w:sz w:val="16"/>
                <w:szCs w:val="16"/>
              </w:rPr>
              <w:t>: diagoras1bcp</w:t>
            </w:r>
          </w:p>
        </w:tc>
      </w:tr>
      <w:tr w:rsidR="00686F60" w:rsidRPr="00972D1F" w14:paraId="27C473F2" w14:textId="77777777" w:rsidTr="00686F60">
        <w:tc>
          <w:tcPr>
            <w:tcW w:w="1620" w:type="dxa"/>
          </w:tcPr>
          <w:p w14:paraId="0C8DE874" w14:textId="77777777"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stage_files_rms_ansible</w:t>
            </w:r>
            <w:proofErr w:type="spellEnd"/>
          </w:p>
        </w:tc>
        <w:tc>
          <w:tcPr>
            <w:tcW w:w="1620" w:type="dxa"/>
          </w:tcPr>
          <w:p w14:paraId="3B1B6410" w14:textId="77777777"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stage_files_rms_ansible.yml</w:t>
            </w:r>
            <w:proofErr w:type="spellEnd"/>
          </w:p>
        </w:tc>
        <w:tc>
          <w:tcPr>
            <w:tcW w:w="1260" w:type="dxa"/>
          </w:tcPr>
          <w:p w14:paraId="24DA7CF3" w14:textId="77777777" w:rsidR="00686F60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diagoras1bcp</w:t>
            </w:r>
          </w:p>
        </w:tc>
        <w:tc>
          <w:tcPr>
            <w:tcW w:w="1080" w:type="dxa"/>
          </w:tcPr>
          <w:p w14:paraId="6CF84686" w14:textId="77777777" w:rsidR="00686F60" w:rsidRPr="00972D1F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Deployments</w:t>
            </w:r>
          </w:p>
        </w:tc>
        <w:tc>
          <w:tcPr>
            <w:tcW w:w="4320" w:type="dxa"/>
          </w:tcPr>
          <w:p w14:paraId="0BB67121" w14:textId="77777777"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RMS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/RMS/releases/{{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711EA892" w14:textId="77777777"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035E1F9" w14:textId="77777777"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/RMS/releases/{{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6E2AEDE3" w14:textId="77777777"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FF514E6" w14:textId="77777777"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14:paraId="782FAA12" w14:textId="66A06836"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2CACF1D" w14:textId="70320140" w:rsidR="005F4816" w:rsidRDefault="005F4816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md5 checksums on for both the build and staging area to ensure build is valid.</w:t>
            </w:r>
          </w:p>
          <w:p w14:paraId="4966DE46" w14:textId="77777777" w:rsidR="005F4816" w:rsidRDefault="005F4816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79C71BE" w14:textId="77777777" w:rsidR="00686F60" w:rsidRPr="00972D1F" w:rsidRDefault="00686F60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5F4816" w:rsidRPr="00972D1F" w14:paraId="5AE0518E" w14:textId="77777777" w:rsidTr="00686F60">
        <w:trPr>
          <w:cantSplit/>
        </w:trPr>
        <w:tc>
          <w:tcPr>
            <w:tcW w:w="1620" w:type="dxa"/>
          </w:tcPr>
          <w:p w14:paraId="6668C52E" w14:textId="57F917CA" w:rsidR="005F4816" w:rsidRDefault="005F4816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check_build_stage_md5_rms</w:t>
            </w:r>
          </w:p>
        </w:tc>
        <w:tc>
          <w:tcPr>
            <w:tcW w:w="1620" w:type="dxa"/>
          </w:tcPr>
          <w:p w14:paraId="5C61576B" w14:textId="1A74B51E" w:rsidR="005F4816" w:rsidRDefault="005F4816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check_build_stage_md5_rms.yml</w:t>
            </w:r>
          </w:p>
        </w:tc>
        <w:tc>
          <w:tcPr>
            <w:tcW w:w="1260" w:type="dxa"/>
          </w:tcPr>
          <w:p w14:paraId="1D637851" w14:textId="3657ABA1" w:rsidR="005F4816" w:rsidRDefault="005F481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0C0B8A1B" w14:textId="106CC34C" w:rsidR="005F4816" w:rsidRDefault="005F481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Deployments</w:t>
            </w:r>
          </w:p>
        </w:tc>
        <w:tc>
          <w:tcPr>
            <w:tcW w:w="4320" w:type="dxa"/>
          </w:tcPr>
          <w:p w14:paraId="31BDD6A5" w14:textId="05F58E87" w:rsidR="005F4816" w:rsidRDefault="005F4816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the md5 checksum against the build and stage directories</w:t>
            </w:r>
            <w:r w:rsidR="00CF7B8E">
              <w:rPr>
                <w:sz w:val="16"/>
                <w:szCs w:val="16"/>
              </w:rPr>
              <w:t xml:space="preserve"> from the {{</w:t>
            </w:r>
            <w:proofErr w:type="spellStart"/>
            <w:r w:rsidR="00CF7B8E">
              <w:rPr>
                <w:sz w:val="16"/>
                <w:szCs w:val="16"/>
              </w:rPr>
              <w:t>deployment_hosts</w:t>
            </w:r>
            <w:proofErr w:type="spellEnd"/>
            <w:r w:rsidR="00CF7B8E">
              <w:rPr>
                <w:sz w:val="16"/>
                <w:szCs w:val="16"/>
              </w:rPr>
              <w:t>}} to ensure valid build and stage directories.</w:t>
            </w:r>
          </w:p>
        </w:tc>
      </w:tr>
      <w:tr w:rsidR="00686F60" w:rsidRPr="00972D1F" w14:paraId="1E8A4501" w14:textId="77777777" w:rsidTr="00686F60">
        <w:trPr>
          <w:cantSplit/>
        </w:trPr>
        <w:tc>
          <w:tcPr>
            <w:tcW w:w="1620" w:type="dxa"/>
          </w:tcPr>
          <w:p w14:paraId="36A0D04C" w14:textId="77777777" w:rsidR="00686F60" w:rsidRDefault="00686F6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deploy_rms_ansible</w:t>
            </w:r>
            <w:proofErr w:type="spellEnd"/>
          </w:p>
        </w:tc>
        <w:tc>
          <w:tcPr>
            <w:tcW w:w="1620" w:type="dxa"/>
          </w:tcPr>
          <w:p w14:paraId="5263D517" w14:textId="77777777" w:rsidR="00686F60" w:rsidRDefault="00686F6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deploy_rms_ansible.yml</w:t>
            </w:r>
            <w:proofErr w:type="spellEnd"/>
          </w:p>
        </w:tc>
        <w:tc>
          <w:tcPr>
            <w:tcW w:w="1260" w:type="dxa"/>
          </w:tcPr>
          <w:p w14:paraId="5AF2B942" w14:textId="77777777" w:rsidR="00686F60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 w:rsidR="0015070E">
              <w:rPr>
                <w:sz w:val="16"/>
                <w:szCs w:val="16"/>
              </w:rPr>
              <w:t>deployment_host</w:t>
            </w:r>
            <w:proofErr w:type="spellEnd"/>
            <w:r w:rsidR="0015070E">
              <w:rPr>
                <w:sz w:val="16"/>
                <w:szCs w:val="16"/>
              </w:rPr>
              <w:t>}} such as diogenes1bcp – RMS Servers</w:t>
            </w:r>
          </w:p>
        </w:tc>
        <w:tc>
          <w:tcPr>
            <w:tcW w:w="1080" w:type="dxa"/>
          </w:tcPr>
          <w:p w14:paraId="2CB9F404" w14:textId="77777777" w:rsidR="00686F60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Deployments</w:t>
            </w:r>
          </w:p>
        </w:tc>
        <w:tc>
          <w:tcPr>
            <w:tcW w:w="4320" w:type="dxa"/>
          </w:tcPr>
          <w:p w14:paraId="74D30B87" w14:textId="77777777"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RMS Artifacts to the RMS environments that have been set to ‘true’ in the User Survey and then restarts the RMS Tomcat Servers.</w:t>
            </w:r>
          </w:p>
          <w:p w14:paraId="5F6E1E38" w14:textId="77777777" w:rsidR="00686F60" w:rsidRDefault="00686F60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>
              <w:rPr>
                <w:sz w:val="16"/>
                <w:szCs w:val="16"/>
              </w:rPr>
              <w:t>RMS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  <w:tr w:rsidR="00BD7952" w:rsidRPr="00972D1F" w14:paraId="3886B740" w14:textId="77777777" w:rsidTr="00686F60">
        <w:trPr>
          <w:cantSplit/>
        </w:trPr>
        <w:tc>
          <w:tcPr>
            <w:tcW w:w="1620" w:type="dxa"/>
          </w:tcPr>
          <w:p w14:paraId="6186B076" w14:textId="0BACF46F" w:rsidR="00BD7952" w:rsidRDefault="00BD7952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create_migration_log_data_rms</w:t>
            </w:r>
            <w:proofErr w:type="spellEnd"/>
          </w:p>
        </w:tc>
        <w:tc>
          <w:tcPr>
            <w:tcW w:w="1620" w:type="dxa"/>
          </w:tcPr>
          <w:p w14:paraId="072C96E8" w14:textId="050F64A8" w:rsidR="00BD7952" w:rsidRDefault="00BD7952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create_migration_log_data_rms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54A5F54E" w14:textId="7D041235" w:rsidR="00BD7952" w:rsidRDefault="00BD795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</w:t>
            </w:r>
          </w:p>
        </w:tc>
        <w:tc>
          <w:tcPr>
            <w:tcW w:w="1080" w:type="dxa"/>
          </w:tcPr>
          <w:p w14:paraId="7DC0A5EC" w14:textId="75DABA3A" w:rsidR="00BD7952" w:rsidRDefault="00BD7952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</w:t>
            </w:r>
          </w:p>
        </w:tc>
        <w:tc>
          <w:tcPr>
            <w:tcW w:w="4320" w:type="dxa"/>
          </w:tcPr>
          <w:p w14:paraId="62AA40D9" w14:textId="78775C65" w:rsidR="00BD7952" w:rsidRDefault="00BD795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via the APEX/ORDS migration log URL defined with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3985F81A" w14:textId="77777777" w:rsidR="00C94A68" w:rsidRDefault="00C94A68" w:rsidP="00686F60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312E"/>
    <w:multiLevelType w:val="hybridMultilevel"/>
    <w:tmpl w:val="86ECA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5D85"/>
    <w:rsid w:val="0015070E"/>
    <w:rsid w:val="00164A47"/>
    <w:rsid w:val="00180D09"/>
    <w:rsid w:val="001A23BC"/>
    <w:rsid w:val="001D604A"/>
    <w:rsid w:val="001E646A"/>
    <w:rsid w:val="002D29D7"/>
    <w:rsid w:val="002E694B"/>
    <w:rsid w:val="003266A9"/>
    <w:rsid w:val="003D3F3F"/>
    <w:rsid w:val="00435D86"/>
    <w:rsid w:val="00437D3D"/>
    <w:rsid w:val="004E1D82"/>
    <w:rsid w:val="00553EF9"/>
    <w:rsid w:val="00574BC8"/>
    <w:rsid w:val="00586964"/>
    <w:rsid w:val="005F4816"/>
    <w:rsid w:val="00686F60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D7952"/>
    <w:rsid w:val="00BF3BEE"/>
    <w:rsid w:val="00C921E4"/>
    <w:rsid w:val="00C94A68"/>
    <w:rsid w:val="00CF2CAC"/>
    <w:rsid w:val="00CF7B8E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10C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15</cp:revision>
  <dcterms:created xsi:type="dcterms:W3CDTF">2020-07-08T15:11:00Z</dcterms:created>
  <dcterms:modified xsi:type="dcterms:W3CDTF">2022-08-15T16:08:00Z</dcterms:modified>
</cp:coreProperties>
</file>