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:rsidR="00C94A68" w:rsidRDefault="00CE5A69" w:rsidP="009422E0">
      <w:pPr>
        <w:ind w:right="-864"/>
      </w:pPr>
      <w:r>
        <w:rPr>
          <w:noProof/>
        </w:rPr>
        <w:drawing>
          <wp:inline distT="0" distB="0" distL="0" distR="0" wp14:anchorId="3A6E2EA7" wp14:editId="329B1953">
            <wp:extent cx="5943600" cy="27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CE5A69" w:rsidP="00AE2D6A">
      <w:pPr>
        <w:pStyle w:val="ListParagraph"/>
      </w:pPr>
      <w:r>
        <w:rPr>
          <w:noProof/>
        </w:rPr>
        <w:drawing>
          <wp:inline distT="0" distB="0" distL="0" distR="0" wp14:anchorId="6ED77F89" wp14:editId="0AF05A1D">
            <wp:extent cx="2497540" cy="244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611" cy="24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CE5A69" w:rsidRPr="00EA7F2F" w:rsidTr="00533BE8">
        <w:tc>
          <w:tcPr>
            <w:tcW w:w="1387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71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300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CE5A69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SPLUSER</w:t>
            </w:r>
            <w:r w:rsidR="006D68B4">
              <w:rPr>
                <w:sz w:val="16"/>
                <w:szCs w:val="16"/>
              </w:rPr>
              <w:t xml:space="preserve">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CE5A69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SPL</w:t>
            </w:r>
            <w:r w:rsidR="006D68B4">
              <w:rPr>
                <w:sz w:val="16"/>
                <w:szCs w:val="16"/>
              </w:rPr>
              <w:t xml:space="preserve">USER Schema </w:t>
            </w:r>
            <w:r>
              <w:rPr>
                <w:sz w:val="16"/>
                <w:szCs w:val="16"/>
              </w:rPr>
              <w:t>for</w:t>
            </w:r>
            <w:r w:rsidR="006D68B4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4140"/>
      </w:tblGrid>
      <w:tr w:rsidR="0008681D" w:rsidRPr="00972D1F" w:rsidTr="0008681D">
        <w:trPr>
          <w:cantSplit/>
          <w:tblHeader/>
        </w:trPr>
        <w:tc>
          <w:tcPr>
            <w:tcW w:w="171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14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DeploymentLogDir</w:t>
            </w:r>
            <w:proofErr w:type="spellEnd"/>
            <w:r w:rsidRPr="00C1608B">
              <w:rPr>
                <w:sz w:val="16"/>
                <w:szCs w:val="16"/>
              </w:rPr>
              <w:t>: /codemove_common/dp_automation/deployments/071.000/071.000.004.000/FAR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Runtime_Directory</w:t>
            </w:r>
            <w:proofErr w:type="spellEnd"/>
            <w:r w:rsidRPr="00C1608B">
              <w:rPr>
                <w:sz w:val="16"/>
                <w:szCs w:val="16"/>
              </w:rPr>
              <w:t>: /opt/</w:t>
            </w:r>
            <w:proofErr w:type="spellStart"/>
            <w:r w:rsidRPr="00C1608B">
              <w:rPr>
                <w:sz w:val="16"/>
                <w:szCs w:val="16"/>
              </w:rPr>
              <w:t>ipas_app_test</w:t>
            </w:r>
            <w:proofErr w:type="spellEnd"/>
            <w:r w:rsidRPr="00C1608B">
              <w:rPr>
                <w:sz w:val="16"/>
                <w:szCs w:val="16"/>
              </w:rPr>
              <w:t>/tst2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StageDir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codemove_common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dp_automation</w:t>
            </w:r>
            <w:proofErr w:type="spellEnd"/>
            <w:r w:rsidRPr="00C1608B">
              <w:rPr>
                <w:sz w:val="16"/>
                <w:szCs w:val="16"/>
              </w:rPr>
              <w:t>/stage/071.000/071.000.004.000/FAR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WEB_Compile_Directory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export_home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codemove</w:t>
            </w:r>
            <w:proofErr w:type="spellEnd"/>
            <w:r w:rsidRPr="00C1608B">
              <w:rPr>
                <w:sz w:val="16"/>
                <w:szCs w:val="16"/>
              </w:rPr>
              <w:t>/compile/ipas12c/</w:t>
            </w:r>
            <w:proofErr w:type="spellStart"/>
            <w:r w:rsidRPr="00C1608B">
              <w:rPr>
                <w:sz w:val="16"/>
                <w:szCs w:val="16"/>
              </w:rPr>
              <w:t>webt</w:t>
            </w:r>
            <w:proofErr w:type="spellEnd"/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r w:rsidRPr="00C1608B">
              <w:rPr>
                <w:sz w:val="16"/>
                <w:szCs w:val="16"/>
              </w:rPr>
              <w:t>WEB_DB: WEBT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Web_Deployment_Feedback</w:t>
            </w:r>
            <w:proofErr w:type="spellEnd"/>
            <w:r w:rsidRPr="00C1608B">
              <w:rPr>
                <w:sz w:val="16"/>
                <w:szCs w:val="16"/>
              </w:rPr>
              <w:t>: ' '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far_server</w:t>
            </w:r>
            <w:proofErr w:type="spellEnd"/>
            <w:r w:rsidRPr="00C1608B">
              <w:rPr>
                <w:sz w:val="16"/>
                <w:szCs w:val="16"/>
              </w:rPr>
              <w:t>: daulis1bcp</w:t>
            </w:r>
          </w:p>
          <w:p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stage_server</w:t>
            </w:r>
            <w:proofErr w:type="spellEnd"/>
            <w:r w:rsidRPr="00C1608B">
              <w:rPr>
                <w:sz w:val="16"/>
                <w:szCs w:val="16"/>
              </w:rPr>
              <w:t>: diagoras1bcp</w:t>
            </w:r>
          </w:p>
          <w:p w:rsidR="0008681D" w:rsidRPr="00972D1F" w:rsidRDefault="0008681D" w:rsidP="00C160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tower_hostname</w:t>
            </w:r>
            <w:proofErr w:type="spellEnd"/>
            <w:r w:rsidRPr="00C1608B">
              <w:rPr>
                <w:sz w:val="16"/>
                <w:szCs w:val="16"/>
              </w:rPr>
              <w:t>: pdeploy1bcp.penc.local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</w:t>
            </w:r>
            <w:proofErr w:type="spellEnd"/>
          </w:p>
        </w:tc>
        <w:tc>
          <w:tcPr>
            <w:tcW w:w="1890" w:type="dxa"/>
          </w:tcPr>
          <w:p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Pr="00972D1F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</w:t>
            </w:r>
            <w:proofErr w:type="spellEnd"/>
          </w:p>
        </w:tc>
        <w:tc>
          <w:tcPr>
            <w:tcW w:w="189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08681D" w:rsidRPr="00972D1F" w:rsidTr="0008681D">
        <w:tc>
          <w:tcPr>
            <w:tcW w:w="1710" w:type="dxa"/>
          </w:tcPr>
          <w:p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compile_web_reports.yml</w:t>
            </w:r>
            <w:proofErr w:type="spellEnd"/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  <w:r>
              <w:rPr>
                <w:sz w:val="16"/>
                <w:szCs w:val="16"/>
              </w:rPr>
              <w:t xml:space="preserve">, compiles WEB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Web_Report_Errors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Web_Report_Deployment_Feedback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89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08681D" w:rsidRPr="00972D1F" w:rsidTr="0008681D">
        <w:trPr>
          <w:cantSplit/>
        </w:trPr>
        <w:tc>
          <w:tcPr>
            <w:tcW w:w="171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populate_web_deployment_logs</w:t>
            </w:r>
            <w:proofErr w:type="spellEnd"/>
          </w:p>
        </w:tc>
        <w:tc>
          <w:tcPr>
            <w:tcW w:w="189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populate_web_deployment_logs.yml</w:t>
            </w:r>
            <w:proofErr w:type="spellEnd"/>
          </w:p>
        </w:tc>
        <w:tc>
          <w:tcPr>
            <w:tcW w:w="126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</w:t>
            </w:r>
            <w:bookmarkStart w:id="0" w:name="_GoBack"/>
            <w:bookmarkEnd w:id="0"/>
            <w:r>
              <w:rPr>
                <w:sz w:val="16"/>
                <w:szCs w:val="16"/>
              </w:rPr>
              <w:t>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{WEBENV}}_{{ENV}}_Web_Log.html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{WEBENV}}_{{ENV}}_Web_Compile_Errors.html with any ERRORS generated during the compiles.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}}/{{WEBENV}}_{{ENV}}_Web_Compile_Errors.html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08681D" w:rsidRPr="00B80107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8681D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724A"/>
    <w:rsid w:val="00AA6FD0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1608B"/>
    <w:rsid w:val="00C921E4"/>
    <w:rsid w:val="00C94A68"/>
    <w:rsid w:val="00CE5A69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64A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36</cp:revision>
  <dcterms:created xsi:type="dcterms:W3CDTF">2020-07-07T15:17:00Z</dcterms:created>
  <dcterms:modified xsi:type="dcterms:W3CDTF">2020-10-28T20:01:00Z</dcterms:modified>
</cp:coreProperties>
</file>