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Bulgaria Real Estate Source Links And Debug Report</w:t>
      </w:r>
    </w:p>
    <w:p>
      <w:r>
        <w:t xml:space="preserve">Generated: 2026-04-08T11:04:29.803645+00:00</w:t>
      </w:r>
    </w:p>
    <w:p>
      <w:pPr>
        <w:pStyle w:val="Heading1"/>
      </w:pPr>
      <w:r>
        <w:t xml:space="preserve">Executive Summary</w:t>
      </w:r>
    </w:p>
    <w:p>
      <w:r>
        <w:t xml:space="preserve">The source inventory covers 44 Bulgarian real estate, short-term-rental, official-register, analytics, and social/messaging sources. It is designed as the handoff table for scraper, map, CRM, and reverse-publishing implementation.</w:t>
      </w:r>
    </w:p>
    <w:p>
      <w:pPr>
        <w:pStyle w:val="Heading1"/>
      </w:pPr>
      <w:r>
        <w:t xml:space="preserve">Source Coverage Logic</w:t>
      </w:r>
    </w:p>
    <w:p>
      <w:r>
        <w:t xml:space="preserve">Tier 1 is for first ingestion. Tier 2 is for expansion after parser gates. Tier 3 is partner/vendor/official-service first. Tier 4 is lead intelligence only and must respect consent rules.</w:t>
      </w:r>
    </w:p>
    <w:p>
      <w:pPr>
        <w:pStyle w:val="Heading1"/>
      </w:pPr>
      <w:r>
        <w:t xml:space="preserve">Main Source Link Table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Source</w:t>
            </w:r>
          </w:p>
        </w:tc>
        <w:tc>
          <w:tcPr>
            <w:tcW w:w="2400" w:type="dxa"/>
          </w:tcPr>
          <w:p>
            <w:r>
              <w:t xml:space="preserve">Tier</w:t>
            </w:r>
          </w:p>
        </w:tc>
        <w:tc>
          <w:tcPr>
            <w:tcW w:w="2400" w:type="dxa"/>
          </w:tcPr>
          <w:p>
            <w:r>
              <w:t xml:space="preserve">Family</w:t>
            </w:r>
          </w:p>
        </w:tc>
        <w:tc>
          <w:tcPr>
            <w:tcW w:w="2400" w:type="dxa"/>
          </w:tcPr>
          <w:p>
            <w:r>
              <w:t xml:space="preserve">Primary URL</w:t>
            </w:r>
          </w:p>
        </w:tc>
        <w:tc>
          <w:tcPr>
            <w:tcW w:w="2400" w:type="dxa"/>
          </w:tcPr>
          <w:p>
            <w:r>
              <w:t xml:space="preserve">Related URLs</w:t>
            </w:r>
          </w:p>
        </w:tc>
        <w:tc>
          <w:tcPr>
            <w:tcW w:w="2400" w:type="dxa"/>
          </w:tcPr>
          <w:p>
            <w:r>
              <w:t xml:space="preserve">Owner Group</w:t>
            </w:r>
          </w:p>
        </w:tc>
        <w:tc>
          <w:tcPr>
            <w:tcW w:w="2400" w:type="dxa"/>
          </w:tcPr>
          <w:p>
            <w:r>
              <w:t xml:space="preserve">Access Mode</w:t>
            </w:r>
          </w:p>
        </w:tc>
        <w:tc>
          <w:tcPr>
            <w:tcW w:w="2400" w:type="dxa"/>
          </w:tcPr>
          <w:p>
            <w:r>
              <w:t xml:space="preserve">Legal Mode</w:t>
            </w:r>
          </w:p>
        </w:tc>
        <w:tc>
          <w:tcPr>
            <w:tcW w:w="2400" w:type="dxa"/>
          </w:tcPr>
          <w:p>
            <w:r>
              <w:t xml:space="preserve">Risk Mode</w:t>
            </w:r>
          </w:p>
        </w:tc>
        <w:tc>
          <w:tcPr>
            <w:tcW w:w="2400" w:type="dxa"/>
          </w:tcPr>
          <w:p>
            <w:r>
              <w:t xml:space="preserve">Freshness</w:t>
            </w:r>
          </w:p>
        </w:tc>
        <w:tc>
          <w:tcPr>
            <w:tcW w:w="2400" w:type="dxa"/>
          </w:tcPr>
          <w:p>
            <w:r>
              <w:t xml:space="preserve">Publish Capable</w:t>
            </w:r>
          </w:p>
        </w:tc>
        <w:tc>
          <w:tcPr>
            <w:tcW w:w="2400" w:type="dxa"/>
          </w:tcPr>
          <w:p>
            <w:r>
              <w:t xml:space="preserve">Listing Types</w:t>
            </w:r>
          </w:p>
        </w:tc>
        <w:tc>
          <w:tcPr>
            <w:tcW w:w="2400" w:type="dxa"/>
          </w:tcPr>
          <w:p>
            <w:r>
              <w:t xml:space="preserve">Best Extraction Method</w:t>
            </w:r>
          </w:p>
        </w:tc>
        <w:tc>
          <w:tcPr>
            <w:tcW w:w="2400" w:type="dxa"/>
          </w:tcPr>
          <w:p>
            <w:r>
              <w:t xml:space="preserve">MVP Phase</w:t>
            </w:r>
          </w:p>
        </w:tc>
        <w:tc>
          <w:tcPr>
            <w:tcW w:w="2400" w:type="dxa"/>
          </w:tcPr>
          <w:p>
            <w:r>
              <w:t xml:space="preserve">Notes</w:t>
            </w:r>
          </w:p>
        </w:tc>
      </w:tr>
      <w:tr>
        <w:tc>
          <w:tcPr>
            <w:tcW w:w="2400" w:type="dxa"/>
          </w:tcPr>
          <w:p>
            <w:r>
              <w:t xml:space="preserve">Address.bg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https://address.bg/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Realto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crawl listings with ref-id normalization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Core agency network with strong local branches.</w:t>
            </w:r>
          </w:p>
        </w:tc>
      </w:tr>
      <w:tr>
        <w:tc>
          <w:tcPr>
            <w:tcW w:w="2400" w:type="dxa"/>
          </w:tcPr>
          <w:p>
            <w:r>
              <w:t xml:space="preserve">alo.bg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https://www.alo.bg/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ALO.BG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short_term_rent, land, new_build</w:t>
            </w:r>
          </w:p>
        </w:tc>
        <w:tc>
          <w:tcPr>
            <w:tcW w:w="2400" w:type="dxa"/>
          </w:tcPr>
          <w:p>
            <w:r>
              <w:t xml:space="preserve">scoped HTML crawl with category filtering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Strong coastal inventory, especially land and new-build.</w:t>
            </w:r>
          </w:p>
        </w:tc>
      </w:tr>
      <w:tr>
        <w:tc>
          <w:tcPr>
            <w:tcW w:w="2400" w:type="dxa"/>
          </w:tcPr>
          <w:p>
            <w:r>
              <w:t xml:space="preserve">BulgarianProperties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https://www.bulgarianproperties.bg/</w:t>
            </w:r>
          </w:p>
        </w:tc>
        <w:tc>
          <w:tcPr>
            <w:tcW w:w="2400" w:type="dxa"/>
          </w:tcPr>
          <w:p>
            <w:r>
              <w:t xml:space="preserve">https://www.bulgarianproperties.com/</w:t>
            </w:r>
          </w:p>
        </w:tc>
        <w:tc>
          <w:tcPr>
            <w:tcW w:w="2400" w:type="dxa"/>
          </w:tcPr>
          <w:p>
            <w:r>
              <w:t xml:space="preserve">Bulgarian Properties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conservative crawl using stable reference IDs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Important for new-build and foreign buyer inventory.</w:t>
            </w:r>
          </w:p>
        </w:tc>
      </w:tr>
      <w:tr>
        <w:tc>
          <w:tcPr>
            <w:tcW w:w="2400" w:type="dxa"/>
          </w:tcPr>
          <w:p>
            <w:r>
              <w:t xml:space="preserve">Homes.bg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https://www.homes.bg/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Jobs.bg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server-rendered HTML crawl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Crawl-friendly and broad national coverage.</w:t>
            </w:r>
          </w:p>
        </w:tc>
      </w:tr>
      <w:tr>
        <w:tc>
          <w:tcPr>
            <w:tcW w:w="2400" w:type="dxa"/>
          </w:tcPr>
          <w:p>
            <w:r>
              <w:t xml:space="preserve">imot.bg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https://www.imot.bg/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Rezon Media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respectful crawl or partnership feed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High-volume benchmark supply source.</w:t>
            </w:r>
          </w:p>
        </w:tc>
      </w:tr>
      <w:tr>
        <w:tc>
          <w:tcPr>
            <w:tcW w:w="2400" w:type="dxa"/>
          </w:tcPr>
          <w:p>
            <w:r>
              <w:t xml:space="preserve">imoti.net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https://www.imoti.net/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Investor Media Group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legal_review_required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partnership first, headless as fallback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403 and anti-bot patterns raise risk.</w:t>
            </w:r>
          </w:p>
        </w:tc>
      </w:tr>
      <w:tr>
        <w:tc>
          <w:tcPr>
            <w:tcW w:w="2400" w:type="dxa"/>
          </w:tcPr>
          <w:p>
            <w:r>
              <w:t xml:space="preserve">LUXIMMO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https://www.luximmo.bg/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Stoyanov Enterprises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careful crawl using stable luxury listing reference IDs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Luxury coastal segment.</w:t>
            </w:r>
          </w:p>
        </w:tc>
      </w:tr>
      <w:tr>
        <w:tc>
          <w:tcPr>
            <w:tcW w:w="2400" w:type="dxa"/>
          </w:tcPr>
          <w:p>
            <w:r>
              <w:t xml:space="preserve">OLX.bg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https://www.olx.bg/</w:t>
            </w:r>
          </w:p>
        </w:tc>
        <w:tc>
          <w:tcPr>
            <w:tcW w:w="2400" w:type="dxa"/>
          </w:tcPr>
          <w:p>
            <w:r>
              <w:t xml:space="preserve">https://developer.olx.bg/</w:t>
            </w:r>
          </w:p>
        </w:tc>
        <w:tc>
          <w:tcPr>
            <w:tcW w:w="2400" w:type="dxa"/>
          </w:tcPr>
          <w:p>
            <w:r>
              <w:t xml:space="preserve">Naspers Classifieds Bulgaria / OLX</w:t>
            </w:r>
          </w:p>
        </w:tc>
        <w:tc>
          <w:tcPr>
            <w:tcW w:w="2400" w:type="dxa"/>
          </w:tcPr>
          <w:p>
            <w:r>
              <w:t xml:space="preserve">official_api</w:t>
            </w:r>
          </w:p>
        </w:tc>
        <w:tc>
          <w:tcPr>
            <w:tcW w:w="2400" w:type="dxa"/>
          </w:tcPr>
          <w:p>
            <w:r>
              <w:t xml:space="preserve">official_api_allowed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official developer API first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Primary API-first classifieds source.</w:t>
            </w:r>
          </w:p>
        </w:tc>
      </w:tr>
      <w:tr>
        <w:tc>
          <w:tcPr>
            <w:tcW w:w="2400" w:type="dxa"/>
          </w:tcPr>
          <w:p>
            <w:r>
              <w:t xml:space="preserve">property.bg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https://www.property.bg/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SUPRIMMO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targeted listing-page crawl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Cross-check source for foreign-buyer inventory.</w:t>
            </w:r>
          </w:p>
        </w:tc>
      </w:tr>
      <w:tr>
        <w:tc>
          <w:tcPr>
            <w:tcW w:w="2400" w:type="dxa"/>
          </w:tcPr>
          <w:p>
            <w:r>
              <w:t xml:space="preserve">SUPRIMMO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https://www.suprimmo.bg/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Stoyanov Enterprises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crawl listings and unify group reference IDs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High-value coastal and resort inventory.</w:t>
            </w:r>
          </w:p>
        </w:tc>
      </w:tr>
      <w:tr>
        <w:tc>
          <w:tcPr>
            <w:tcW w:w="2400" w:type="dxa"/>
          </w:tcPr>
          <w:p>
            <w:r>
              <w:t xml:space="preserve">ApartmentsBulgaria.com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https://www.apartmentsbulgaria.bg/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Property Management BG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direct booking integration or careful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Managed resort inventory.</w:t>
            </w:r>
          </w:p>
        </w:tc>
      </w:tr>
      <w:tr>
        <w:tc>
          <w:tcPr>
            <w:tcW w:w="2400" w:type="dxa"/>
          </w:tcPr>
          <w:p>
            <w:r>
              <w:t xml:space="preserve">Bazar.bg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https://bazar.bg/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Rezon Media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limited HTML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Secondary but useful classifieds source.</w:t>
            </w:r>
          </w:p>
        </w:tc>
      </w:tr>
      <w:tr>
        <w:tc>
          <w:tcPr>
            <w:tcW w:w="2400" w:type="dxa"/>
          </w:tcPr>
          <w:p>
            <w:r>
              <w:t xml:space="preserve">Domaza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https://www.domaza.bg/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Domaza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short_term_rent, land, new_build</w:t>
            </w:r>
          </w:p>
        </w:tc>
        <w:tc>
          <w:tcPr>
            <w:tcW w:w="2400" w:type="dxa"/>
          </w:tcPr>
          <w:p>
            <w:r>
              <w:t xml:space="preserve">crawl with language canonicalization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Needs cross-language dedupe.</w:t>
            </w:r>
          </w:p>
        </w:tc>
      </w:tr>
      <w:tr>
        <w:tc>
          <w:tcPr>
            <w:tcW w:w="2400" w:type="dxa"/>
          </w:tcPr>
          <w:p>
            <w:r>
              <w:t xml:space="preserve">Holding Group Real Estate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https://holdinggroup.bg/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Holding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crawl direct site plus dedupe against portal syndication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Strong Varna-side project inventory.</w:t>
            </w:r>
          </w:p>
        </w:tc>
      </w:tr>
      <w:tr>
        <w:tc>
          <w:tcPr>
            <w:tcW w:w="2400" w:type="dxa"/>
          </w:tcPr>
          <w:p>
            <w:r>
              <w:t xml:space="preserve">Home2U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https://home2u.bg/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Home2U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templated HTML parser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Important for Varna and project inventory.</w:t>
            </w:r>
          </w:p>
        </w:tc>
      </w:tr>
      <w:tr>
        <w:tc>
          <w:tcPr>
            <w:tcW w:w="2400" w:type="dxa"/>
          </w:tcPr>
          <w:p>
            <w:r>
              <w:t xml:space="preserve">Imoteka.bg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https://imoteka.bg/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Realto Group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legal_review_required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partnership/licensed feed preferred; headless only after legal clearance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JS-heavy source with higher content-use risk.</w:t>
            </w:r>
          </w:p>
        </w:tc>
      </w:tr>
      <w:tr>
        <w:tc>
          <w:tcPr>
            <w:tcW w:w="2400" w:type="dxa"/>
          </w:tcPr>
          <w:p>
            <w:r>
              <w:t xml:space="preserve">Imoti.info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https://imoti.info/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Bulinfo OOD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licensing_required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licensing or partnership first; fixture-only parser research until approved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Terms indicate commercial data use requires authorization/payment.</w:t>
            </w:r>
          </w:p>
        </w:tc>
      </w:tr>
      <w:tr>
        <w:tc>
          <w:tcPr>
            <w:tcW w:w="2400" w:type="dxa"/>
          </w:tcPr>
          <w:p>
            <w:r>
              <w:t xml:space="preserve">Indomio.bg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https://www.indomio.bg/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Spitogatos Network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hybrid HTML/headless crawler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Secondary index for coastal supply.</w:t>
            </w:r>
          </w:p>
        </w:tc>
      </w:tr>
      <w:tr>
        <w:tc>
          <w:tcPr>
            <w:tcW w:w="2400" w:type="dxa"/>
          </w:tcPr>
          <w:p>
            <w:r>
              <w:t xml:space="preserve">Lions Group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https://lionsgroup.bg/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Lions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server-rendered listing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Useful Varna-side agency inventory.</w:t>
            </w:r>
          </w:p>
        </w:tc>
      </w:tr>
      <w:tr>
        <w:tc>
          <w:tcPr>
            <w:tcW w:w="2400" w:type="dxa"/>
          </w:tcPr>
          <w:p>
            <w:r>
              <w:t xml:space="preserve">Pochivka.bg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https://pochivka.bg/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Pochivka BG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partnership or limited travel-catalog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Hospitality intelligence more than core sale inventory.</w:t>
            </w:r>
          </w:p>
        </w:tc>
      </w:tr>
      <w:tr>
        <w:tc>
          <w:tcPr>
            <w:tcW w:w="2400" w:type="dxa"/>
          </w:tcPr>
          <w:p>
            <w:r>
              <w:t xml:space="preserve">realestates.bg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https://en.realestates.bg/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ALO.BG network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scope-limited HTML crawl and dedupe against alo.bg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Foreign-facing Alo network layer.</w:t>
            </w:r>
          </w:p>
        </w:tc>
      </w:tr>
      <w:tr>
        <w:tc>
          <w:tcPr>
            <w:tcW w:w="2400" w:type="dxa"/>
          </w:tcPr>
          <w:p>
            <w:r>
              <w:t xml:space="preserve">Realistimo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https://realistimo.com/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Realistimo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HTML crawl with map-filter fallback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Map-driven browsing suggests structured geo data.</w:t>
            </w:r>
          </w:p>
        </w:tc>
      </w:tr>
      <w:tr>
        <w:tc>
          <w:tcPr>
            <w:tcW w:w="2400" w:type="dxa"/>
          </w:tcPr>
          <w:p>
            <w:r>
              <w:t xml:space="preserve">Rentica.bg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https://rentica.bg/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Rentica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long_term_rent</w:t>
            </w:r>
          </w:p>
        </w:tc>
        <w:tc>
          <w:tcPr>
            <w:tcW w:w="2400" w:type="dxa"/>
          </w:tcPr>
          <w:p>
            <w:r>
              <w:t xml:space="preserve">rent-only HTML parser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Varna rental specialist.</w:t>
            </w:r>
          </w:p>
        </w:tc>
      </w:tr>
      <w:tr>
        <w:tc>
          <w:tcPr>
            <w:tcW w:w="2400" w:type="dxa"/>
          </w:tcPr>
          <w:p>
            <w:r>
              <w:t xml:space="preserve">Svobodni-kvartiri.com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https://svobodni-kvartiri.com/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Svobodni kvartiri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long_term_rent, short_term_rent</w:t>
            </w:r>
          </w:p>
        </w:tc>
        <w:tc>
          <w:tcPr>
            <w:tcW w:w="2400" w:type="dxa"/>
          </w:tcPr>
          <w:p>
            <w:r>
              <w:t xml:space="preserve">deep pagination crawl by city scope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Useful for worker and student rentals.</w:t>
            </w:r>
          </w:p>
        </w:tc>
      </w:tr>
      <w:tr>
        <w:tc>
          <w:tcPr>
            <w:tcW w:w="2400" w:type="dxa"/>
          </w:tcPr>
          <w:p>
            <w:r>
              <w:t xml:space="preserve">Unique Estates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https://ues.bg/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Realto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new_build</w:t>
            </w:r>
          </w:p>
        </w:tc>
        <w:tc>
          <w:tcPr>
            <w:tcW w:w="2400" w:type="dxa"/>
          </w:tcPr>
          <w:p>
            <w:r>
              <w:t xml:space="preserve">luxury listing crawler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Luxury sea-segment pages.</w:t>
            </w:r>
          </w:p>
        </w:tc>
      </w:tr>
      <w:tr>
        <w:tc>
          <w:tcPr>
            <w:tcW w:w="2400" w:type="dxa"/>
          </w:tcPr>
          <w:p>
            <w:r>
              <w:t xml:space="preserve">Vila.bg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https://vila.bg/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Vila Tours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partnership or limited catalog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Villa and guest-house coverage.</w:t>
            </w:r>
          </w:p>
        </w:tc>
      </w:tr>
      <w:tr>
        <w:tc>
          <w:tcPr>
            <w:tcW w:w="2400" w:type="dxa"/>
          </w:tcPr>
          <w:p>
            <w:r>
              <w:t xml:space="preserve">Yavlena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https://www.yavlena.com/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Yavlena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</w:t>
            </w:r>
          </w:p>
        </w:tc>
        <w:tc>
          <w:tcPr>
            <w:tcW w:w="2400" w:type="dxa"/>
          </w:tcPr>
          <w:p>
            <w:r>
              <w:t xml:space="preserve">incremental crawl with ID-based URLs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Established agency with branch-driven supply.</w:t>
            </w:r>
          </w:p>
        </w:tc>
      </w:tr>
      <w:tr>
        <w:tc>
          <w:tcPr>
            <w:tcW w:w="2400" w:type="dxa"/>
          </w:tcPr>
          <w:p>
            <w:r>
              <w:t xml:space="preserve">Airbnb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https://www.airbnb.com/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Airbnb, Inc.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prohibited_without_contract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official authorized partner integration only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Do not rely on scraping as a core acquisition path.</w:t>
            </w:r>
          </w:p>
        </w:tc>
      </w:tr>
      <w:tr>
        <w:tc>
          <w:tcPr>
            <w:tcW w:w="2400" w:type="dxa"/>
          </w:tcPr>
          <w:p>
            <w:r>
              <w:t xml:space="preserve">Airbtics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analytics_vendor</w:t>
            </w:r>
          </w:p>
        </w:tc>
        <w:tc>
          <w:tcPr>
            <w:tcW w:w="2400" w:type="dxa"/>
          </w:tcPr>
          <w:p>
            <w:r>
              <w:t xml:space="preserve">https://airbtics.com/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Airbtics</w:t>
            </w:r>
          </w:p>
        </w:tc>
        <w:tc>
          <w:tcPr>
            <w:tcW w:w="2400" w:type="dxa"/>
          </w:tcPr>
          <w:p>
            <w:r>
              <w:t xml:space="preserve">licensed_data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short_term_rent_metrics</w:t>
            </w:r>
          </w:p>
        </w:tc>
        <w:tc>
          <w:tcPr>
            <w:tcW w:w="2400" w:type="dxa"/>
          </w:tcPr>
          <w:p>
            <w:r>
              <w:t xml:space="preserve">REST API or licensed export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Use for coastal STR benchmarks.</w:t>
            </w:r>
          </w:p>
        </w:tc>
      </w:tr>
      <w:tr>
        <w:tc>
          <w:tcPr>
            <w:tcW w:w="2400" w:type="dxa"/>
          </w:tcPr>
          <w:p>
            <w:r>
              <w:t xml:space="preserve">AirDNA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analytics_vendor</w:t>
            </w:r>
          </w:p>
        </w:tc>
        <w:tc>
          <w:tcPr>
            <w:tcW w:w="2400" w:type="dxa"/>
          </w:tcPr>
          <w:p>
            <w:r>
              <w:t xml:space="preserve">https://www.airdna.co/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AirDNA</w:t>
            </w:r>
          </w:p>
        </w:tc>
        <w:tc>
          <w:tcPr>
            <w:tcW w:w="2400" w:type="dxa"/>
          </w:tcPr>
          <w:p>
            <w:r>
              <w:t xml:space="preserve">licensed_data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short_term_rent_metrics</w:t>
            </w:r>
          </w:p>
        </w:tc>
        <w:tc>
          <w:tcPr>
            <w:tcW w:w="2400" w:type="dxa"/>
          </w:tcPr>
          <w:p>
            <w:r>
              <w:t xml:space="preserve">licensed export or enterprise contract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Use for STR enrichment, not primary listings.</w:t>
            </w:r>
          </w:p>
        </w:tc>
      </w:tr>
      <w:tr>
        <w:tc>
          <w:tcPr>
            <w:tcW w:w="2400" w:type="dxa"/>
          </w:tcPr>
          <w:p>
            <w:r>
              <w:t xml:space="preserve">BCPEA property auctions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official_register</w:t>
            </w:r>
          </w:p>
        </w:tc>
        <w:tc>
          <w:tcPr>
            <w:tcW w:w="2400" w:type="dxa"/>
          </w:tcPr>
          <w:p>
            <w:r>
              <w:t xml:space="preserve">https://sales.bcpea.org/properties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Chamber of Private Bailiffs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auction_sale</w:t>
            </w:r>
          </w:p>
        </w:tc>
        <w:tc>
          <w:tcPr>
            <w:tcW w:w="2400" w:type="dxa"/>
          </w:tcPr>
          <w:p>
            <w:r>
              <w:t xml:space="preserve">HTML crawl plus OCR when notices are scanned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Useful opportunistic inventory source.</w:t>
            </w:r>
          </w:p>
        </w:tc>
      </w:tr>
      <w:tr>
        <w:tc>
          <w:tcPr>
            <w:tcW w:w="2400" w:type="dxa"/>
          </w:tcPr>
          <w:p>
            <w:r>
              <w:t xml:space="preserve">Booking.com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https://www.booking.com/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Booking Holdings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prohibited_without_contract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connectivity/content partner APIs only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Certification-first publishing route.</w:t>
            </w:r>
          </w:p>
        </w:tc>
      </w:tr>
      <w:tr>
        <w:tc>
          <w:tcPr>
            <w:tcW w:w="2400" w:type="dxa"/>
          </w:tcPr>
          <w:p>
            <w:r>
              <w:t xml:space="preserve">Flat Manager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https://flatmanager.bg/</w:t>
            </w:r>
          </w:p>
        </w:tc>
        <w:tc>
          <w:tcPr>
            <w:tcW w:w="2400" w:type="dxa"/>
          </w:tcPr>
          <w:p>
            <w:r>
              <w:t xml:space="preserve">https://reserve.flatmanager.bg/</w:t>
            </w:r>
          </w:p>
        </w:tc>
        <w:tc>
          <w:tcPr>
            <w:tcW w:w="2400" w:type="dxa"/>
          </w:tcPr>
          <w:p>
            <w:r>
              <w:t xml:space="preserve">Flat Manager / Renters.pl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short_term_rent, property_management</w:t>
            </w:r>
          </w:p>
        </w:tc>
        <w:tc>
          <w:tcPr>
            <w:tcW w:w="2400" w:type="dxa"/>
          </w:tcPr>
          <w:p>
            <w:r>
              <w:t xml:space="preserve">partnership or direct booking integration only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Managed STR/direct-booking inventory and potential distribution partner.</w:t>
            </w:r>
          </w:p>
        </w:tc>
      </w:tr>
      <w:tr>
        <w:tc>
          <w:tcPr>
            <w:tcW w:w="2400" w:type="dxa"/>
          </w:tcPr>
          <w:p>
            <w:r>
              <w:t xml:space="preserve">KAIS Cadastre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official_register</w:t>
            </w:r>
          </w:p>
        </w:tc>
        <w:tc>
          <w:tcPr>
            <w:tcW w:w="2400" w:type="dxa"/>
          </w:tcPr>
          <w:p>
            <w:r>
              <w:t xml:space="preserve">https://kais.cadastre.bg/bg/Map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Agency for Geodesy, Cartography and Cadastre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building_geometry, parcel_validation</w:t>
            </w:r>
          </w:p>
        </w:tc>
        <w:tc>
          <w:tcPr>
            <w:tcW w:w="2400" w:type="dxa"/>
          </w:tcPr>
          <w:p>
            <w:r>
              <w:t xml:space="preserve">official services and permitted exports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Geospatial backbone for building matching.</w:t>
            </w:r>
          </w:p>
        </w:tc>
      </w:tr>
      <w:tr>
        <w:tc>
          <w:tcPr>
            <w:tcW w:w="2400" w:type="dxa"/>
          </w:tcPr>
          <w:p>
            <w:r>
              <w:t xml:space="preserve">Menada Bulgaria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https://menadabulgaria.com/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Menada Bulgaria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short_term_rent, property_management</w:t>
            </w:r>
          </w:p>
        </w:tc>
        <w:tc>
          <w:tcPr>
            <w:tcW w:w="2400" w:type="dxa"/>
          </w:tcPr>
          <w:p>
            <w:r>
              <w:t xml:space="preserve">partnership/direct booking integration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Black Sea property management and STR inventory.</w:t>
            </w:r>
          </w:p>
        </w:tc>
      </w:tr>
      <w:tr>
        <w:tc>
          <w:tcPr>
            <w:tcW w:w="2400" w:type="dxa"/>
          </w:tcPr>
          <w:p>
            <w:r>
              <w:t xml:space="preserve">Property Register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official_register</w:t>
            </w:r>
          </w:p>
        </w:tc>
        <w:tc>
          <w:tcPr>
            <w:tcW w:w="2400" w:type="dxa"/>
          </w:tcPr>
          <w:p>
            <w:r>
              <w:t xml:space="preserve">https://portal.registryagency.bg/en/home-pr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Registry Agency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ownership_verification</w:t>
            </w:r>
          </w:p>
        </w:tc>
        <w:tc>
          <w:tcPr>
            <w:tcW w:w="2400" w:type="dxa"/>
          </w:tcPr>
          <w:p>
            <w:r>
              <w:t xml:space="preserve">official e-service queries only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Verification layer, not acquisition feed.</w:t>
            </w:r>
          </w:p>
        </w:tc>
      </w:tr>
      <w:tr>
        <w:tc>
          <w:tcPr>
            <w:tcW w:w="2400" w:type="dxa"/>
          </w:tcPr>
          <w:p>
            <w:r>
              <w:t xml:space="preserve">Vrbo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https://www.vrbo.com/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Expedia Group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partnership or licensed feed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Not a crawl-first source.</w:t>
            </w:r>
          </w:p>
        </w:tc>
      </w:tr>
      <w:tr>
        <w:tc>
          <w:tcPr>
            <w:tcW w:w="2400" w:type="dxa"/>
          </w:tcPr>
          <w:p>
            <w:r>
              <w:t xml:space="preserve">Facebook public groups/pages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https://www.facebook.com/groups/438018083766467/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long_term_rent</w:t>
            </w:r>
          </w:p>
        </w:tc>
        <w:tc>
          <w:tcPr>
            <w:tcW w:w="2400" w:type="dxa"/>
          </w:tcPr>
          <w:p>
            <w:r>
              <w:t xml:space="preserve">manual monitoring or explicit partnerships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Do not rely on unstable login-restricted scraping.</w:t>
            </w:r>
          </w:p>
        </w:tc>
      </w:tr>
      <w:tr>
        <w:tc>
          <w:tcPr>
            <w:tcW w:w="2400" w:type="dxa"/>
          </w:tcPr>
          <w:p>
            <w:r>
              <w:t xml:space="preserve">Instagram public profiles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https://www.instagram.com/bulgarianproperties.bg/</w:t>
            </w:r>
          </w:p>
        </w:tc>
        <w:tc>
          <w:tcPr>
            <w:tcW w:w="2400" w:type="dxa"/>
          </w:tcPr>
          <w:p>
            <w:r>
              <w:t xml:space="preserve">https://www.instagram.com/bulgarianpropertiesagency/; https://www.instagram.com/suprimmo.bg/; https://www.instagram.com/suprimmo.varna/; https://www.instagram.com/suprimmo.burgas/; https://www.instagram.com/luximmo.bg/; https://www.instagram.com/luximmo.burgas/; https://www.instagram.com/rentica.bg/</w:t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branding</w:t>
            </w:r>
          </w:p>
        </w:tc>
        <w:tc>
          <w:tcPr>
            <w:tcW w:w="2400" w:type="dxa"/>
          </w:tcPr>
          <w:p>
            <w:r>
              <w:t xml:space="preserve">authorized business integrations or manual review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Treat as agency-branding and lead overlay.</w:t>
            </w:r>
          </w:p>
        </w:tc>
      </w:tr>
      <w:tr>
        <w:tc>
          <w:tcPr>
            <w:tcW w:w="2400" w:type="dxa"/>
          </w:tcPr>
          <w:p>
            <w:r>
              <w:t xml:space="preserve">Telegram public channels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https://t.me/rentvarna</w:t>
            </w:r>
          </w:p>
        </w:tc>
        <w:tc>
          <w:tcPr>
            <w:tcW w:w="2400" w:type="dxa"/>
          </w:tcPr>
          <w:p>
            <w:r>
              <w:t xml:space="preserve">https://t.me/varnarents; https://t.me/real_estate_bg; https://t.me/ads_in_bulgaria; https://t.me/bgvarna_en; https://t.me/kvartirivarna</w:t>
            </w:r>
          </w:p>
        </w:tc>
        <w:tc>
          <w:tcPr>
            <w:tcW w:w="2400" w:type="dxa"/>
          </w:tcPr>
          <w:p>
            <w:r>
              <w:t xml:space="preserve">Telegram</w:t>
            </w:r>
          </w:p>
        </w:tc>
        <w:tc>
          <w:tcPr>
            <w:tcW w:w="2400" w:type="dxa"/>
          </w:tcPr>
          <w:p>
            <w:r>
              <w:t xml:space="preserve">official_api</w:t>
            </w:r>
          </w:p>
        </w:tc>
        <w:tc>
          <w:tcPr>
            <w:tcW w:w="2400" w:type="dxa"/>
          </w:tcPr>
          <w:p>
            <w:r>
              <w:t xml:space="preserve">official_api_allowed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sale, long_term_rent</w:t>
            </w:r>
          </w:p>
        </w:tc>
        <w:tc>
          <w:tcPr>
            <w:tcW w:w="2400" w:type="dxa"/>
          </w:tcPr>
          <w:p>
            <w:r>
              <w:t xml:space="preserve">public API/client ingestion with NLP extraction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Lead-intelligence overlay only.</w:t>
            </w:r>
          </w:p>
        </w:tc>
      </w:tr>
      <w:tr>
        <w:tc>
          <w:tcPr>
            <w:tcW w:w="2400" w:type="dxa"/>
          </w:tcPr>
          <w:p>
            <w:r>
              <w:t xml:space="preserve">Threads public profiles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branding, links</w:t>
            </w:r>
          </w:p>
        </w:tc>
        <w:tc>
          <w:tcPr>
            <w:tcW w:w="2400" w:type="dxa"/>
          </w:tcPr>
          <w:p>
            <w:r>
              <w:t xml:space="preserve">experimental public-profile monitoring only after access review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Deferred overlay until official/public read coverage is confirmed.</w:t>
            </w:r>
          </w:p>
        </w:tc>
      </w:tr>
      <w:tr>
        <w:tc>
          <w:tcPr>
            <w:tcW w:w="2400" w:type="dxa"/>
          </w:tcPr>
          <w:p>
            <w:r>
              <w:t xml:space="preserve">Viber opt-in communities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private_messenger</w:t>
            </w:r>
          </w:p>
        </w:tc>
        <w:tc>
          <w:tcPr>
            <w:tcW w:w="2400" w:type="dxa"/>
          </w:tcPr>
          <w:p>
            <w:r>
              <w:t xml:space="preserve">https://invite.viber.com/?g2=AQA%2BxCYrr7Jy1VEh6Ic98YLAlDXOmJicE8MDwi%2F0NU%2FsFss%2FWRC%2B0lL9ufcuh96f</w:t>
            </w:r>
          </w:p>
        </w:tc>
        <w:tc>
          <w:tcPr>
            <w:tcW w:w="2400" w:type="dxa"/>
          </w:tcPr>
          <w:p>
            <w:r>
              <w:t xml:space="preserve">https://invite.viber.com/?g2=AQAskgj%2FMFVozlMMEjg%2BuNw%2FEqgzSfOC5b8ZiLELo85k4haoyw9L%2B8j8wGKeBc0t; https://invite.viber.com/?g2=AQBsW%2FKtZgB8VFEa8o8E52s45eL4D9wCwntSBjZysufmDhq3fLznCnlBiYx6vHYN&amp;lang=en; https://invite.viber.com/?g2=AQBqiGrgkj4dFFS6JHR01wsv8ntsQAaiglrdOkkM4MlwzwqoJZ%2FQ49cp0nvXLpUr&amp;lang=bg</w:t>
            </w:r>
          </w:p>
        </w:tc>
        <w:tc>
          <w:tcPr>
            <w:tcW w:w="2400" w:type="dxa"/>
          </w:tcPr>
          <w:p>
            <w:r>
              <w:t xml:space="preserve">Rakuten Viber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sale, long_term_rent</w:t>
            </w:r>
          </w:p>
        </w:tc>
        <w:tc>
          <w:tcPr>
            <w:tcW w:w="2400" w:type="dxa"/>
          </w:tcPr>
          <w:p>
            <w:r>
              <w:t xml:space="preserve">opt-in community ingestion only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Privacy-restricted and unstructured.</w:t>
            </w:r>
          </w:p>
        </w:tc>
      </w:tr>
      <w:tr>
        <w:tc>
          <w:tcPr>
            <w:tcW w:w="2400" w:type="dxa"/>
          </w:tcPr>
          <w:p>
            <w:r>
              <w:t xml:space="preserve">WhatsApp opt-in groups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private_messenger</w:t>
            </w:r>
          </w:p>
        </w:tc>
        <w:tc>
          <w:tcPr>
            <w:tcW w:w="2400" w:type="dxa"/>
          </w:tcPr>
          <w:p>
            <w:r>
              <w:t xml:space="preserve">https://chat.whatsapp.com/HB3Kt48meI08eIaYSuJ1Go?mode=gi_t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prohibited_without_contract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sale, long_term_rent</w:t>
            </w:r>
          </w:p>
        </w:tc>
        <w:tc>
          <w:tcPr>
            <w:tcW w:w="2400" w:type="dxa"/>
          </w:tcPr>
          <w:p>
            <w:r>
              <w:t xml:space="preserve">explicit opt-in via WhatsApp Business only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Useful for owned-business communication, not broad scraping.</w:t>
            </w:r>
          </w:p>
        </w:tc>
      </w:tr>
      <w:tr>
        <w:tc>
          <w:tcPr>
            <w:tcW w:w="2400" w:type="dxa"/>
          </w:tcPr>
          <w:p>
            <w:r>
              <w:t xml:space="preserve">X public search/accounts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https://x.com/super_imoti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official_api</w:t>
            </w:r>
          </w:p>
        </w:tc>
        <w:tc>
          <w:tcPr>
            <w:tcW w:w="2400" w:type="dxa"/>
          </w:tcPr>
          <w:p>
            <w:r>
              <w:t xml:space="preserve">official_api_allowed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news, links, leads</w:t>
            </w:r>
          </w:p>
        </w:tc>
        <w:tc>
          <w:tcPr>
            <w:tcW w:w="2400" w:type="dxa"/>
          </w:tcPr>
          <w:p>
            <w:r>
              <w:t xml:space="preserve">API or public-profile monitoring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Useful mostly for market chatter and backlinks.</w:t>
            </w:r>
          </w:p>
        </w:tc>
      </w:tr>
    </w:tbl>
    <w:p>
      <w:pPr>
        <w:pStyle w:val="Heading1"/>
      </w:pPr>
      <w:r>
        <w:t xml:space="preserve">Debugging And Inefficiency Audit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Inefficiency / Gap</w:t>
            </w:r>
          </w:p>
        </w:tc>
        <w:tc>
          <w:tcPr>
            <w:tcW w:w="2400" w:type="dxa"/>
          </w:tcPr>
          <w:p>
            <w:r>
              <w:t xml:space="preserve">Why It Matters</w:t>
            </w:r>
          </w:p>
        </w:tc>
        <w:tc>
          <w:tcPr>
            <w:tcW w:w="2400" w:type="dxa"/>
          </w:tcPr>
          <w:p>
            <w:r>
              <w:t xml:space="preserve">Recommended Fix</w:t>
            </w:r>
          </w:p>
        </w:tc>
        <w:tc>
          <w:tcPr>
            <w:tcW w:w="2400" w:type="dxa"/>
          </w:tcPr>
          <w:p>
            <w:r>
              <w:t xml:space="preserve">Skill / Owner</w:t>
            </w:r>
          </w:p>
        </w:tc>
        <w:tc>
          <w:tcPr>
            <w:tcW w:w="2400" w:type="dxa"/>
          </w:tcPr>
          <w:p>
            <w:r>
              <w:t xml:space="preserve">Priority</w:t>
            </w:r>
          </w:p>
        </w:tc>
      </w:tr>
      <w:tr>
        <w:tc>
          <w:tcPr>
            <w:tcW w:w="2400" w:type="dxa"/>
          </w:tcPr>
          <w:p>
            <w:r>
              <w:t xml:space="preserve">Development environment</w:t>
            </w:r>
          </w:p>
        </w:tc>
        <w:tc>
          <w:tcPr>
            <w:tcW w:w="2400" w:type="dxa"/>
          </w:tcPr>
          <w:p>
            <w:r>
              <w:t xml:space="preserve">Local Python is 3.9.6 while the target stack says Python 3.12+.</w:t>
            </w:r>
          </w:p>
        </w:tc>
        <w:tc>
          <w:tcPr>
            <w:tcW w:w="2400" w:type="dxa"/>
          </w:tcPr>
          <w:p>
            <w:r>
              <w:t xml:space="preserve">New language/library choices may fail locally or in Cursor agents.</w:t>
            </w:r>
          </w:p>
        </w:tc>
        <w:tc>
          <w:tcPr>
            <w:tcW w:w="2400" w:type="dxa"/>
          </w:tcPr>
          <w:p>
            <w:r>
              <w:t xml:space="preserve">Create a pinned Python 3.12 toolchain through pyenv, uv, or Docker before backend expansion.</w:t>
            </w:r>
          </w:p>
        </w:tc>
        <w:tc>
          <w:tcPr>
            <w:tcW w:w="2400" w:type="dxa"/>
          </w:tcPr>
          <w:p>
            <w:r>
              <w:t xml:space="preserve">postgres-postgis-schema / qa-review-release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Document exports</w:t>
            </w:r>
          </w:p>
        </w:tc>
        <w:tc>
          <w:tcPr>
            <w:tcW w:w="2400" w:type="dxa"/>
          </w:tcPr>
          <w:p>
            <w:r>
              <w:t xml:space="preserve">pandoc, Mermaid CLI, LibreOffice, python-docx, reportlab, openpyxl, pandas, and xlsxwriter are not installed.</w:t>
            </w:r>
          </w:p>
        </w:tc>
        <w:tc>
          <w:tcPr>
            <w:tcW w:w="2400" w:type="dxa"/>
          </w:tcPr>
          <w:p>
            <w:r>
              <w:t xml:space="preserve">DOCX/PDF/XLSX workflows become less visual and harder to validate.</w:t>
            </w:r>
          </w:p>
        </w:tc>
        <w:tc>
          <w:tcPr>
            <w:tcW w:w="2400" w:type="dxa"/>
          </w:tcPr>
          <w:p>
            <w:r>
              <w:t xml:space="preserve">Install export tooling or keep using the standard-library generator until the docs-export phase.</w:t>
            </w:r>
          </w:p>
        </w:tc>
        <w:tc>
          <w:tcPr>
            <w:tcW w:w="2400" w:type="dxa"/>
          </w:tcPr>
          <w:p>
            <w:r>
              <w:t xml:space="preserve">docs-export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</w:tr>
      <w:tr>
        <w:tc>
          <w:tcPr>
            <w:tcW w:w="2400" w:type="dxa"/>
          </w:tcPr>
          <w:p>
            <w:r>
              <w:t xml:space="preserve">Persistence</w:t>
            </w:r>
          </w:p>
        </w:tc>
        <w:tc>
          <w:tcPr>
            <w:tcW w:w="2400" w:type="dxa"/>
          </w:tcPr>
          <w:p>
            <w:r>
              <w:t xml:space="preserve">The SQL file is a blueprint, not an Alembic migration set.</w:t>
            </w:r>
          </w:p>
        </w:tc>
        <w:tc>
          <w:tcPr>
            <w:tcW w:w="2400" w:type="dxa"/>
          </w:tcPr>
          <w:p>
            <w:r>
              <w:t xml:space="preserve">Agents cannot safely evolve schema without migration history.</w:t>
            </w:r>
          </w:p>
        </w:tc>
        <w:tc>
          <w:tcPr>
            <w:tcW w:w="2400" w:type="dxa"/>
          </w:tcPr>
          <w:p>
            <w:r>
              <w:t xml:space="preserve">Implement Alembic migrations and repository tests before live connectors.</w:t>
            </w:r>
          </w:p>
        </w:tc>
        <w:tc>
          <w:tcPr>
            <w:tcW w:w="2400" w:type="dxa"/>
          </w:tcPr>
          <w:p>
            <w:r>
              <w:t xml:space="preserve">postgres-postgis-schema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Crawler runtime</w:t>
            </w:r>
          </w:p>
        </w:tc>
        <w:tc>
          <w:tcPr>
            <w:tcW w:w="2400" w:type="dxa"/>
          </w:tcPr>
          <w:p>
            <w:r>
              <w:t xml:space="preserve">There are no real Temporal workers, queues, rate-limit state, or crawl cursors yet.</w:t>
            </w:r>
          </w:p>
        </w:tc>
        <w:tc>
          <w:tcPr>
            <w:tcW w:w="2400" w:type="dxa"/>
          </w:tcPr>
          <w:p>
            <w:r>
              <w:t xml:space="preserve">Source freshness and retries cannot be trusted in production.</w:t>
            </w:r>
          </w:p>
        </w:tc>
        <w:tc>
          <w:tcPr>
            <w:tcW w:w="2400" w:type="dxa"/>
          </w:tcPr>
          <w:p>
            <w:r>
              <w:t xml:space="preserve">Implement SourceDiscoveryWorkflow, ListingDetailWorkflow, and durable crawl jobs.</w:t>
            </w:r>
          </w:p>
        </w:tc>
        <w:tc>
          <w:tcPr>
            <w:tcW w:w="2400" w:type="dxa"/>
          </w:tcPr>
          <w:p>
            <w:r>
              <w:t xml:space="preserve">workflow-runtime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Connectors</w:t>
            </w:r>
          </w:p>
        </w:tc>
        <w:tc>
          <w:tcPr>
            <w:tcW w:w="2400" w:type="dxa"/>
          </w:tcPr>
          <w:p>
            <w:r>
              <w:t xml:space="preserve">No tier-1 source connector has offline fixtures or production parser coverage.</w:t>
            </w:r>
          </w:p>
        </w:tc>
        <w:tc>
          <w:tcPr>
            <w:tcW w:w="2400" w:type="dxa"/>
          </w:tcPr>
          <w:p>
            <w:r>
              <w:t xml:space="preserve">The source matrix is useful, but ingestion is not market-complete yet.</w:t>
            </w:r>
          </w:p>
        </w:tc>
        <w:tc>
          <w:tcPr>
            <w:tcW w:w="2400" w:type="dxa"/>
          </w:tcPr>
          <w:p>
            <w:r>
              <w:t xml:space="preserve">Start with Homes.bg fixture parser, then OLX API/alo.bg/imot.bg in gated slices.</w:t>
            </w:r>
          </w:p>
        </w:tc>
        <w:tc>
          <w:tcPr>
            <w:tcW w:w="2400" w:type="dxa"/>
          </w:tcPr>
          <w:p>
            <w:r>
              <w:t xml:space="preserve">scraper-connector-builder / parser-fixture-qa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Object storage</w:t>
            </w:r>
          </w:p>
        </w:tc>
        <w:tc>
          <w:tcPr>
            <w:tcW w:w="2400" w:type="dxa"/>
          </w:tcPr>
          <w:p>
            <w:r>
              <w:t xml:space="preserve">raw_capture still includes body text for compatibility, despite the desired S3/MinIO raw store.</w:t>
            </w:r>
          </w:p>
        </w:tc>
        <w:tc>
          <w:tcPr>
            <w:tcW w:w="2400" w:type="dxa"/>
          </w:tcPr>
          <w:p>
            <w:r>
              <w:t xml:space="preserve">Large captures and screenshots will bloat PostgreSQL.</w:t>
            </w:r>
          </w:p>
        </w:tc>
        <w:tc>
          <w:tcPr>
            <w:tcW w:w="2400" w:type="dxa"/>
          </w:tcPr>
          <w:p>
            <w:r>
              <w:t xml:space="preserve">Make body optional or retention-limited when object storage is implemented.</w:t>
            </w:r>
          </w:p>
        </w:tc>
        <w:tc>
          <w:tcPr>
            <w:tcW w:w="2400" w:type="dxa"/>
          </w:tcPr>
          <w:p>
            <w:r>
              <w:t xml:space="preserve">postgres-postgis-schema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</w:tr>
      <w:tr>
        <w:tc>
          <w:tcPr>
            <w:tcW w:w="2400" w:type="dxa"/>
          </w:tcPr>
          <w:p>
            <w:r>
              <w:t xml:space="preserve">Frontend</w:t>
            </w:r>
          </w:p>
        </w:tc>
        <w:tc>
          <w:tcPr>
            <w:tcW w:w="2400" w:type="dxa"/>
          </w:tcPr>
          <w:p>
            <w:r>
              <w:t xml:space="preserve">There is no Next.js web app yet.</w:t>
            </w:r>
          </w:p>
        </w:tc>
        <w:tc>
          <w:tcPr>
            <w:tcW w:w="2400" w:type="dxa"/>
          </w:tcPr>
          <w:p>
            <w:r>
              <w:t xml:space="preserve">The product MVP pages are still only planned.</w:t>
            </w:r>
          </w:p>
        </w:tc>
        <w:tc>
          <w:tcPr>
            <w:tcW w:w="2400" w:type="dxa"/>
          </w:tcPr>
          <w:p>
            <w:r>
              <w:t xml:space="preserve">Build /listings, /properties/[id], /map, /chat, /settings, and /admin after APIs exist.</w:t>
            </w:r>
          </w:p>
        </w:tc>
        <w:tc>
          <w:tcPr>
            <w:tcW w:w="2400" w:type="dxa"/>
          </w:tcPr>
          <w:p>
            <w:r>
              <w:t xml:space="preserve">frontend-pages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Compliance</w:t>
            </w:r>
          </w:p>
        </w:tc>
        <w:tc>
          <w:tcPr>
            <w:tcW w:w="2400" w:type="dxa"/>
          </w:tcPr>
          <w:p>
            <w:r>
              <w:t xml:space="preserve">Source legal modes are in the registry, but not yet enforced by runtime middleware.</w:t>
            </w:r>
          </w:p>
        </w:tc>
        <w:tc>
          <w:tcPr>
            <w:tcW w:w="2400" w:type="dxa"/>
          </w:tcPr>
          <w:p>
            <w:r>
              <w:t xml:space="preserve">A future connector could accidentally bypass source policy.</w:t>
            </w:r>
          </w:p>
        </w:tc>
        <w:tc>
          <w:tcPr>
            <w:tcW w:w="2400" w:type="dxa"/>
          </w:tcPr>
          <w:p>
            <w:r>
              <w:t xml:space="preserve">Add a compliance gate before fetch, parse, publish, and channel onboarding.</w:t>
            </w:r>
          </w:p>
        </w:tc>
        <w:tc>
          <w:tcPr>
            <w:tcW w:w="2400" w:type="dxa"/>
          </w:tcPr>
          <w:p>
            <w:r>
              <w:t xml:space="preserve">publishing-compliance / real-estate-source-registry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MCP automation</w:t>
            </w:r>
          </w:p>
        </w:tc>
        <w:tc>
          <w:tcPr>
            <w:tcW w:w="2400" w:type="dxa"/>
          </w:tcPr>
          <w:p>
            <w:r>
              <w:t xml:space="preserve">.cursor/mcp.json uses npx commands that need network and local Node availability.</w:t>
            </w:r>
          </w:p>
        </w:tc>
        <w:tc>
          <w:tcPr>
            <w:tcW w:w="2400" w:type="dxa"/>
          </w:tcPr>
          <w:p>
            <w:r>
              <w:t xml:space="preserve">Cursor agents may fail if offline or if Node tooling is unavailable.</w:t>
            </w:r>
          </w:p>
        </w:tc>
        <w:tc>
          <w:tcPr>
            <w:tcW w:w="2400" w:type="dxa"/>
          </w:tcPr>
          <w:p>
            <w:r>
              <w:t xml:space="preserve">Document prerequisites and allow agents to continue without MCP when unavailable.</w:t>
            </w:r>
          </w:p>
        </w:tc>
        <w:tc>
          <w:tcPr>
            <w:tcW w:w="2400" w:type="dxa"/>
          </w:tcPr>
          <w:p>
            <w:r>
              <w:t xml:space="preserve">qa-review-release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</w:tr>
    </w:tbl>
    <w:p>
      <w:pPr>
        <w:pStyle w:val="Heading1"/>
      </w:pPr>
      <w:r>
        <w:t xml:space="preserve">Next Execution Order</w:t>
      </w:r>
    </w:p>
    <w:p>
      <w:r>
        <w:t xml:space="preserve">1. Containerize Python 3.12+, PostgreSQL/PostGIS, Redis, MinIO, and Temporal.</w:t>
      </w:r>
    </w:p>
    <w:p>
      <w:r>
        <w:t xml:space="preserve">2. Convert the SQL blueprint into Alembic migrations and repository tests.</w:t>
      </w:r>
    </w:p>
    <w:p>
      <w:r>
        <w:t xml:space="preserve">3. Enforce source legal gates before fetch and publish operations.</w:t>
      </w:r>
    </w:p>
    <w:p>
      <w:r>
        <w:t xml:space="preserve">4. Build the first offline fixture-backed Homes.bg connector.</w:t>
      </w:r>
    </w:p>
    <w:p>
      <w:r>
        <w:t xml:space="preserve">5. Build dedupe, geospatial, media, CRM, frontend, and publishing phases in the roadmap order.</w:t>
      </w:r>
    </w:p>
    <w:sectPr>
      <w:pgSz w:w="16838" w:h="11906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0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6"/>
    </w:rPr>
  </w:style>
</w:style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Bulgaria Real Estate Source Report</dc:title>
  <dc:creator>Codex</dc:creator>
  <dcterms:created xsi:type="dcterms:W3CDTF">2026-04-08T11:04:29.805822+00:00</dcterms:created>
</cp:coreProperties>
</file>