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2F7F" w14:textId="6F486DDC" w:rsidR="00796D9C" w:rsidRPr="00A462BC" w:rsidRDefault="00B171D5" w:rsidP="001C177E">
      <w:pPr>
        <w:pStyle w:val="DocNumber"/>
        <w:rPr>
          <w:rFonts w:asciiTheme="minorHAnsi" w:hAnsiTheme="minorHAnsi" w:cstheme="minorHAnsi"/>
          <w:lang w:val="en-CA"/>
        </w:rPr>
      </w:pPr>
      <w:r w:rsidRPr="00A462BC">
        <w:rPr>
          <w:rFonts w:asciiTheme="minorHAnsi" w:hAnsiTheme="minorHAnsi" w:cstheme="minorHAnsi"/>
        </w:rPr>
        <w:fldChar w:fldCharType="begin"/>
      </w:r>
      <w:r w:rsidRPr="00A462BC">
        <w:rPr>
          <w:rFonts w:asciiTheme="minorHAnsi" w:hAnsiTheme="minorHAnsi" w:cstheme="minorHAnsi"/>
          <w:lang w:val="en-CA"/>
        </w:rPr>
        <w:instrText xml:space="preserve"> TITLE  \* MERGEFORMAT </w:instrText>
      </w:r>
      <w:r w:rsidRPr="00A462BC">
        <w:rPr>
          <w:rFonts w:asciiTheme="minorHAnsi" w:hAnsiTheme="minorHAnsi" w:cstheme="minorHAnsi"/>
        </w:rPr>
        <w:fldChar w:fldCharType="separate"/>
      </w:r>
      <w:r w:rsidR="00A139EF">
        <w:rPr>
          <w:rFonts w:asciiTheme="minorHAnsi" w:hAnsiTheme="minorHAnsi" w:cstheme="minorHAnsi"/>
          <w:lang w:val="en-CA"/>
        </w:rPr>
        <w:t>CSA-FIN-RD-0743</w:t>
      </w:r>
      <w:r w:rsidRPr="00A462BC">
        <w:rPr>
          <w:rFonts w:asciiTheme="minorHAnsi" w:hAnsiTheme="minorHAnsi" w:cstheme="minorHAnsi"/>
        </w:rPr>
        <w:fldChar w:fldCharType="end"/>
      </w:r>
    </w:p>
    <w:p w14:paraId="0E2BF55B" w14:textId="77777777" w:rsidR="00796D9C" w:rsidRPr="00A462BC" w:rsidRDefault="00796D9C">
      <w:pPr>
        <w:pStyle w:val="DocTitle"/>
        <w:rPr>
          <w:rFonts w:asciiTheme="minorHAnsi" w:hAnsiTheme="minorHAnsi" w:cstheme="minorHAnsi"/>
          <w:sz w:val="36"/>
          <w:lang w:val="en-CA"/>
        </w:rPr>
      </w:pPr>
    </w:p>
    <w:p w14:paraId="7B08A96B" w14:textId="77777777" w:rsidR="00A04443" w:rsidRPr="00A462BC" w:rsidRDefault="00A04443" w:rsidP="00440BCD">
      <w:pPr>
        <w:pStyle w:val="DocTitle"/>
        <w:spacing w:after="0"/>
        <w:rPr>
          <w:rFonts w:asciiTheme="minorHAnsi" w:hAnsiTheme="minorHAnsi" w:cstheme="minorHAnsi"/>
          <w:sz w:val="36"/>
          <w:lang w:val="en-CA"/>
        </w:rPr>
      </w:pPr>
      <w:r w:rsidRPr="00A462BC">
        <w:rPr>
          <w:rFonts w:asciiTheme="minorHAnsi" w:hAnsiTheme="minorHAnsi" w:cstheme="minorHAnsi"/>
          <w:sz w:val="36"/>
          <w:lang w:val="en-CA"/>
        </w:rPr>
        <w:t>Canadian Space Agency</w:t>
      </w:r>
    </w:p>
    <w:p w14:paraId="47704BD8" w14:textId="0A86D086" w:rsidR="00796D9C" w:rsidRPr="00A462BC" w:rsidRDefault="00921D95" w:rsidP="00440BCD">
      <w:pPr>
        <w:pStyle w:val="DocTitle"/>
        <w:spacing w:after="0"/>
        <w:rPr>
          <w:rFonts w:asciiTheme="minorHAnsi" w:hAnsiTheme="minorHAnsi" w:cstheme="minorHAnsi"/>
          <w:sz w:val="36"/>
          <w:lang w:val="en-CA"/>
        </w:rPr>
      </w:pPr>
      <w:r>
        <w:rPr>
          <w:rFonts w:asciiTheme="minorHAnsi" w:hAnsiTheme="minorHAnsi" w:cstheme="minorHAnsi"/>
          <w:sz w:val="36"/>
          <w:lang w:val="en-CA"/>
        </w:rPr>
        <w:t>Office of the Chief Financial Officer (OCFO)</w:t>
      </w:r>
    </w:p>
    <w:tbl>
      <w:tblPr>
        <w:tblW w:w="9288" w:type="dxa"/>
        <w:tblInd w:w="90" w:type="dxa"/>
        <w:tblBorders>
          <w:top w:val="single" w:sz="18" w:space="0" w:color="auto"/>
          <w:right w:val="single" w:sz="18" w:space="0" w:color="auto"/>
        </w:tblBorders>
        <w:tblLayout w:type="fixed"/>
        <w:tblLook w:val="0000" w:firstRow="0" w:lastRow="0" w:firstColumn="0" w:lastColumn="0" w:noHBand="0" w:noVBand="0"/>
      </w:tblPr>
      <w:tblGrid>
        <w:gridCol w:w="9288"/>
      </w:tblGrid>
      <w:tr w:rsidR="00796D9C" w:rsidRPr="00A462BC" w14:paraId="07045300" w14:textId="77777777" w:rsidTr="009B41E1">
        <w:trPr>
          <w:cantSplit/>
        </w:trPr>
        <w:tc>
          <w:tcPr>
            <w:tcW w:w="9288" w:type="dxa"/>
          </w:tcPr>
          <w:p w14:paraId="0F2C19A6" w14:textId="77777777" w:rsidR="00796D9C" w:rsidRPr="00A462BC" w:rsidRDefault="00796D9C" w:rsidP="00440BCD">
            <w:pPr>
              <w:pStyle w:val="Subtitle"/>
              <w:spacing w:after="0"/>
              <w:rPr>
                <w:rFonts w:asciiTheme="minorHAnsi" w:hAnsiTheme="minorHAnsi" w:cstheme="minorHAnsi"/>
              </w:rPr>
            </w:pPr>
          </w:p>
          <w:p w14:paraId="29E0A6FC" w14:textId="77777777" w:rsidR="00796D9C" w:rsidRPr="00A462BC" w:rsidRDefault="00796D9C" w:rsidP="00440BCD">
            <w:pPr>
              <w:pStyle w:val="Subtitle"/>
              <w:spacing w:after="0"/>
              <w:rPr>
                <w:rFonts w:asciiTheme="minorHAnsi" w:hAnsiTheme="minorHAnsi" w:cstheme="minorHAnsi"/>
              </w:rPr>
            </w:pPr>
          </w:p>
          <w:p w14:paraId="2A72D56F" w14:textId="77777777" w:rsidR="00796D9C" w:rsidRPr="00A462BC" w:rsidRDefault="00796D9C" w:rsidP="00440BCD">
            <w:pPr>
              <w:pStyle w:val="Subtitle"/>
              <w:spacing w:after="0"/>
              <w:rPr>
                <w:rFonts w:asciiTheme="minorHAnsi" w:hAnsiTheme="minorHAnsi" w:cstheme="minorHAnsi"/>
              </w:rPr>
            </w:pPr>
          </w:p>
          <w:p w14:paraId="5A1306EA" w14:textId="77777777" w:rsidR="00A04443" w:rsidRPr="00440BCD" w:rsidRDefault="00796D9C" w:rsidP="003C625E">
            <w:pPr>
              <w:pStyle w:val="Subtitle"/>
            </w:pPr>
            <w:r w:rsidRPr="00A462BC">
              <w:rPr>
                <w:rFonts w:asciiTheme="minorHAnsi" w:hAnsiTheme="minorHAnsi" w:cstheme="minorHAnsi"/>
              </w:rPr>
              <w:br w:type="page"/>
            </w:r>
            <w:r w:rsidR="00A04443" w:rsidRPr="00440BCD">
              <w:t xml:space="preserve">Cost Analysis Data Requirements (CADRe) </w:t>
            </w:r>
          </w:p>
          <w:p w14:paraId="26FD37CB" w14:textId="77777777" w:rsidR="00A04443" w:rsidRPr="00440BCD" w:rsidRDefault="00A04443" w:rsidP="003C625E">
            <w:pPr>
              <w:pStyle w:val="Subtitle"/>
            </w:pPr>
            <w:r w:rsidRPr="00440BCD">
              <w:t>PART A</w:t>
            </w:r>
          </w:p>
          <w:p w14:paraId="5B523917" w14:textId="41C6515F" w:rsidR="00A04443" w:rsidRDefault="008C4FAB" w:rsidP="00440BCD">
            <w:pPr>
              <w:pStyle w:val="Title"/>
              <w:spacing w:before="0" w:after="0"/>
              <w:ind w:left="720"/>
              <w:rPr>
                <w:rFonts w:asciiTheme="minorHAnsi" w:hAnsiTheme="minorHAnsi" w:cstheme="minorHAnsi"/>
                <w:b w:val="0"/>
                <w:bCs/>
                <w:sz w:val="32"/>
                <w:szCs w:val="32"/>
              </w:rPr>
            </w:pPr>
            <w:proofErr w:type="gramStart"/>
            <w:r w:rsidRPr="00A462BC">
              <w:rPr>
                <w:rFonts w:asciiTheme="minorHAnsi" w:hAnsiTheme="minorHAnsi" w:cstheme="minorHAnsi"/>
                <w:b w:val="0"/>
                <w:bCs/>
                <w:sz w:val="32"/>
                <w:szCs w:val="32"/>
              </w:rPr>
              <w:t>Mission :</w:t>
            </w:r>
            <w:proofErr w:type="gramEnd"/>
            <w:r w:rsidRPr="00A462BC">
              <w:rPr>
                <w:rFonts w:asciiTheme="minorHAnsi" w:hAnsiTheme="minorHAnsi" w:cstheme="minorHAnsi"/>
                <w:b w:val="0"/>
                <w:bCs/>
                <w:sz w:val="32"/>
                <w:szCs w:val="32"/>
              </w:rPr>
              <w:t xml:space="preserve"> </w:t>
            </w:r>
            <w:r w:rsidR="002800F7">
              <w:rPr>
                <w:rFonts w:asciiTheme="minorHAnsi" w:hAnsiTheme="minorHAnsi" w:cstheme="minorHAnsi"/>
                <w:b w:val="0"/>
                <w:bCs/>
                <w:sz w:val="32"/>
                <w:szCs w:val="32"/>
              </w:rPr>
              <w:t>ZELVORA</w:t>
            </w:r>
          </w:p>
          <w:p w14:paraId="591D42A4" w14:textId="21EA6BE5" w:rsidR="00796D9C" w:rsidRDefault="008C4FAB" w:rsidP="00440BCD">
            <w:pPr>
              <w:pStyle w:val="Title"/>
              <w:spacing w:before="0" w:after="0"/>
              <w:ind w:left="720"/>
              <w:rPr>
                <w:rFonts w:asciiTheme="minorHAnsi" w:hAnsiTheme="minorHAnsi" w:cstheme="minorHAnsi"/>
                <w:b w:val="0"/>
                <w:bCs/>
                <w:sz w:val="32"/>
                <w:szCs w:val="32"/>
              </w:rPr>
            </w:pPr>
            <w:r w:rsidRPr="00A462BC">
              <w:rPr>
                <w:rFonts w:asciiTheme="minorHAnsi" w:hAnsiTheme="minorHAnsi" w:cstheme="minorHAnsi"/>
                <w:b w:val="0"/>
                <w:bCs/>
                <w:sz w:val="32"/>
                <w:szCs w:val="32"/>
              </w:rPr>
              <w:t xml:space="preserve">Key Decision </w:t>
            </w:r>
            <w:proofErr w:type="gramStart"/>
            <w:r w:rsidRPr="00A462BC">
              <w:rPr>
                <w:rFonts w:asciiTheme="minorHAnsi" w:hAnsiTheme="minorHAnsi" w:cstheme="minorHAnsi"/>
                <w:b w:val="0"/>
                <w:bCs/>
                <w:sz w:val="32"/>
                <w:szCs w:val="32"/>
              </w:rPr>
              <w:t>Point :</w:t>
            </w:r>
            <w:proofErr w:type="gramEnd"/>
            <w:r w:rsidRPr="00A462BC">
              <w:rPr>
                <w:rFonts w:asciiTheme="minorHAnsi" w:hAnsiTheme="minorHAnsi" w:cstheme="minorHAnsi"/>
                <w:b w:val="0"/>
                <w:bCs/>
                <w:sz w:val="32"/>
                <w:szCs w:val="32"/>
              </w:rPr>
              <w:t xml:space="preserve"> </w:t>
            </w:r>
            <w:r w:rsidR="00F409F9">
              <w:rPr>
                <w:rFonts w:asciiTheme="minorHAnsi" w:hAnsiTheme="minorHAnsi" w:cstheme="minorHAnsi"/>
                <w:b w:val="0"/>
                <w:bCs/>
                <w:sz w:val="32"/>
                <w:szCs w:val="32"/>
              </w:rPr>
              <w:t xml:space="preserve">KDP-E </w:t>
            </w:r>
          </w:p>
          <w:p w14:paraId="1E3EC234" w14:textId="1191E501" w:rsidR="000508CE" w:rsidRPr="00A462BC" w:rsidRDefault="000508CE" w:rsidP="00440BCD">
            <w:pPr>
              <w:pStyle w:val="Title"/>
              <w:spacing w:before="0" w:after="0"/>
              <w:ind w:left="720"/>
              <w:rPr>
                <w:rFonts w:asciiTheme="minorHAnsi" w:hAnsiTheme="minorHAnsi" w:cstheme="minorHAnsi"/>
                <w:b w:val="0"/>
                <w:bCs/>
                <w:sz w:val="32"/>
                <w:szCs w:val="32"/>
              </w:rPr>
            </w:pPr>
            <w:r w:rsidRPr="000508CE">
              <w:rPr>
                <w:rFonts w:asciiTheme="minorHAnsi" w:hAnsiTheme="minorHAnsi" w:cstheme="minorHAnsi"/>
                <w:b w:val="0"/>
                <w:bCs/>
                <w:sz w:val="32"/>
                <w:szCs w:val="32"/>
              </w:rPr>
              <w:t xml:space="preserve">EPMO </w:t>
            </w:r>
            <w:proofErr w:type="gramStart"/>
            <w:r w:rsidRPr="000508CE">
              <w:rPr>
                <w:rFonts w:asciiTheme="minorHAnsi" w:hAnsiTheme="minorHAnsi" w:cstheme="minorHAnsi"/>
                <w:b w:val="0"/>
                <w:bCs/>
                <w:sz w:val="32"/>
                <w:szCs w:val="32"/>
              </w:rPr>
              <w:t>Gate :</w:t>
            </w:r>
            <w:proofErr w:type="gramEnd"/>
            <w:r w:rsidRPr="000508CE">
              <w:rPr>
                <w:rFonts w:asciiTheme="minorHAnsi" w:hAnsiTheme="minorHAnsi" w:cstheme="minorHAnsi"/>
                <w:b w:val="0"/>
                <w:bCs/>
                <w:sz w:val="32"/>
                <w:szCs w:val="32"/>
              </w:rPr>
              <w:t xml:space="preserve"> </w:t>
            </w:r>
            <w:r w:rsidR="00F409F9">
              <w:rPr>
                <w:rFonts w:asciiTheme="minorHAnsi" w:hAnsiTheme="minorHAnsi" w:cstheme="minorHAnsi"/>
                <w:b w:val="0"/>
                <w:bCs/>
                <w:sz w:val="32"/>
                <w:szCs w:val="32"/>
              </w:rPr>
              <w:t>G4</w:t>
            </w:r>
            <w:r w:rsidR="00986BD8">
              <w:rPr>
                <w:rFonts w:asciiTheme="minorHAnsi" w:hAnsiTheme="minorHAnsi" w:cstheme="minorHAnsi"/>
                <w:b w:val="0"/>
                <w:bCs/>
                <w:sz w:val="32"/>
                <w:szCs w:val="32"/>
              </w:rPr>
              <w:t xml:space="preserve">    </w:t>
            </w:r>
          </w:p>
          <w:p w14:paraId="5292611F" w14:textId="77777777" w:rsidR="00796D9C" w:rsidRPr="00A462BC" w:rsidRDefault="00796D9C" w:rsidP="00440BCD">
            <w:pPr>
              <w:pStyle w:val="Subtitle"/>
              <w:spacing w:after="0"/>
              <w:rPr>
                <w:rFonts w:asciiTheme="minorHAnsi" w:hAnsiTheme="minorHAnsi" w:cstheme="minorHAnsi"/>
              </w:rPr>
            </w:pPr>
          </w:p>
          <w:p w14:paraId="54A4D068" w14:textId="77777777" w:rsidR="00796D9C" w:rsidRPr="00A462BC" w:rsidRDefault="00796D9C" w:rsidP="00440BCD">
            <w:pPr>
              <w:pStyle w:val="Subtitle"/>
              <w:spacing w:after="0"/>
              <w:rPr>
                <w:rFonts w:asciiTheme="minorHAnsi" w:hAnsiTheme="minorHAnsi" w:cstheme="minorHAnsi"/>
                <w:b w:val="0"/>
                <w:bCs/>
              </w:rPr>
            </w:pPr>
          </w:p>
          <w:p w14:paraId="51DC0012" w14:textId="08C38464" w:rsidR="00796D9C" w:rsidRPr="00A462BC" w:rsidRDefault="00A139EF" w:rsidP="00440BCD">
            <w:pPr>
              <w:pStyle w:val="Subtitle"/>
              <w:spacing w:after="0"/>
              <w:rPr>
                <w:rFonts w:asciiTheme="minorHAnsi" w:hAnsiTheme="minorHAnsi" w:cstheme="minorHAnsi"/>
                <w:b w:val="0"/>
                <w:bCs/>
              </w:rPr>
            </w:pPr>
            <w:r>
              <w:rPr>
                <w:rFonts w:asciiTheme="minorHAnsi" w:hAnsiTheme="minorHAnsi" w:cstheme="minorHAnsi"/>
                <w:b w:val="0"/>
                <w:bCs/>
              </w:rPr>
              <w:t xml:space="preserve">Daft 1.0 </w:t>
            </w:r>
          </w:p>
          <w:p w14:paraId="7FB2ED1C" w14:textId="0436254C" w:rsidR="00A14B1D" w:rsidRPr="00A462BC" w:rsidRDefault="008E5C0A" w:rsidP="00440BCD">
            <w:pPr>
              <w:pStyle w:val="Subtitle"/>
              <w:spacing w:after="0"/>
              <w:rPr>
                <w:rFonts w:asciiTheme="minorHAnsi" w:hAnsiTheme="minorHAnsi" w:cstheme="minorHAnsi"/>
                <w:b w:val="0"/>
                <w:bCs/>
              </w:rPr>
            </w:pPr>
            <w:r>
              <w:rPr>
                <w:rFonts w:asciiTheme="minorHAnsi" w:hAnsiTheme="minorHAnsi" w:cstheme="minorHAnsi"/>
                <w:b w:val="0"/>
                <w:bCs/>
              </w:rPr>
              <w:t>September 18</w:t>
            </w:r>
            <w:r w:rsidR="00A14B1D" w:rsidRPr="00A462BC">
              <w:rPr>
                <w:rFonts w:asciiTheme="minorHAnsi" w:hAnsiTheme="minorHAnsi" w:cstheme="minorHAnsi"/>
                <w:b w:val="0"/>
                <w:bCs/>
              </w:rPr>
              <w:t>, 2026</w:t>
            </w:r>
          </w:p>
          <w:p w14:paraId="6F901F0E" w14:textId="77777777" w:rsidR="00796D9C" w:rsidRPr="00A462BC" w:rsidRDefault="00796D9C" w:rsidP="00440BCD">
            <w:pPr>
              <w:pStyle w:val="Subtitle"/>
              <w:spacing w:after="0"/>
              <w:rPr>
                <w:rFonts w:asciiTheme="minorHAnsi" w:hAnsiTheme="minorHAnsi" w:cstheme="minorHAnsi"/>
              </w:rPr>
            </w:pPr>
          </w:p>
        </w:tc>
      </w:tr>
      <w:tr w:rsidR="00A14B1D" w:rsidRPr="00A462BC" w14:paraId="100DD5CC" w14:textId="77777777" w:rsidTr="009B41E1">
        <w:trPr>
          <w:cantSplit/>
        </w:trPr>
        <w:tc>
          <w:tcPr>
            <w:tcW w:w="9288" w:type="dxa"/>
          </w:tcPr>
          <w:p w14:paraId="284F94D7" w14:textId="77777777" w:rsidR="00A14B1D" w:rsidRPr="00A462BC" w:rsidRDefault="00A14B1D" w:rsidP="00C10CA3">
            <w:pPr>
              <w:pStyle w:val="Subtitle"/>
              <w:rPr>
                <w:rFonts w:asciiTheme="minorHAnsi" w:hAnsiTheme="minorHAnsi" w:cstheme="minorHAnsi"/>
              </w:rPr>
            </w:pPr>
          </w:p>
        </w:tc>
      </w:tr>
    </w:tbl>
    <w:p w14:paraId="4BF0E4AA" w14:textId="77777777" w:rsidR="00796D9C" w:rsidRPr="00A462BC" w:rsidRDefault="00796D9C" w:rsidP="00440BCD">
      <w:pPr>
        <w:pStyle w:val="BodyText"/>
      </w:pPr>
    </w:p>
    <w:p w14:paraId="73813A67" w14:textId="77777777" w:rsidR="00796D9C" w:rsidRPr="00A462BC" w:rsidRDefault="00796D9C" w:rsidP="00440BCD">
      <w:pPr>
        <w:pStyle w:val="BodyText"/>
      </w:pPr>
    </w:p>
    <w:p w14:paraId="3FAA69CB" w14:textId="77777777" w:rsidR="00796D9C" w:rsidRPr="00A462BC" w:rsidRDefault="00796D9C" w:rsidP="00440BCD">
      <w:pPr>
        <w:pStyle w:val="BodyText"/>
        <w:sectPr w:rsidR="00796D9C" w:rsidRPr="00A462BC" w:rsidSect="007C3561">
          <w:headerReference w:type="default" r:id="rId8"/>
          <w:footerReference w:type="even" r:id="rId9"/>
          <w:footerReference w:type="default" r:id="rId10"/>
          <w:headerReference w:type="first" r:id="rId11"/>
          <w:footnotePr>
            <w:numRestart w:val="eachPage"/>
          </w:footnotePr>
          <w:type w:val="continuous"/>
          <w:pgSz w:w="12240" w:h="15840" w:code="1"/>
          <w:pgMar w:top="1440" w:right="1440" w:bottom="1440" w:left="1440" w:header="720" w:footer="720" w:gutter="0"/>
          <w:pgNumType w:fmt="lowerRoman" w:start="1"/>
          <w:cols w:space="720"/>
        </w:sectPr>
      </w:pPr>
    </w:p>
    <w:p w14:paraId="18216FE5" w14:textId="04ABEBDC" w:rsidR="007E7DA8" w:rsidRPr="00A462BC" w:rsidRDefault="007E7DA8">
      <w:pPr>
        <w:rPr>
          <w:rFonts w:cstheme="minorHAnsi"/>
        </w:rPr>
      </w:pPr>
    </w:p>
    <w:p w14:paraId="27D34E89" w14:textId="77777777" w:rsidR="007E7DA8" w:rsidRPr="00A462BC" w:rsidRDefault="007E7DA8">
      <w:pPr>
        <w:rPr>
          <w:rFonts w:cstheme="minorHAnsi"/>
          <w:b/>
          <w:caps/>
        </w:rPr>
      </w:pPr>
    </w:p>
    <w:p w14:paraId="09930C5B" w14:textId="532994AD" w:rsidR="00FB539A" w:rsidRPr="00A462BC" w:rsidRDefault="007E7DA8" w:rsidP="00FB539A">
      <w:pPr>
        <w:pStyle w:val="Heading-unnumbered"/>
        <w:rPr>
          <w:rFonts w:asciiTheme="minorHAnsi" w:hAnsiTheme="minorHAnsi" w:cstheme="minorHAnsi"/>
          <w:b w:val="0"/>
          <w:caps w:val="0"/>
        </w:rPr>
      </w:pPr>
      <w:r w:rsidRPr="00A462BC">
        <w:rPr>
          <w:rFonts w:asciiTheme="minorHAnsi" w:hAnsiTheme="minorHAnsi" w:cstheme="minorHAnsi"/>
          <w:noProof/>
          <w:lang w:val="en-CA" w:eastAsia="en-CA"/>
        </w:rPr>
        <mc:AlternateContent>
          <mc:Choice Requires="wps">
            <w:drawing>
              <wp:anchor distT="0" distB="0" distL="114300" distR="114300" simplePos="0" relativeHeight="251657216" behindDoc="0" locked="0" layoutInCell="0" allowOverlap="1" wp14:anchorId="7D805C52" wp14:editId="0C793289">
                <wp:simplePos x="0" y="0"/>
                <wp:positionH relativeFrom="column">
                  <wp:posOffset>1461135</wp:posOffset>
                </wp:positionH>
                <wp:positionV relativeFrom="paragraph">
                  <wp:posOffset>3449955</wp:posOffset>
                </wp:positionV>
                <wp:extent cx="3020695" cy="610235"/>
                <wp:effectExtent l="0" t="0" r="8255" b="184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DC038E"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05C52" id="Rectangle 6" o:spid="_x0000_s1026" style="position:absolute;left:0;text-align:left;margin-left:115.05pt;margin-top:271.65pt;width:237.85pt;height:4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" o:allowincell="f" filled="f" stroked="f" strokeweight="0">
                <v:textbox inset="0,0,0,0">
                  <w:txbxContent>
                    <w:p w14:paraId="7EDC038E" w14:textId="77777777" w:rsidR="008F5539" w:rsidRDefault="008F5539">
                      <w:pPr>
                        <w:jc w:val="center"/>
                      </w:pPr>
                      <w:r>
                        <w:t>This Page Intentionally Left Blank</w:t>
                      </w:r>
                    </w:p>
                  </w:txbxContent>
                </v:textbox>
              </v:rect>
            </w:pict>
          </mc:Fallback>
        </mc:AlternateContent>
      </w:r>
      <w:r w:rsidR="00796D9C" w:rsidRPr="00A462BC">
        <w:rPr>
          <w:rFonts w:asciiTheme="minorHAnsi" w:hAnsiTheme="minorHAnsi" w:cstheme="minorHAnsi"/>
        </w:rPr>
        <w:br w:type="page"/>
      </w:r>
      <w:bookmarkStart w:id="0" w:name="_Hlt513521616"/>
      <w:bookmarkEnd w:id="0"/>
    </w:p>
    <w:p w14:paraId="694DC51D" w14:textId="77777777" w:rsidR="00796D9C" w:rsidRPr="00A462BC" w:rsidRDefault="00796D9C" w:rsidP="0017657E">
      <w:pPr>
        <w:pStyle w:val="Heading-unnumbered"/>
        <w:rPr>
          <w:rFonts w:asciiTheme="minorHAnsi" w:hAnsiTheme="minorHAnsi" w:cstheme="minorHAnsi"/>
        </w:rPr>
      </w:pPr>
      <w:r w:rsidRPr="00A462BC">
        <w:rPr>
          <w:rFonts w:asciiTheme="minorHAnsi" w:hAnsiTheme="minorHAnsi" w:cstheme="minorHAnsi"/>
        </w:rPr>
        <w:lastRenderedPageBreak/>
        <w:t>Revision History</w:t>
      </w:r>
    </w:p>
    <w:tbl>
      <w:tblPr>
        <w:tblW w:w="9468"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327"/>
        <w:gridCol w:w="4320"/>
        <w:gridCol w:w="1890"/>
        <w:gridCol w:w="1931"/>
      </w:tblGrid>
      <w:tr w:rsidR="00796D9C" w:rsidRPr="00A462BC" w14:paraId="64179E92" w14:textId="77777777" w:rsidTr="008D34DF">
        <w:trPr>
          <w:cantSplit/>
          <w:tblHeader/>
          <w:jc w:val="center"/>
        </w:trPr>
        <w:tc>
          <w:tcPr>
            <w:tcW w:w="1327" w:type="dxa"/>
            <w:shd w:val="clear" w:color="auto" w:fill="D9D9D9" w:themeFill="background1" w:themeFillShade="D9"/>
            <w:vAlign w:val="center"/>
          </w:tcPr>
          <w:p w14:paraId="5D05728F" w14:textId="77777777" w:rsidR="00796D9C" w:rsidRPr="00A462BC" w:rsidRDefault="00796D9C" w:rsidP="00440BCD">
            <w:pPr>
              <w:pStyle w:val="TableHeading"/>
            </w:pPr>
            <w:r w:rsidRPr="00A462BC">
              <w:t>Rev.</w:t>
            </w:r>
          </w:p>
        </w:tc>
        <w:tc>
          <w:tcPr>
            <w:tcW w:w="4320" w:type="dxa"/>
            <w:shd w:val="clear" w:color="auto" w:fill="D9D9D9" w:themeFill="background1" w:themeFillShade="D9"/>
            <w:vAlign w:val="center"/>
          </w:tcPr>
          <w:p w14:paraId="3508D30F" w14:textId="77777777" w:rsidR="00796D9C" w:rsidRPr="00A462BC" w:rsidRDefault="00796D9C" w:rsidP="00440BCD">
            <w:pPr>
              <w:pStyle w:val="TableHeading"/>
            </w:pPr>
            <w:r w:rsidRPr="00A462BC">
              <w:t>Description</w:t>
            </w:r>
          </w:p>
        </w:tc>
        <w:tc>
          <w:tcPr>
            <w:tcW w:w="1890" w:type="dxa"/>
            <w:shd w:val="clear" w:color="auto" w:fill="D9D9D9" w:themeFill="background1" w:themeFillShade="D9"/>
            <w:vAlign w:val="center"/>
          </w:tcPr>
          <w:p w14:paraId="2E95AAA3" w14:textId="77777777" w:rsidR="00796D9C" w:rsidRPr="00A462BC" w:rsidRDefault="004A3206" w:rsidP="00440BCD">
            <w:pPr>
              <w:pStyle w:val="TableHeading"/>
            </w:pPr>
            <w:r w:rsidRPr="00A462BC">
              <w:t>Prepared by</w:t>
            </w:r>
          </w:p>
        </w:tc>
        <w:tc>
          <w:tcPr>
            <w:tcW w:w="1931" w:type="dxa"/>
            <w:shd w:val="clear" w:color="auto" w:fill="D9D9D9" w:themeFill="background1" w:themeFillShade="D9"/>
            <w:vAlign w:val="center"/>
          </w:tcPr>
          <w:p w14:paraId="3EBFEDEE" w14:textId="77777777" w:rsidR="00796D9C" w:rsidRPr="00A462BC" w:rsidRDefault="00796D9C" w:rsidP="00440BCD">
            <w:pPr>
              <w:pStyle w:val="TableHeading"/>
            </w:pPr>
            <w:r w:rsidRPr="00A462BC">
              <w:t>Date</w:t>
            </w:r>
          </w:p>
        </w:tc>
      </w:tr>
      <w:tr w:rsidR="00CD0630" w:rsidRPr="00A462BC" w14:paraId="016A667C" w14:textId="77777777" w:rsidTr="008D34DF">
        <w:trPr>
          <w:cantSplit/>
          <w:jc w:val="center"/>
        </w:trPr>
        <w:tc>
          <w:tcPr>
            <w:tcW w:w="1327" w:type="dxa"/>
            <w:vAlign w:val="center"/>
          </w:tcPr>
          <w:p w14:paraId="792B4271" w14:textId="536A91AC" w:rsidR="00CD0630" w:rsidRPr="00A462BC" w:rsidRDefault="00CD0630" w:rsidP="00440BCD">
            <w:pPr>
              <w:pStyle w:val="BodyText"/>
            </w:pPr>
            <w:r w:rsidRPr="00A462BC">
              <w:t xml:space="preserve">Draft </w:t>
            </w:r>
            <w:r w:rsidR="007E7DA8" w:rsidRPr="00A462BC">
              <w:t>1</w:t>
            </w:r>
            <w:r w:rsidRPr="00A462BC">
              <w:t>.0</w:t>
            </w:r>
          </w:p>
        </w:tc>
        <w:tc>
          <w:tcPr>
            <w:tcW w:w="4320" w:type="dxa"/>
            <w:vAlign w:val="center"/>
          </w:tcPr>
          <w:p w14:paraId="0BA0EF7A" w14:textId="25FA3162" w:rsidR="00CD0630" w:rsidRPr="00A462BC" w:rsidRDefault="004B19AB" w:rsidP="00440BCD">
            <w:pPr>
              <w:pStyle w:val="BodyText"/>
            </w:pPr>
            <w:r w:rsidRPr="00A462BC">
              <w:t xml:space="preserve">Initial draft </w:t>
            </w:r>
          </w:p>
        </w:tc>
        <w:tc>
          <w:tcPr>
            <w:tcW w:w="1890" w:type="dxa"/>
            <w:vAlign w:val="center"/>
          </w:tcPr>
          <w:p w14:paraId="380FC9B4" w14:textId="5B9FFE2D" w:rsidR="00CD0630" w:rsidRPr="00A462BC" w:rsidRDefault="00C40F9A" w:rsidP="00440BCD">
            <w:pPr>
              <w:pStyle w:val="BodyText"/>
            </w:pPr>
            <w:r>
              <w:t>MB</w:t>
            </w:r>
          </w:p>
        </w:tc>
        <w:tc>
          <w:tcPr>
            <w:tcW w:w="1931" w:type="dxa"/>
            <w:vAlign w:val="center"/>
          </w:tcPr>
          <w:p w14:paraId="50B9C293" w14:textId="74F0F161" w:rsidR="00CD0630" w:rsidRPr="00A462BC" w:rsidRDefault="00C40F9A" w:rsidP="00440BCD">
            <w:pPr>
              <w:pStyle w:val="BodyText"/>
            </w:pPr>
            <w:r>
              <w:t xml:space="preserve">19 </w:t>
            </w:r>
            <w:r w:rsidR="007408C9">
              <w:t xml:space="preserve">Sept </w:t>
            </w:r>
            <w:r>
              <w:t>2026</w:t>
            </w:r>
          </w:p>
        </w:tc>
      </w:tr>
      <w:tr w:rsidR="008D34DF" w:rsidRPr="00A462BC" w14:paraId="4A6DD591" w14:textId="77777777" w:rsidTr="008D34DF">
        <w:trPr>
          <w:cantSplit/>
          <w:jc w:val="center"/>
        </w:trPr>
        <w:tc>
          <w:tcPr>
            <w:tcW w:w="1327" w:type="dxa"/>
            <w:vAlign w:val="center"/>
          </w:tcPr>
          <w:p w14:paraId="2C997EB2" w14:textId="2DC57CBE" w:rsidR="008D34DF" w:rsidRPr="00A462BC" w:rsidRDefault="008D34DF" w:rsidP="00440BCD">
            <w:pPr>
              <w:pStyle w:val="BodyText"/>
            </w:pPr>
          </w:p>
        </w:tc>
        <w:tc>
          <w:tcPr>
            <w:tcW w:w="4320" w:type="dxa"/>
            <w:vAlign w:val="center"/>
          </w:tcPr>
          <w:p w14:paraId="179E4DC8" w14:textId="5BF053A3" w:rsidR="008D34DF" w:rsidRPr="00A462BC" w:rsidRDefault="008D34DF" w:rsidP="00440BCD">
            <w:pPr>
              <w:pStyle w:val="BodyText"/>
            </w:pPr>
          </w:p>
        </w:tc>
        <w:tc>
          <w:tcPr>
            <w:tcW w:w="1890" w:type="dxa"/>
            <w:vAlign w:val="center"/>
          </w:tcPr>
          <w:p w14:paraId="2F1AA057" w14:textId="6BF2C805" w:rsidR="008D34DF" w:rsidRPr="00A462BC" w:rsidRDefault="008D34DF" w:rsidP="00440BCD">
            <w:pPr>
              <w:pStyle w:val="BodyText"/>
            </w:pPr>
          </w:p>
        </w:tc>
        <w:tc>
          <w:tcPr>
            <w:tcW w:w="1931" w:type="dxa"/>
            <w:vAlign w:val="center"/>
          </w:tcPr>
          <w:p w14:paraId="2B85E34D" w14:textId="781C2CE2" w:rsidR="008D34DF" w:rsidRPr="00A462BC" w:rsidRDefault="008D34DF" w:rsidP="00440BCD">
            <w:pPr>
              <w:pStyle w:val="BodyText"/>
            </w:pPr>
          </w:p>
        </w:tc>
      </w:tr>
      <w:tr w:rsidR="008D34DF" w:rsidRPr="00A462BC" w14:paraId="141E16F1" w14:textId="77777777" w:rsidTr="008D34DF">
        <w:trPr>
          <w:cantSplit/>
          <w:jc w:val="center"/>
        </w:trPr>
        <w:tc>
          <w:tcPr>
            <w:tcW w:w="1327" w:type="dxa"/>
            <w:vAlign w:val="center"/>
          </w:tcPr>
          <w:p w14:paraId="20E34338" w14:textId="216CA4E7" w:rsidR="008D34DF" w:rsidRPr="00A462BC" w:rsidRDefault="008D34DF" w:rsidP="00440BCD">
            <w:pPr>
              <w:pStyle w:val="BodyText"/>
            </w:pPr>
          </w:p>
        </w:tc>
        <w:tc>
          <w:tcPr>
            <w:tcW w:w="4320" w:type="dxa"/>
            <w:vAlign w:val="center"/>
          </w:tcPr>
          <w:p w14:paraId="49967530" w14:textId="57D8561E" w:rsidR="008D34DF" w:rsidRPr="00A462BC" w:rsidRDefault="008D34DF" w:rsidP="00440BCD">
            <w:pPr>
              <w:pStyle w:val="BodyText"/>
            </w:pPr>
          </w:p>
        </w:tc>
        <w:tc>
          <w:tcPr>
            <w:tcW w:w="1890" w:type="dxa"/>
            <w:vAlign w:val="center"/>
          </w:tcPr>
          <w:p w14:paraId="2C1A94F8" w14:textId="0740B124" w:rsidR="008D34DF" w:rsidRPr="00A462BC" w:rsidRDefault="008D34DF" w:rsidP="00440BCD">
            <w:pPr>
              <w:pStyle w:val="BodyText"/>
            </w:pPr>
          </w:p>
        </w:tc>
        <w:tc>
          <w:tcPr>
            <w:tcW w:w="1931" w:type="dxa"/>
            <w:vAlign w:val="center"/>
          </w:tcPr>
          <w:p w14:paraId="12D1C277" w14:textId="59615D2F" w:rsidR="008D34DF" w:rsidRPr="00A462BC" w:rsidRDefault="008D34DF" w:rsidP="00440BCD">
            <w:pPr>
              <w:pStyle w:val="BodyText"/>
            </w:pPr>
          </w:p>
        </w:tc>
      </w:tr>
      <w:tr w:rsidR="008D34DF" w:rsidRPr="00A462BC" w14:paraId="1DFDA55F" w14:textId="77777777" w:rsidTr="008D34DF">
        <w:trPr>
          <w:cantSplit/>
          <w:jc w:val="center"/>
        </w:trPr>
        <w:tc>
          <w:tcPr>
            <w:tcW w:w="1327" w:type="dxa"/>
            <w:vAlign w:val="center"/>
          </w:tcPr>
          <w:p w14:paraId="6FD999FD" w14:textId="0CCCE540" w:rsidR="008D34DF" w:rsidRPr="00A462BC" w:rsidRDefault="008D34DF" w:rsidP="00440BCD">
            <w:pPr>
              <w:pStyle w:val="BodyText"/>
            </w:pPr>
          </w:p>
        </w:tc>
        <w:tc>
          <w:tcPr>
            <w:tcW w:w="4320" w:type="dxa"/>
          </w:tcPr>
          <w:p w14:paraId="09F571EE" w14:textId="69340C68" w:rsidR="008D34DF" w:rsidRPr="00A462BC" w:rsidRDefault="008D34DF" w:rsidP="00440BCD">
            <w:pPr>
              <w:pStyle w:val="BodyText"/>
            </w:pPr>
          </w:p>
        </w:tc>
        <w:tc>
          <w:tcPr>
            <w:tcW w:w="1890" w:type="dxa"/>
          </w:tcPr>
          <w:p w14:paraId="2820640C" w14:textId="097F06C9" w:rsidR="008D34DF" w:rsidRPr="00A462BC" w:rsidRDefault="008D34DF" w:rsidP="00440BCD">
            <w:pPr>
              <w:pStyle w:val="BodyText"/>
            </w:pPr>
          </w:p>
        </w:tc>
        <w:tc>
          <w:tcPr>
            <w:tcW w:w="1931" w:type="dxa"/>
            <w:vAlign w:val="center"/>
          </w:tcPr>
          <w:p w14:paraId="7DAAD6C1" w14:textId="36CA49D3" w:rsidR="008D34DF" w:rsidRPr="00A462BC" w:rsidRDefault="008D34DF" w:rsidP="00440BCD">
            <w:pPr>
              <w:pStyle w:val="BodyText"/>
            </w:pPr>
          </w:p>
        </w:tc>
      </w:tr>
      <w:tr w:rsidR="008D34DF" w:rsidRPr="00A462BC" w14:paraId="5DF872CA" w14:textId="77777777" w:rsidTr="008D34DF">
        <w:trPr>
          <w:cantSplit/>
          <w:jc w:val="center"/>
        </w:trPr>
        <w:tc>
          <w:tcPr>
            <w:tcW w:w="1327" w:type="dxa"/>
            <w:vAlign w:val="center"/>
          </w:tcPr>
          <w:p w14:paraId="69EA57CB" w14:textId="7FB33CD9" w:rsidR="008D34DF" w:rsidRPr="00A462BC" w:rsidRDefault="008D34DF" w:rsidP="00440BCD">
            <w:pPr>
              <w:pStyle w:val="BodyText"/>
            </w:pPr>
          </w:p>
        </w:tc>
        <w:tc>
          <w:tcPr>
            <w:tcW w:w="4320" w:type="dxa"/>
          </w:tcPr>
          <w:p w14:paraId="5E370227" w14:textId="4541930D" w:rsidR="008D34DF" w:rsidRPr="00A462BC" w:rsidRDefault="008D34DF" w:rsidP="00440BCD">
            <w:pPr>
              <w:pStyle w:val="BodyText"/>
            </w:pPr>
          </w:p>
        </w:tc>
        <w:tc>
          <w:tcPr>
            <w:tcW w:w="1890" w:type="dxa"/>
          </w:tcPr>
          <w:p w14:paraId="7F5A7DB0" w14:textId="6DA74651" w:rsidR="008D34DF" w:rsidRPr="00A462BC" w:rsidRDefault="008D34DF" w:rsidP="00440BCD">
            <w:pPr>
              <w:pStyle w:val="BodyText"/>
            </w:pPr>
          </w:p>
        </w:tc>
        <w:tc>
          <w:tcPr>
            <w:tcW w:w="1931" w:type="dxa"/>
            <w:vAlign w:val="center"/>
          </w:tcPr>
          <w:p w14:paraId="4D94BBE1" w14:textId="2B837835" w:rsidR="008D34DF" w:rsidRPr="00A462BC" w:rsidRDefault="008D34DF" w:rsidP="00440BCD">
            <w:pPr>
              <w:pStyle w:val="BodyText"/>
            </w:pPr>
          </w:p>
        </w:tc>
      </w:tr>
      <w:tr w:rsidR="008D34DF" w:rsidRPr="00A462BC" w14:paraId="49EF973C" w14:textId="77777777" w:rsidTr="008D34DF">
        <w:trPr>
          <w:cantSplit/>
          <w:jc w:val="center"/>
        </w:trPr>
        <w:tc>
          <w:tcPr>
            <w:tcW w:w="1327" w:type="dxa"/>
            <w:vAlign w:val="center"/>
          </w:tcPr>
          <w:p w14:paraId="1F58973C" w14:textId="47D57CCC" w:rsidR="008D34DF" w:rsidRPr="00A462BC" w:rsidRDefault="008D34DF" w:rsidP="00440BCD">
            <w:pPr>
              <w:pStyle w:val="BodyText"/>
            </w:pPr>
          </w:p>
        </w:tc>
        <w:tc>
          <w:tcPr>
            <w:tcW w:w="4320" w:type="dxa"/>
          </w:tcPr>
          <w:p w14:paraId="24AEA932" w14:textId="2DA2564C" w:rsidR="008D34DF" w:rsidRPr="00A462BC" w:rsidRDefault="008D34DF" w:rsidP="00440BCD">
            <w:pPr>
              <w:pStyle w:val="BodyText"/>
            </w:pPr>
          </w:p>
        </w:tc>
        <w:tc>
          <w:tcPr>
            <w:tcW w:w="1890" w:type="dxa"/>
          </w:tcPr>
          <w:p w14:paraId="5B9DB92E" w14:textId="1924A388" w:rsidR="008D34DF" w:rsidRPr="00A462BC" w:rsidRDefault="008D34DF" w:rsidP="00440BCD">
            <w:pPr>
              <w:pStyle w:val="BodyText"/>
            </w:pPr>
          </w:p>
        </w:tc>
        <w:tc>
          <w:tcPr>
            <w:tcW w:w="1931" w:type="dxa"/>
            <w:vAlign w:val="center"/>
          </w:tcPr>
          <w:p w14:paraId="4CD607A1" w14:textId="1A325CF3" w:rsidR="008D34DF" w:rsidRPr="00A462BC" w:rsidRDefault="008D34DF" w:rsidP="00440BCD">
            <w:pPr>
              <w:pStyle w:val="BodyText"/>
            </w:pPr>
          </w:p>
        </w:tc>
      </w:tr>
      <w:tr w:rsidR="008D34DF" w:rsidRPr="00A462BC" w14:paraId="40948A69" w14:textId="77777777" w:rsidTr="008D34DF">
        <w:trPr>
          <w:cantSplit/>
          <w:jc w:val="center"/>
        </w:trPr>
        <w:tc>
          <w:tcPr>
            <w:tcW w:w="1327" w:type="dxa"/>
            <w:vAlign w:val="center"/>
          </w:tcPr>
          <w:p w14:paraId="0789BA48" w14:textId="11788161" w:rsidR="008D34DF" w:rsidRPr="00A462BC" w:rsidRDefault="008D34DF" w:rsidP="00440BCD">
            <w:pPr>
              <w:pStyle w:val="BodyText"/>
            </w:pPr>
          </w:p>
        </w:tc>
        <w:tc>
          <w:tcPr>
            <w:tcW w:w="4320" w:type="dxa"/>
          </w:tcPr>
          <w:p w14:paraId="49BC1BB2" w14:textId="64F1207E" w:rsidR="008D34DF" w:rsidRPr="00A462BC" w:rsidRDefault="008D34DF" w:rsidP="00440BCD">
            <w:pPr>
              <w:pStyle w:val="BodyText"/>
            </w:pPr>
          </w:p>
        </w:tc>
        <w:tc>
          <w:tcPr>
            <w:tcW w:w="1890" w:type="dxa"/>
          </w:tcPr>
          <w:p w14:paraId="507F56B4" w14:textId="7356D332" w:rsidR="008D34DF" w:rsidRPr="00A462BC" w:rsidRDefault="008D34DF" w:rsidP="00440BCD">
            <w:pPr>
              <w:pStyle w:val="BodyText"/>
            </w:pPr>
          </w:p>
        </w:tc>
        <w:tc>
          <w:tcPr>
            <w:tcW w:w="1931" w:type="dxa"/>
            <w:vAlign w:val="center"/>
          </w:tcPr>
          <w:p w14:paraId="402E0577" w14:textId="64217A1F" w:rsidR="008D34DF" w:rsidRPr="00A462BC" w:rsidRDefault="008D34DF" w:rsidP="00440BCD">
            <w:pPr>
              <w:pStyle w:val="BodyText"/>
            </w:pPr>
          </w:p>
        </w:tc>
      </w:tr>
      <w:tr w:rsidR="008D34DF" w:rsidRPr="00A462BC" w14:paraId="5A3FCEC2" w14:textId="77777777" w:rsidTr="008D34DF">
        <w:trPr>
          <w:cantSplit/>
          <w:jc w:val="center"/>
        </w:trPr>
        <w:tc>
          <w:tcPr>
            <w:tcW w:w="1327" w:type="dxa"/>
            <w:vAlign w:val="center"/>
          </w:tcPr>
          <w:p w14:paraId="1D8EB25E" w14:textId="573B46D9" w:rsidR="008D34DF" w:rsidRPr="00A462BC" w:rsidRDefault="008D34DF" w:rsidP="00440BCD">
            <w:pPr>
              <w:pStyle w:val="BodyText"/>
            </w:pPr>
          </w:p>
        </w:tc>
        <w:tc>
          <w:tcPr>
            <w:tcW w:w="4320" w:type="dxa"/>
          </w:tcPr>
          <w:p w14:paraId="065D79EC" w14:textId="11BE93DD" w:rsidR="008D34DF" w:rsidRPr="00A462BC" w:rsidRDefault="008D34DF" w:rsidP="00440BCD">
            <w:pPr>
              <w:pStyle w:val="BodyText"/>
            </w:pPr>
          </w:p>
        </w:tc>
        <w:tc>
          <w:tcPr>
            <w:tcW w:w="1890" w:type="dxa"/>
          </w:tcPr>
          <w:p w14:paraId="4B1B07EF" w14:textId="6EBADD09" w:rsidR="008D34DF" w:rsidRPr="00A462BC" w:rsidRDefault="008D34DF" w:rsidP="00440BCD">
            <w:pPr>
              <w:pStyle w:val="BodyText"/>
            </w:pPr>
          </w:p>
        </w:tc>
        <w:tc>
          <w:tcPr>
            <w:tcW w:w="1931" w:type="dxa"/>
            <w:vAlign w:val="center"/>
          </w:tcPr>
          <w:p w14:paraId="670C3450" w14:textId="57082687" w:rsidR="008D34DF" w:rsidRPr="00A462BC" w:rsidRDefault="008D34DF" w:rsidP="00440BCD">
            <w:pPr>
              <w:pStyle w:val="BodyText"/>
            </w:pPr>
          </w:p>
        </w:tc>
      </w:tr>
      <w:tr w:rsidR="008D34DF" w:rsidRPr="00A462BC" w14:paraId="597AE311" w14:textId="77777777" w:rsidTr="008D34DF">
        <w:trPr>
          <w:cantSplit/>
          <w:jc w:val="center"/>
        </w:trPr>
        <w:tc>
          <w:tcPr>
            <w:tcW w:w="1327" w:type="dxa"/>
            <w:vAlign w:val="center"/>
          </w:tcPr>
          <w:p w14:paraId="5CEBBF51" w14:textId="5CF18789" w:rsidR="008D34DF" w:rsidRPr="00A462BC" w:rsidRDefault="008D34DF" w:rsidP="00440BCD">
            <w:pPr>
              <w:pStyle w:val="BodyText"/>
            </w:pPr>
          </w:p>
        </w:tc>
        <w:tc>
          <w:tcPr>
            <w:tcW w:w="4320" w:type="dxa"/>
          </w:tcPr>
          <w:p w14:paraId="5B177445" w14:textId="0CDB87B3" w:rsidR="008D34DF" w:rsidRPr="00A462BC" w:rsidRDefault="008D34DF" w:rsidP="00440BCD">
            <w:pPr>
              <w:pStyle w:val="BodyText"/>
            </w:pPr>
          </w:p>
        </w:tc>
        <w:tc>
          <w:tcPr>
            <w:tcW w:w="1890" w:type="dxa"/>
          </w:tcPr>
          <w:p w14:paraId="2DD45FD9" w14:textId="2E22EC99" w:rsidR="008D34DF" w:rsidRPr="00A462BC" w:rsidRDefault="008D34DF" w:rsidP="00440BCD">
            <w:pPr>
              <w:pStyle w:val="BodyText"/>
            </w:pPr>
          </w:p>
        </w:tc>
        <w:tc>
          <w:tcPr>
            <w:tcW w:w="1931" w:type="dxa"/>
            <w:vAlign w:val="center"/>
          </w:tcPr>
          <w:p w14:paraId="476DC712" w14:textId="0205A8A1" w:rsidR="008D34DF" w:rsidRPr="00A462BC" w:rsidRDefault="008D34DF" w:rsidP="00440BCD">
            <w:pPr>
              <w:pStyle w:val="BodyText"/>
            </w:pPr>
          </w:p>
        </w:tc>
      </w:tr>
      <w:tr w:rsidR="008D34DF" w:rsidRPr="00A462BC" w14:paraId="0D7F5B37" w14:textId="77777777" w:rsidTr="008D34DF">
        <w:trPr>
          <w:cantSplit/>
          <w:jc w:val="center"/>
        </w:trPr>
        <w:tc>
          <w:tcPr>
            <w:tcW w:w="1327" w:type="dxa"/>
            <w:vAlign w:val="center"/>
          </w:tcPr>
          <w:p w14:paraId="5A65E1BC" w14:textId="77777777" w:rsidR="008D34DF" w:rsidRPr="00A462BC" w:rsidRDefault="008D34DF" w:rsidP="00440BCD">
            <w:pPr>
              <w:pStyle w:val="BodyText"/>
            </w:pPr>
          </w:p>
        </w:tc>
        <w:tc>
          <w:tcPr>
            <w:tcW w:w="4320" w:type="dxa"/>
          </w:tcPr>
          <w:p w14:paraId="1191CBFB" w14:textId="77777777" w:rsidR="008D34DF" w:rsidRPr="00A462BC" w:rsidRDefault="008D34DF" w:rsidP="00440BCD">
            <w:pPr>
              <w:pStyle w:val="BodyText"/>
            </w:pPr>
          </w:p>
        </w:tc>
        <w:tc>
          <w:tcPr>
            <w:tcW w:w="1890" w:type="dxa"/>
            <w:vAlign w:val="center"/>
          </w:tcPr>
          <w:p w14:paraId="214B1821" w14:textId="77777777" w:rsidR="008D34DF" w:rsidRPr="00A462BC" w:rsidRDefault="008D34DF" w:rsidP="00440BCD">
            <w:pPr>
              <w:pStyle w:val="BodyText"/>
            </w:pPr>
          </w:p>
        </w:tc>
        <w:tc>
          <w:tcPr>
            <w:tcW w:w="1931" w:type="dxa"/>
            <w:vAlign w:val="center"/>
          </w:tcPr>
          <w:p w14:paraId="58E96974" w14:textId="77777777" w:rsidR="008D34DF" w:rsidRPr="00A462BC" w:rsidRDefault="008D34DF" w:rsidP="00440BCD">
            <w:pPr>
              <w:pStyle w:val="BodyText"/>
            </w:pPr>
          </w:p>
        </w:tc>
      </w:tr>
      <w:tr w:rsidR="008D34DF" w:rsidRPr="00A462BC" w14:paraId="4658F194" w14:textId="77777777" w:rsidTr="008D34DF">
        <w:trPr>
          <w:cantSplit/>
          <w:jc w:val="center"/>
        </w:trPr>
        <w:tc>
          <w:tcPr>
            <w:tcW w:w="1327" w:type="dxa"/>
            <w:vAlign w:val="center"/>
          </w:tcPr>
          <w:p w14:paraId="69DAF8D0" w14:textId="77777777" w:rsidR="008D34DF" w:rsidRPr="00A462BC" w:rsidRDefault="008D34DF" w:rsidP="00440BCD">
            <w:pPr>
              <w:pStyle w:val="BodyText"/>
            </w:pPr>
          </w:p>
        </w:tc>
        <w:tc>
          <w:tcPr>
            <w:tcW w:w="4320" w:type="dxa"/>
          </w:tcPr>
          <w:p w14:paraId="1088275F" w14:textId="77777777" w:rsidR="008D34DF" w:rsidRPr="00A462BC" w:rsidRDefault="008D34DF" w:rsidP="00440BCD">
            <w:pPr>
              <w:pStyle w:val="BodyText"/>
            </w:pPr>
          </w:p>
        </w:tc>
        <w:tc>
          <w:tcPr>
            <w:tcW w:w="1890" w:type="dxa"/>
            <w:vAlign w:val="center"/>
          </w:tcPr>
          <w:p w14:paraId="525B18E4" w14:textId="77777777" w:rsidR="008D34DF" w:rsidRPr="00A462BC" w:rsidRDefault="008D34DF" w:rsidP="00440BCD">
            <w:pPr>
              <w:pStyle w:val="BodyText"/>
            </w:pPr>
          </w:p>
        </w:tc>
        <w:tc>
          <w:tcPr>
            <w:tcW w:w="1931" w:type="dxa"/>
            <w:vAlign w:val="center"/>
          </w:tcPr>
          <w:p w14:paraId="0BD6B135" w14:textId="77777777" w:rsidR="008D34DF" w:rsidRPr="00A462BC" w:rsidRDefault="008D34DF" w:rsidP="00440BCD">
            <w:pPr>
              <w:pStyle w:val="BodyText"/>
            </w:pPr>
          </w:p>
        </w:tc>
      </w:tr>
      <w:tr w:rsidR="008D34DF" w:rsidRPr="00A462BC" w14:paraId="06868D51" w14:textId="77777777" w:rsidTr="008D34DF">
        <w:trPr>
          <w:cantSplit/>
          <w:jc w:val="center"/>
        </w:trPr>
        <w:tc>
          <w:tcPr>
            <w:tcW w:w="1327" w:type="dxa"/>
            <w:vAlign w:val="center"/>
          </w:tcPr>
          <w:p w14:paraId="5D38A4DD" w14:textId="77777777" w:rsidR="008D34DF" w:rsidRPr="00A462BC" w:rsidRDefault="008D34DF" w:rsidP="00440BCD">
            <w:pPr>
              <w:pStyle w:val="BodyText"/>
            </w:pPr>
          </w:p>
        </w:tc>
        <w:tc>
          <w:tcPr>
            <w:tcW w:w="4320" w:type="dxa"/>
          </w:tcPr>
          <w:p w14:paraId="611993EA" w14:textId="77777777" w:rsidR="008D34DF" w:rsidRPr="00A462BC" w:rsidRDefault="008D34DF" w:rsidP="00440BCD">
            <w:pPr>
              <w:pStyle w:val="BodyText"/>
            </w:pPr>
          </w:p>
        </w:tc>
        <w:tc>
          <w:tcPr>
            <w:tcW w:w="1890" w:type="dxa"/>
            <w:vAlign w:val="center"/>
          </w:tcPr>
          <w:p w14:paraId="2D4C6BD9" w14:textId="77777777" w:rsidR="008D34DF" w:rsidRPr="00A462BC" w:rsidRDefault="008D34DF" w:rsidP="00440BCD">
            <w:pPr>
              <w:pStyle w:val="BodyText"/>
            </w:pPr>
          </w:p>
        </w:tc>
        <w:tc>
          <w:tcPr>
            <w:tcW w:w="1931" w:type="dxa"/>
            <w:vAlign w:val="center"/>
          </w:tcPr>
          <w:p w14:paraId="67D236A0" w14:textId="77777777" w:rsidR="008D34DF" w:rsidRPr="00A462BC" w:rsidRDefault="008D34DF" w:rsidP="00440BCD">
            <w:pPr>
              <w:pStyle w:val="BodyText"/>
            </w:pPr>
          </w:p>
        </w:tc>
      </w:tr>
      <w:tr w:rsidR="008D34DF" w:rsidRPr="00A462BC" w14:paraId="66C1134E" w14:textId="77777777" w:rsidTr="008D34DF">
        <w:trPr>
          <w:cantSplit/>
          <w:jc w:val="center"/>
        </w:trPr>
        <w:tc>
          <w:tcPr>
            <w:tcW w:w="1327" w:type="dxa"/>
            <w:vAlign w:val="center"/>
          </w:tcPr>
          <w:p w14:paraId="72E81332" w14:textId="77777777" w:rsidR="008D34DF" w:rsidRPr="00A462BC" w:rsidRDefault="008D34DF" w:rsidP="00440BCD">
            <w:pPr>
              <w:pStyle w:val="BodyText"/>
            </w:pPr>
          </w:p>
        </w:tc>
        <w:tc>
          <w:tcPr>
            <w:tcW w:w="4320" w:type="dxa"/>
          </w:tcPr>
          <w:p w14:paraId="4C355CE6" w14:textId="77777777" w:rsidR="008D34DF" w:rsidRPr="00A462BC" w:rsidRDefault="008D34DF" w:rsidP="00440BCD">
            <w:pPr>
              <w:pStyle w:val="BodyText"/>
            </w:pPr>
          </w:p>
        </w:tc>
        <w:tc>
          <w:tcPr>
            <w:tcW w:w="1890" w:type="dxa"/>
            <w:vAlign w:val="center"/>
          </w:tcPr>
          <w:p w14:paraId="3639C796" w14:textId="77777777" w:rsidR="008D34DF" w:rsidRPr="00A462BC" w:rsidRDefault="008D34DF" w:rsidP="00440BCD">
            <w:pPr>
              <w:pStyle w:val="BodyText"/>
            </w:pPr>
          </w:p>
        </w:tc>
        <w:tc>
          <w:tcPr>
            <w:tcW w:w="1931" w:type="dxa"/>
            <w:vAlign w:val="center"/>
          </w:tcPr>
          <w:p w14:paraId="61AA8BC6" w14:textId="77777777" w:rsidR="008D34DF" w:rsidRPr="00A462BC" w:rsidRDefault="008D34DF" w:rsidP="00440BCD">
            <w:pPr>
              <w:pStyle w:val="BodyText"/>
            </w:pPr>
          </w:p>
        </w:tc>
      </w:tr>
    </w:tbl>
    <w:p w14:paraId="180E7227" w14:textId="52840B12" w:rsidR="00421CBF" w:rsidRPr="00A462BC" w:rsidRDefault="00421CBF" w:rsidP="00440BCD">
      <w:pPr>
        <w:pStyle w:val="BodyText"/>
      </w:pPr>
    </w:p>
    <w:p w14:paraId="2EA99B90" w14:textId="77777777" w:rsidR="007E7DA8" w:rsidRPr="00A462BC" w:rsidRDefault="007E7DA8" w:rsidP="00440BCD">
      <w:pPr>
        <w:pStyle w:val="BodyText"/>
      </w:pPr>
    </w:p>
    <w:p w14:paraId="24C3BE4A" w14:textId="77777777" w:rsidR="007E7DA8" w:rsidRPr="00A462BC" w:rsidRDefault="007E7DA8" w:rsidP="00440BCD">
      <w:pPr>
        <w:pStyle w:val="BodyText"/>
      </w:pPr>
    </w:p>
    <w:p w14:paraId="7D3DFB56" w14:textId="77777777" w:rsidR="00421CBF" w:rsidRPr="00A462BC" w:rsidRDefault="00421CBF">
      <w:pPr>
        <w:rPr>
          <w:rFonts w:cstheme="minorHAnsi"/>
        </w:rPr>
      </w:pPr>
      <w:r w:rsidRPr="00A462BC">
        <w:rPr>
          <w:rFonts w:cstheme="minorHAnsi"/>
        </w:rPr>
        <w:br w:type="page"/>
      </w:r>
    </w:p>
    <w:p w14:paraId="4DE002C9" w14:textId="77777777" w:rsidR="00796D9C" w:rsidRPr="00A462BC" w:rsidRDefault="00796D9C" w:rsidP="00440BCD">
      <w:pPr>
        <w:pStyle w:val="BodyText"/>
      </w:pPr>
    </w:p>
    <w:p w14:paraId="25D7AC44" w14:textId="77777777" w:rsidR="00796D9C" w:rsidRPr="00A462BC" w:rsidRDefault="00421CBF">
      <w:pPr>
        <w:pStyle w:val="TOC"/>
        <w:rPr>
          <w:rFonts w:asciiTheme="minorHAnsi" w:hAnsiTheme="minorHAnsi" w:cstheme="minorHAnsi"/>
        </w:rPr>
      </w:pPr>
      <w:r w:rsidRPr="00A462BC">
        <w:rPr>
          <w:rFonts w:asciiTheme="minorHAnsi" w:hAnsiTheme="minorHAnsi" w:cstheme="minorHAnsi"/>
          <w:noProof/>
          <w:lang w:val="en-CA" w:eastAsia="en-CA"/>
        </w:rPr>
        <mc:AlternateContent>
          <mc:Choice Requires="wps">
            <w:drawing>
              <wp:anchor distT="0" distB="0" distL="114300" distR="114300" simplePos="0" relativeHeight="251657217" behindDoc="0" locked="0" layoutInCell="1" allowOverlap="1" wp14:anchorId="26F7F6EB" wp14:editId="20945B6F">
                <wp:simplePos x="0" y="0"/>
                <wp:positionH relativeFrom="margin">
                  <wp:align>center</wp:align>
                </wp:positionH>
                <wp:positionV relativeFrom="paragraph">
                  <wp:posOffset>3826065</wp:posOffset>
                </wp:positionV>
                <wp:extent cx="3020695" cy="610235"/>
                <wp:effectExtent l="0" t="0" r="8255" b="1841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49F6BCD"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7F6EB" id="Rectangle 5" o:spid="_x0000_s1027" style="position:absolute;left:0;text-align:left;margin-left:0;margin-top:301.25pt;width:237.85pt;height:48.05pt;z-index:2516572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" filled="f" stroked="f" strokeweight="0">
                <v:textbox inset="0,0,0,0">
                  <w:txbxContent>
                    <w:p w14:paraId="549F6BCD" w14:textId="77777777" w:rsidR="008F5539" w:rsidRDefault="008F5539">
                      <w:pPr>
                        <w:jc w:val="center"/>
                      </w:pPr>
                      <w:r>
                        <w:t>This Page Intentionally Left Blank</w:t>
                      </w:r>
                    </w:p>
                  </w:txbxContent>
                </v:textbox>
                <w10:wrap anchorx="margin"/>
              </v:rect>
            </w:pict>
          </mc:Fallback>
        </mc:AlternateContent>
      </w:r>
      <w:r w:rsidR="00796D9C" w:rsidRPr="00A462BC">
        <w:rPr>
          <w:rFonts w:asciiTheme="minorHAnsi" w:hAnsiTheme="minorHAnsi" w:cstheme="minorHAnsi"/>
        </w:rPr>
        <w:br w:type="page"/>
      </w:r>
      <w:r w:rsidR="00796D9C" w:rsidRPr="00A462BC">
        <w:rPr>
          <w:rFonts w:asciiTheme="minorHAnsi" w:hAnsiTheme="minorHAnsi" w:cstheme="minorHAnsi"/>
        </w:rPr>
        <w:lastRenderedPageBreak/>
        <w:t>Table of Contents</w:t>
      </w:r>
    </w:p>
    <w:bookmarkStart w:id="1" w:name="_Toc496704412"/>
    <w:bookmarkStart w:id="2" w:name="_Toc496706236"/>
    <w:p w14:paraId="0C3AC1C5" w14:textId="50AFBB19" w:rsidR="005D0DD4" w:rsidRDefault="002C5682">
      <w:pPr>
        <w:pStyle w:val="TOC1"/>
        <w:tabs>
          <w:tab w:val="left" w:pos="482"/>
        </w:tabs>
        <w:rPr>
          <w:rFonts w:eastAsiaTheme="minorEastAsia" w:cstheme="minorBidi"/>
          <w:b w:val="0"/>
          <w:smallCaps w:val="0"/>
          <w:noProof/>
          <w:kern w:val="2"/>
          <w:szCs w:val="24"/>
          <w14:ligatures w14:val="standardContextual"/>
        </w:rPr>
      </w:pPr>
      <w:r>
        <w:rPr>
          <w:b w:val="0"/>
          <w:sz w:val="20"/>
        </w:rPr>
        <w:fldChar w:fldCharType="begin"/>
      </w:r>
      <w:r>
        <w:rPr>
          <w:b w:val="0"/>
          <w:sz w:val="20"/>
        </w:rPr>
        <w:instrText xml:space="preserve"> TOC \h \z \t "Heading 1,1,Heading 2,2,Heading 7,2,Appendices,1" </w:instrText>
      </w:r>
      <w:r>
        <w:rPr>
          <w:b w:val="0"/>
          <w:sz w:val="20"/>
        </w:rPr>
        <w:fldChar w:fldCharType="separate"/>
      </w:r>
      <w:hyperlink w:anchor="_Toc240608787" w:history="1">
        <w:r w:rsidR="005D0DD4" w:rsidRPr="00946D05">
          <w:rPr>
            <w:rStyle w:val="Hyperlink"/>
            <w:rFonts w:cstheme="minorHAnsi"/>
            <w:noProof/>
          </w:rPr>
          <w:t>1</w:t>
        </w:r>
        <w:r w:rsidR="005D0DD4">
          <w:rPr>
            <w:rFonts w:eastAsiaTheme="minorEastAsia" w:cstheme="minorBidi"/>
            <w:b w:val="0"/>
            <w:smallCaps w:val="0"/>
            <w:noProof/>
            <w:kern w:val="2"/>
            <w:szCs w:val="24"/>
            <w14:ligatures w14:val="standardContextual"/>
          </w:rPr>
          <w:tab/>
        </w:r>
        <w:r w:rsidR="005D0DD4" w:rsidRPr="00946D05">
          <w:rPr>
            <w:rStyle w:val="Hyperlink"/>
            <w:rFonts w:cstheme="minorHAnsi"/>
            <w:noProof/>
          </w:rPr>
          <w:t>Introduction</w:t>
        </w:r>
        <w:r w:rsidR="005D0DD4">
          <w:rPr>
            <w:noProof/>
            <w:webHidden/>
          </w:rPr>
          <w:tab/>
        </w:r>
        <w:r w:rsidR="005D0DD4">
          <w:rPr>
            <w:noProof/>
            <w:webHidden/>
          </w:rPr>
          <w:fldChar w:fldCharType="begin"/>
        </w:r>
        <w:r w:rsidR="005D0DD4">
          <w:rPr>
            <w:noProof/>
            <w:webHidden/>
          </w:rPr>
          <w:instrText xml:space="preserve"> PAGEREF _Toc240608787 \h </w:instrText>
        </w:r>
        <w:r w:rsidR="005D0DD4">
          <w:rPr>
            <w:noProof/>
            <w:webHidden/>
          </w:rPr>
        </w:r>
        <w:r w:rsidR="005D0DD4">
          <w:rPr>
            <w:noProof/>
            <w:webHidden/>
          </w:rPr>
          <w:fldChar w:fldCharType="separate"/>
        </w:r>
        <w:r w:rsidR="00C852F7">
          <w:rPr>
            <w:noProof/>
            <w:webHidden/>
          </w:rPr>
          <w:t>7</w:t>
        </w:r>
        <w:r w:rsidR="005D0DD4">
          <w:rPr>
            <w:noProof/>
            <w:webHidden/>
          </w:rPr>
          <w:fldChar w:fldCharType="end"/>
        </w:r>
      </w:hyperlink>
    </w:p>
    <w:p w14:paraId="452863D4" w14:textId="057F3B80"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788" w:history="1">
        <w:r w:rsidRPr="00946D05">
          <w:rPr>
            <w:rStyle w:val="Hyperlink"/>
            <w:rFonts w:cstheme="minorHAnsi"/>
            <w:noProof/>
          </w:rPr>
          <w:t>1.1</w:t>
        </w:r>
        <w:r>
          <w:rPr>
            <w:rFonts w:eastAsiaTheme="minorEastAsia" w:cstheme="minorBidi"/>
            <w:smallCaps w:val="0"/>
            <w:noProof/>
            <w:kern w:val="2"/>
            <w:sz w:val="24"/>
            <w:szCs w:val="24"/>
            <w14:ligatures w14:val="standardContextual"/>
          </w:rPr>
          <w:tab/>
        </w:r>
        <w:r w:rsidRPr="00946D05">
          <w:rPr>
            <w:rStyle w:val="Hyperlink"/>
            <w:rFonts w:cstheme="minorHAnsi"/>
            <w:noProof/>
          </w:rPr>
          <w:t>Purpose of this document</w:t>
        </w:r>
        <w:r>
          <w:rPr>
            <w:noProof/>
            <w:webHidden/>
          </w:rPr>
          <w:tab/>
        </w:r>
        <w:r>
          <w:rPr>
            <w:noProof/>
            <w:webHidden/>
          </w:rPr>
          <w:fldChar w:fldCharType="begin"/>
        </w:r>
        <w:r>
          <w:rPr>
            <w:noProof/>
            <w:webHidden/>
          </w:rPr>
          <w:instrText xml:space="preserve"> PAGEREF _Toc240608788 \h </w:instrText>
        </w:r>
        <w:r>
          <w:rPr>
            <w:noProof/>
            <w:webHidden/>
          </w:rPr>
        </w:r>
        <w:r>
          <w:rPr>
            <w:noProof/>
            <w:webHidden/>
          </w:rPr>
          <w:fldChar w:fldCharType="separate"/>
        </w:r>
        <w:r w:rsidR="00C852F7">
          <w:rPr>
            <w:noProof/>
            <w:webHidden/>
          </w:rPr>
          <w:t>7</w:t>
        </w:r>
        <w:r>
          <w:rPr>
            <w:noProof/>
            <w:webHidden/>
          </w:rPr>
          <w:fldChar w:fldCharType="end"/>
        </w:r>
      </w:hyperlink>
    </w:p>
    <w:p w14:paraId="398A9DDF" w14:textId="77702F2A" w:rsidR="005D0DD4" w:rsidRDefault="005D0DD4">
      <w:pPr>
        <w:pStyle w:val="TOC1"/>
        <w:tabs>
          <w:tab w:val="left" w:pos="482"/>
        </w:tabs>
        <w:rPr>
          <w:rFonts w:eastAsiaTheme="minorEastAsia" w:cstheme="minorBidi"/>
          <w:b w:val="0"/>
          <w:smallCaps w:val="0"/>
          <w:noProof/>
          <w:kern w:val="2"/>
          <w:szCs w:val="24"/>
          <w14:ligatures w14:val="standardContextual"/>
        </w:rPr>
      </w:pPr>
      <w:hyperlink w:anchor="_Toc240608789" w:history="1">
        <w:r w:rsidRPr="00946D05">
          <w:rPr>
            <w:rStyle w:val="Hyperlink"/>
            <w:rFonts w:cstheme="minorHAnsi"/>
            <w:noProof/>
          </w:rPr>
          <w:t>2</w:t>
        </w:r>
        <w:r>
          <w:rPr>
            <w:rFonts w:eastAsiaTheme="minorEastAsia" w:cstheme="minorBidi"/>
            <w:b w:val="0"/>
            <w:smallCaps w:val="0"/>
            <w:noProof/>
            <w:kern w:val="2"/>
            <w:szCs w:val="24"/>
            <w14:ligatures w14:val="standardContextual"/>
          </w:rPr>
          <w:tab/>
        </w:r>
        <w:r w:rsidRPr="00946D05">
          <w:rPr>
            <w:rStyle w:val="Hyperlink"/>
            <w:rFonts w:cstheme="minorHAnsi"/>
            <w:noProof/>
          </w:rPr>
          <w:t>General Descriptive Information</w:t>
        </w:r>
        <w:r>
          <w:rPr>
            <w:noProof/>
            <w:webHidden/>
          </w:rPr>
          <w:tab/>
        </w:r>
        <w:r>
          <w:rPr>
            <w:noProof/>
            <w:webHidden/>
          </w:rPr>
          <w:fldChar w:fldCharType="begin"/>
        </w:r>
        <w:r>
          <w:rPr>
            <w:noProof/>
            <w:webHidden/>
          </w:rPr>
          <w:instrText xml:space="preserve"> PAGEREF _Toc240608789 \h </w:instrText>
        </w:r>
        <w:r>
          <w:rPr>
            <w:noProof/>
            <w:webHidden/>
          </w:rPr>
        </w:r>
        <w:r>
          <w:rPr>
            <w:noProof/>
            <w:webHidden/>
          </w:rPr>
          <w:fldChar w:fldCharType="separate"/>
        </w:r>
        <w:r w:rsidR="00C852F7">
          <w:rPr>
            <w:noProof/>
            <w:webHidden/>
          </w:rPr>
          <w:t>7</w:t>
        </w:r>
        <w:r>
          <w:rPr>
            <w:noProof/>
            <w:webHidden/>
          </w:rPr>
          <w:fldChar w:fldCharType="end"/>
        </w:r>
      </w:hyperlink>
    </w:p>
    <w:p w14:paraId="15D75665" w14:textId="78586EA1"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790" w:history="1">
        <w:r w:rsidRPr="00946D05">
          <w:rPr>
            <w:rStyle w:val="Hyperlink"/>
            <w:rFonts w:cstheme="minorHAnsi"/>
            <w:noProof/>
          </w:rPr>
          <w:t>2.1</w:t>
        </w:r>
        <w:r>
          <w:rPr>
            <w:rFonts w:eastAsiaTheme="minorEastAsia" w:cstheme="minorBidi"/>
            <w:smallCaps w:val="0"/>
            <w:noProof/>
            <w:kern w:val="2"/>
            <w:sz w:val="24"/>
            <w:szCs w:val="24"/>
            <w14:ligatures w14:val="standardContextual"/>
          </w:rPr>
          <w:tab/>
        </w:r>
        <w:r w:rsidRPr="00946D05">
          <w:rPr>
            <w:rStyle w:val="Hyperlink"/>
            <w:rFonts w:cstheme="minorHAnsi"/>
            <w:noProof/>
          </w:rPr>
          <w:t>Mission Overview</w:t>
        </w:r>
        <w:r>
          <w:rPr>
            <w:noProof/>
            <w:webHidden/>
          </w:rPr>
          <w:tab/>
        </w:r>
        <w:r>
          <w:rPr>
            <w:noProof/>
            <w:webHidden/>
          </w:rPr>
          <w:fldChar w:fldCharType="begin"/>
        </w:r>
        <w:r>
          <w:rPr>
            <w:noProof/>
            <w:webHidden/>
          </w:rPr>
          <w:instrText xml:space="preserve"> PAGEREF _Toc240608790 \h </w:instrText>
        </w:r>
        <w:r>
          <w:rPr>
            <w:noProof/>
            <w:webHidden/>
          </w:rPr>
        </w:r>
        <w:r>
          <w:rPr>
            <w:noProof/>
            <w:webHidden/>
          </w:rPr>
          <w:fldChar w:fldCharType="separate"/>
        </w:r>
        <w:r w:rsidR="00C852F7">
          <w:rPr>
            <w:noProof/>
            <w:webHidden/>
          </w:rPr>
          <w:t>7</w:t>
        </w:r>
        <w:r>
          <w:rPr>
            <w:noProof/>
            <w:webHidden/>
          </w:rPr>
          <w:fldChar w:fldCharType="end"/>
        </w:r>
      </w:hyperlink>
    </w:p>
    <w:p w14:paraId="011A2721" w14:textId="520E4139"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791" w:history="1">
        <w:r w:rsidRPr="00946D05">
          <w:rPr>
            <w:rStyle w:val="Hyperlink"/>
            <w:noProof/>
          </w:rPr>
          <w:t>2.2</w:t>
        </w:r>
        <w:r>
          <w:rPr>
            <w:rFonts w:eastAsiaTheme="minorEastAsia" w:cstheme="minorBidi"/>
            <w:smallCaps w:val="0"/>
            <w:noProof/>
            <w:kern w:val="2"/>
            <w:sz w:val="24"/>
            <w:szCs w:val="24"/>
            <w14:ligatures w14:val="standardContextual"/>
          </w:rPr>
          <w:tab/>
        </w:r>
        <w:r w:rsidRPr="00946D05">
          <w:rPr>
            <w:rStyle w:val="Hyperlink"/>
            <w:noProof/>
          </w:rPr>
          <w:t>Strategic Objectives</w:t>
        </w:r>
        <w:r>
          <w:rPr>
            <w:noProof/>
            <w:webHidden/>
          </w:rPr>
          <w:tab/>
        </w:r>
        <w:r>
          <w:rPr>
            <w:noProof/>
            <w:webHidden/>
          </w:rPr>
          <w:fldChar w:fldCharType="begin"/>
        </w:r>
        <w:r>
          <w:rPr>
            <w:noProof/>
            <w:webHidden/>
          </w:rPr>
          <w:instrText xml:space="preserve"> PAGEREF _Toc240608791 \h </w:instrText>
        </w:r>
        <w:r>
          <w:rPr>
            <w:noProof/>
            <w:webHidden/>
          </w:rPr>
        </w:r>
        <w:r>
          <w:rPr>
            <w:noProof/>
            <w:webHidden/>
          </w:rPr>
          <w:fldChar w:fldCharType="separate"/>
        </w:r>
        <w:r w:rsidR="00C852F7">
          <w:rPr>
            <w:noProof/>
            <w:webHidden/>
          </w:rPr>
          <w:t>8</w:t>
        </w:r>
        <w:r>
          <w:rPr>
            <w:noProof/>
            <w:webHidden/>
          </w:rPr>
          <w:fldChar w:fldCharType="end"/>
        </w:r>
      </w:hyperlink>
    </w:p>
    <w:p w14:paraId="635BC692" w14:textId="12DB934A"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792" w:history="1">
        <w:r w:rsidRPr="00946D05">
          <w:rPr>
            <w:rStyle w:val="Hyperlink"/>
            <w:noProof/>
          </w:rPr>
          <w:t>2.3</w:t>
        </w:r>
        <w:r>
          <w:rPr>
            <w:rFonts w:eastAsiaTheme="minorEastAsia" w:cstheme="minorBidi"/>
            <w:smallCaps w:val="0"/>
            <w:noProof/>
            <w:kern w:val="2"/>
            <w:sz w:val="24"/>
            <w:szCs w:val="24"/>
            <w14:ligatures w14:val="standardContextual"/>
          </w:rPr>
          <w:tab/>
        </w:r>
        <w:r w:rsidRPr="00946D05">
          <w:rPr>
            <w:rStyle w:val="Hyperlink"/>
            <w:noProof/>
          </w:rPr>
          <w:t>Selected Mission Requirements</w:t>
        </w:r>
        <w:r>
          <w:rPr>
            <w:noProof/>
            <w:webHidden/>
          </w:rPr>
          <w:tab/>
        </w:r>
        <w:r>
          <w:rPr>
            <w:noProof/>
            <w:webHidden/>
          </w:rPr>
          <w:fldChar w:fldCharType="begin"/>
        </w:r>
        <w:r>
          <w:rPr>
            <w:noProof/>
            <w:webHidden/>
          </w:rPr>
          <w:instrText xml:space="preserve"> PAGEREF _Toc240608792 \h </w:instrText>
        </w:r>
        <w:r>
          <w:rPr>
            <w:noProof/>
            <w:webHidden/>
          </w:rPr>
        </w:r>
        <w:r>
          <w:rPr>
            <w:noProof/>
            <w:webHidden/>
          </w:rPr>
          <w:fldChar w:fldCharType="separate"/>
        </w:r>
        <w:r w:rsidR="00C852F7">
          <w:rPr>
            <w:noProof/>
            <w:webHidden/>
          </w:rPr>
          <w:t>9</w:t>
        </w:r>
        <w:r>
          <w:rPr>
            <w:noProof/>
            <w:webHidden/>
          </w:rPr>
          <w:fldChar w:fldCharType="end"/>
        </w:r>
      </w:hyperlink>
    </w:p>
    <w:p w14:paraId="52DDC7F9" w14:textId="14998637"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793" w:history="1">
        <w:r w:rsidRPr="00946D05">
          <w:rPr>
            <w:rStyle w:val="Hyperlink"/>
            <w:noProof/>
          </w:rPr>
          <w:t>2.4</w:t>
        </w:r>
        <w:r>
          <w:rPr>
            <w:rFonts w:eastAsiaTheme="minorEastAsia" w:cstheme="minorBidi"/>
            <w:smallCaps w:val="0"/>
            <w:noProof/>
            <w:kern w:val="2"/>
            <w:sz w:val="24"/>
            <w:szCs w:val="24"/>
            <w14:ligatures w14:val="standardContextual"/>
          </w:rPr>
          <w:tab/>
        </w:r>
        <w:r w:rsidRPr="00946D05">
          <w:rPr>
            <w:rStyle w:val="Hyperlink"/>
            <w:noProof/>
          </w:rPr>
          <w:t>High-Level Mission Architecture</w:t>
        </w:r>
        <w:r>
          <w:rPr>
            <w:noProof/>
            <w:webHidden/>
          </w:rPr>
          <w:tab/>
        </w:r>
        <w:r>
          <w:rPr>
            <w:noProof/>
            <w:webHidden/>
          </w:rPr>
          <w:fldChar w:fldCharType="begin"/>
        </w:r>
        <w:r>
          <w:rPr>
            <w:noProof/>
            <w:webHidden/>
          </w:rPr>
          <w:instrText xml:space="preserve"> PAGEREF _Toc240608793 \h </w:instrText>
        </w:r>
        <w:r>
          <w:rPr>
            <w:noProof/>
            <w:webHidden/>
          </w:rPr>
        </w:r>
        <w:r>
          <w:rPr>
            <w:noProof/>
            <w:webHidden/>
          </w:rPr>
          <w:fldChar w:fldCharType="separate"/>
        </w:r>
        <w:r w:rsidR="00C852F7">
          <w:rPr>
            <w:noProof/>
            <w:webHidden/>
          </w:rPr>
          <w:t>10</w:t>
        </w:r>
        <w:r>
          <w:rPr>
            <w:noProof/>
            <w:webHidden/>
          </w:rPr>
          <w:fldChar w:fldCharType="end"/>
        </w:r>
      </w:hyperlink>
    </w:p>
    <w:p w14:paraId="214D8735" w14:textId="0B122786" w:rsidR="005D0DD4" w:rsidRDefault="005D0DD4">
      <w:pPr>
        <w:pStyle w:val="TOC1"/>
        <w:tabs>
          <w:tab w:val="left" w:pos="482"/>
        </w:tabs>
        <w:rPr>
          <w:rFonts w:eastAsiaTheme="minorEastAsia" w:cstheme="minorBidi"/>
          <w:b w:val="0"/>
          <w:smallCaps w:val="0"/>
          <w:noProof/>
          <w:kern w:val="2"/>
          <w:szCs w:val="24"/>
          <w14:ligatures w14:val="standardContextual"/>
        </w:rPr>
      </w:pPr>
      <w:hyperlink w:anchor="_Toc240608794" w:history="1">
        <w:r w:rsidRPr="00946D05">
          <w:rPr>
            <w:rStyle w:val="Hyperlink"/>
            <w:rFonts w:cstheme="minorHAnsi"/>
            <w:noProof/>
          </w:rPr>
          <w:t>3</w:t>
        </w:r>
        <w:r>
          <w:rPr>
            <w:rFonts w:eastAsiaTheme="minorEastAsia" w:cstheme="minorBidi"/>
            <w:b w:val="0"/>
            <w:smallCaps w:val="0"/>
            <w:noProof/>
            <w:kern w:val="2"/>
            <w:szCs w:val="24"/>
            <w14:ligatures w14:val="standardContextual"/>
          </w:rPr>
          <w:tab/>
        </w:r>
        <w:r w:rsidRPr="00946D05">
          <w:rPr>
            <w:rStyle w:val="Hyperlink"/>
            <w:rFonts w:cstheme="minorHAnsi"/>
            <w:noProof/>
          </w:rPr>
          <w:t>Space Segment Description</w:t>
        </w:r>
        <w:r>
          <w:rPr>
            <w:noProof/>
            <w:webHidden/>
          </w:rPr>
          <w:tab/>
        </w:r>
        <w:r>
          <w:rPr>
            <w:noProof/>
            <w:webHidden/>
          </w:rPr>
          <w:fldChar w:fldCharType="begin"/>
        </w:r>
        <w:r>
          <w:rPr>
            <w:noProof/>
            <w:webHidden/>
          </w:rPr>
          <w:instrText xml:space="preserve"> PAGEREF _Toc240608794 \h </w:instrText>
        </w:r>
        <w:r>
          <w:rPr>
            <w:noProof/>
            <w:webHidden/>
          </w:rPr>
        </w:r>
        <w:r>
          <w:rPr>
            <w:noProof/>
            <w:webHidden/>
          </w:rPr>
          <w:fldChar w:fldCharType="separate"/>
        </w:r>
        <w:r w:rsidR="00C852F7">
          <w:rPr>
            <w:noProof/>
            <w:webHidden/>
          </w:rPr>
          <w:t>11</w:t>
        </w:r>
        <w:r>
          <w:rPr>
            <w:noProof/>
            <w:webHidden/>
          </w:rPr>
          <w:fldChar w:fldCharType="end"/>
        </w:r>
      </w:hyperlink>
    </w:p>
    <w:p w14:paraId="3648B760" w14:textId="080FB0AB"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795" w:history="1">
        <w:r w:rsidRPr="00946D05">
          <w:rPr>
            <w:rStyle w:val="Hyperlink"/>
            <w:noProof/>
          </w:rPr>
          <w:t>3.1</w:t>
        </w:r>
        <w:r>
          <w:rPr>
            <w:rFonts w:eastAsiaTheme="minorEastAsia" w:cstheme="minorBidi"/>
            <w:smallCaps w:val="0"/>
            <w:noProof/>
            <w:kern w:val="2"/>
            <w:sz w:val="24"/>
            <w:szCs w:val="24"/>
            <w14:ligatures w14:val="standardContextual"/>
          </w:rPr>
          <w:tab/>
        </w:r>
        <w:r w:rsidRPr="00946D05">
          <w:rPr>
            <w:rStyle w:val="Hyperlink"/>
            <w:noProof/>
          </w:rPr>
          <w:t>Spacecraft Bus</w:t>
        </w:r>
        <w:r>
          <w:rPr>
            <w:noProof/>
            <w:webHidden/>
          </w:rPr>
          <w:tab/>
        </w:r>
        <w:r>
          <w:rPr>
            <w:noProof/>
            <w:webHidden/>
          </w:rPr>
          <w:fldChar w:fldCharType="begin"/>
        </w:r>
        <w:r>
          <w:rPr>
            <w:noProof/>
            <w:webHidden/>
          </w:rPr>
          <w:instrText xml:space="preserve"> PAGEREF _Toc240608795 \h </w:instrText>
        </w:r>
        <w:r>
          <w:rPr>
            <w:noProof/>
            <w:webHidden/>
          </w:rPr>
        </w:r>
        <w:r>
          <w:rPr>
            <w:noProof/>
            <w:webHidden/>
          </w:rPr>
          <w:fldChar w:fldCharType="separate"/>
        </w:r>
        <w:r w:rsidR="00C852F7">
          <w:rPr>
            <w:noProof/>
            <w:webHidden/>
          </w:rPr>
          <w:t>11</w:t>
        </w:r>
        <w:r>
          <w:rPr>
            <w:noProof/>
            <w:webHidden/>
          </w:rPr>
          <w:fldChar w:fldCharType="end"/>
        </w:r>
      </w:hyperlink>
    </w:p>
    <w:p w14:paraId="1EAF9D6B" w14:textId="618097CE"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796" w:history="1">
        <w:r w:rsidRPr="00946D05">
          <w:rPr>
            <w:rStyle w:val="Hyperlink"/>
            <w:noProof/>
          </w:rPr>
          <w:t>3.2</w:t>
        </w:r>
        <w:r>
          <w:rPr>
            <w:rFonts w:eastAsiaTheme="minorEastAsia" w:cstheme="minorBidi"/>
            <w:smallCaps w:val="0"/>
            <w:noProof/>
            <w:kern w:val="2"/>
            <w:sz w:val="24"/>
            <w:szCs w:val="24"/>
            <w14:ligatures w14:val="standardContextual"/>
          </w:rPr>
          <w:tab/>
        </w:r>
        <w:r w:rsidRPr="00946D05">
          <w:rPr>
            <w:rStyle w:val="Hyperlink"/>
            <w:noProof/>
          </w:rPr>
          <w:t>Payload</w:t>
        </w:r>
        <w:r>
          <w:rPr>
            <w:noProof/>
            <w:webHidden/>
          </w:rPr>
          <w:tab/>
        </w:r>
        <w:r>
          <w:rPr>
            <w:noProof/>
            <w:webHidden/>
          </w:rPr>
          <w:fldChar w:fldCharType="begin"/>
        </w:r>
        <w:r>
          <w:rPr>
            <w:noProof/>
            <w:webHidden/>
          </w:rPr>
          <w:instrText xml:space="preserve"> PAGEREF _Toc240608796 \h </w:instrText>
        </w:r>
        <w:r>
          <w:rPr>
            <w:noProof/>
            <w:webHidden/>
          </w:rPr>
        </w:r>
        <w:r>
          <w:rPr>
            <w:noProof/>
            <w:webHidden/>
          </w:rPr>
          <w:fldChar w:fldCharType="separate"/>
        </w:r>
        <w:r w:rsidR="00C852F7">
          <w:rPr>
            <w:noProof/>
            <w:webHidden/>
          </w:rPr>
          <w:t>13</w:t>
        </w:r>
        <w:r>
          <w:rPr>
            <w:noProof/>
            <w:webHidden/>
          </w:rPr>
          <w:fldChar w:fldCharType="end"/>
        </w:r>
      </w:hyperlink>
    </w:p>
    <w:p w14:paraId="5236C68B" w14:textId="1F625328" w:rsidR="005D0DD4" w:rsidRDefault="005D0DD4">
      <w:pPr>
        <w:pStyle w:val="TOC1"/>
        <w:tabs>
          <w:tab w:val="left" w:pos="482"/>
        </w:tabs>
        <w:rPr>
          <w:rFonts w:eastAsiaTheme="minorEastAsia" w:cstheme="minorBidi"/>
          <w:b w:val="0"/>
          <w:smallCaps w:val="0"/>
          <w:noProof/>
          <w:kern w:val="2"/>
          <w:szCs w:val="24"/>
          <w14:ligatures w14:val="standardContextual"/>
        </w:rPr>
      </w:pPr>
      <w:hyperlink w:anchor="_Toc240608797" w:history="1">
        <w:r w:rsidRPr="00946D05">
          <w:rPr>
            <w:rStyle w:val="Hyperlink"/>
            <w:rFonts w:cstheme="minorHAnsi"/>
            <w:noProof/>
          </w:rPr>
          <w:t>4</w:t>
        </w:r>
        <w:r>
          <w:rPr>
            <w:rFonts w:eastAsiaTheme="minorEastAsia" w:cstheme="minorBidi"/>
            <w:b w:val="0"/>
            <w:smallCaps w:val="0"/>
            <w:noProof/>
            <w:kern w:val="2"/>
            <w:szCs w:val="24"/>
            <w14:ligatures w14:val="standardContextual"/>
          </w:rPr>
          <w:tab/>
        </w:r>
        <w:r w:rsidRPr="00946D05">
          <w:rPr>
            <w:rStyle w:val="Hyperlink"/>
            <w:rFonts w:cstheme="minorHAnsi"/>
            <w:noProof/>
          </w:rPr>
          <w:t>Launch Segment description</w:t>
        </w:r>
        <w:r>
          <w:rPr>
            <w:noProof/>
            <w:webHidden/>
          </w:rPr>
          <w:tab/>
        </w:r>
        <w:r>
          <w:rPr>
            <w:noProof/>
            <w:webHidden/>
          </w:rPr>
          <w:fldChar w:fldCharType="begin"/>
        </w:r>
        <w:r>
          <w:rPr>
            <w:noProof/>
            <w:webHidden/>
          </w:rPr>
          <w:instrText xml:space="preserve"> PAGEREF _Toc240608797 \h </w:instrText>
        </w:r>
        <w:r>
          <w:rPr>
            <w:noProof/>
            <w:webHidden/>
          </w:rPr>
        </w:r>
        <w:r>
          <w:rPr>
            <w:noProof/>
            <w:webHidden/>
          </w:rPr>
          <w:fldChar w:fldCharType="separate"/>
        </w:r>
        <w:r w:rsidR="00C852F7">
          <w:rPr>
            <w:noProof/>
            <w:webHidden/>
          </w:rPr>
          <w:t>17</w:t>
        </w:r>
        <w:r>
          <w:rPr>
            <w:noProof/>
            <w:webHidden/>
          </w:rPr>
          <w:fldChar w:fldCharType="end"/>
        </w:r>
      </w:hyperlink>
    </w:p>
    <w:p w14:paraId="1A6BB6F0" w14:textId="63F6C2C5" w:rsidR="005D0DD4" w:rsidRDefault="005D0DD4">
      <w:pPr>
        <w:pStyle w:val="TOC1"/>
        <w:tabs>
          <w:tab w:val="left" w:pos="482"/>
        </w:tabs>
        <w:rPr>
          <w:rFonts w:eastAsiaTheme="minorEastAsia" w:cstheme="minorBidi"/>
          <w:b w:val="0"/>
          <w:smallCaps w:val="0"/>
          <w:noProof/>
          <w:kern w:val="2"/>
          <w:szCs w:val="24"/>
          <w14:ligatures w14:val="standardContextual"/>
        </w:rPr>
      </w:pPr>
      <w:hyperlink w:anchor="_Toc240608798" w:history="1">
        <w:r w:rsidRPr="00946D05">
          <w:rPr>
            <w:rStyle w:val="Hyperlink"/>
            <w:rFonts w:cstheme="minorHAnsi"/>
            <w:noProof/>
          </w:rPr>
          <w:t>5</w:t>
        </w:r>
        <w:r>
          <w:rPr>
            <w:rFonts w:eastAsiaTheme="minorEastAsia" w:cstheme="minorBidi"/>
            <w:b w:val="0"/>
            <w:smallCaps w:val="0"/>
            <w:noProof/>
            <w:kern w:val="2"/>
            <w:szCs w:val="24"/>
            <w14:ligatures w14:val="standardContextual"/>
          </w:rPr>
          <w:tab/>
        </w:r>
        <w:r w:rsidRPr="00946D05">
          <w:rPr>
            <w:rStyle w:val="Hyperlink"/>
            <w:rFonts w:cstheme="minorHAnsi"/>
            <w:noProof/>
          </w:rPr>
          <w:t>Ground Segment and Mission Operations</w:t>
        </w:r>
        <w:r>
          <w:rPr>
            <w:noProof/>
            <w:webHidden/>
          </w:rPr>
          <w:tab/>
        </w:r>
        <w:r>
          <w:rPr>
            <w:noProof/>
            <w:webHidden/>
          </w:rPr>
          <w:fldChar w:fldCharType="begin"/>
        </w:r>
        <w:r>
          <w:rPr>
            <w:noProof/>
            <w:webHidden/>
          </w:rPr>
          <w:instrText xml:space="preserve"> PAGEREF _Toc240608798 \h </w:instrText>
        </w:r>
        <w:r>
          <w:rPr>
            <w:noProof/>
            <w:webHidden/>
          </w:rPr>
        </w:r>
        <w:r>
          <w:rPr>
            <w:noProof/>
            <w:webHidden/>
          </w:rPr>
          <w:fldChar w:fldCharType="separate"/>
        </w:r>
        <w:r w:rsidR="00C852F7">
          <w:rPr>
            <w:noProof/>
            <w:webHidden/>
          </w:rPr>
          <w:t>17</w:t>
        </w:r>
        <w:r>
          <w:rPr>
            <w:noProof/>
            <w:webHidden/>
          </w:rPr>
          <w:fldChar w:fldCharType="end"/>
        </w:r>
      </w:hyperlink>
    </w:p>
    <w:p w14:paraId="3155D301" w14:textId="2F02D4E1" w:rsidR="005D0DD4" w:rsidRDefault="005D0DD4">
      <w:pPr>
        <w:pStyle w:val="TOC1"/>
        <w:tabs>
          <w:tab w:val="left" w:pos="482"/>
        </w:tabs>
        <w:rPr>
          <w:rFonts w:eastAsiaTheme="minorEastAsia" w:cstheme="minorBidi"/>
          <w:b w:val="0"/>
          <w:smallCaps w:val="0"/>
          <w:noProof/>
          <w:kern w:val="2"/>
          <w:szCs w:val="24"/>
          <w14:ligatures w14:val="standardContextual"/>
        </w:rPr>
      </w:pPr>
      <w:hyperlink w:anchor="_Toc240608799" w:history="1">
        <w:r w:rsidRPr="00946D05">
          <w:rPr>
            <w:rStyle w:val="Hyperlink"/>
            <w:rFonts w:cstheme="minorHAnsi"/>
            <w:noProof/>
          </w:rPr>
          <w:t>6</w:t>
        </w:r>
        <w:r>
          <w:rPr>
            <w:rFonts w:eastAsiaTheme="minorEastAsia" w:cstheme="minorBidi"/>
            <w:b w:val="0"/>
            <w:smallCaps w:val="0"/>
            <w:noProof/>
            <w:kern w:val="2"/>
            <w:szCs w:val="24"/>
            <w14:ligatures w14:val="standardContextual"/>
          </w:rPr>
          <w:tab/>
        </w:r>
        <w:r w:rsidRPr="00946D05">
          <w:rPr>
            <w:rStyle w:val="Hyperlink"/>
            <w:rFonts w:cstheme="minorHAnsi"/>
            <w:noProof/>
          </w:rPr>
          <w:t>Systems Engineering and Project Management Approach</w:t>
        </w:r>
        <w:r>
          <w:rPr>
            <w:noProof/>
            <w:webHidden/>
          </w:rPr>
          <w:tab/>
        </w:r>
        <w:r>
          <w:rPr>
            <w:noProof/>
            <w:webHidden/>
          </w:rPr>
          <w:fldChar w:fldCharType="begin"/>
        </w:r>
        <w:r>
          <w:rPr>
            <w:noProof/>
            <w:webHidden/>
          </w:rPr>
          <w:instrText xml:space="preserve"> PAGEREF _Toc240608799 \h </w:instrText>
        </w:r>
        <w:r>
          <w:rPr>
            <w:noProof/>
            <w:webHidden/>
          </w:rPr>
        </w:r>
        <w:r>
          <w:rPr>
            <w:noProof/>
            <w:webHidden/>
          </w:rPr>
          <w:fldChar w:fldCharType="separate"/>
        </w:r>
        <w:r w:rsidR="00C852F7">
          <w:rPr>
            <w:noProof/>
            <w:webHidden/>
          </w:rPr>
          <w:t>18</w:t>
        </w:r>
        <w:r>
          <w:rPr>
            <w:noProof/>
            <w:webHidden/>
          </w:rPr>
          <w:fldChar w:fldCharType="end"/>
        </w:r>
      </w:hyperlink>
    </w:p>
    <w:p w14:paraId="448CA195" w14:textId="10FC98AE"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0" w:history="1">
        <w:r w:rsidRPr="00946D05">
          <w:rPr>
            <w:rStyle w:val="Hyperlink"/>
            <w:noProof/>
          </w:rPr>
          <w:t>6.1</w:t>
        </w:r>
        <w:r>
          <w:rPr>
            <w:rFonts w:eastAsiaTheme="minorEastAsia" w:cstheme="minorBidi"/>
            <w:smallCaps w:val="0"/>
            <w:noProof/>
            <w:kern w:val="2"/>
            <w:sz w:val="24"/>
            <w:szCs w:val="24"/>
            <w14:ligatures w14:val="standardContextual"/>
          </w:rPr>
          <w:tab/>
        </w:r>
        <w:r w:rsidRPr="00946D05">
          <w:rPr>
            <w:rStyle w:val="Hyperlink"/>
            <w:noProof/>
          </w:rPr>
          <w:t>TRL Levels and Heritage</w:t>
        </w:r>
        <w:r>
          <w:rPr>
            <w:noProof/>
            <w:webHidden/>
          </w:rPr>
          <w:tab/>
        </w:r>
        <w:r>
          <w:rPr>
            <w:noProof/>
            <w:webHidden/>
          </w:rPr>
          <w:fldChar w:fldCharType="begin"/>
        </w:r>
        <w:r>
          <w:rPr>
            <w:noProof/>
            <w:webHidden/>
          </w:rPr>
          <w:instrText xml:space="preserve"> PAGEREF _Toc240608800 \h </w:instrText>
        </w:r>
        <w:r>
          <w:rPr>
            <w:noProof/>
            <w:webHidden/>
          </w:rPr>
        </w:r>
        <w:r>
          <w:rPr>
            <w:noProof/>
            <w:webHidden/>
          </w:rPr>
          <w:fldChar w:fldCharType="separate"/>
        </w:r>
        <w:r w:rsidR="00C852F7">
          <w:rPr>
            <w:noProof/>
            <w:webHidden/>
          </w:rPr>
          <w:t>18</w:t>
        </w:r>
        <w:r>
          <w:rPr>
            <w:noProof/>
            <w:webHidden/>
          </w:rPr>
          <w:fldChar w:fldCharType="end"/>
        </w:r>
      </w:hyperlink>
    </w:p>
    <w:p w14:paraId="621FB143" w14:textId="774B93A7"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1" w:history="1">
        <w:r w:rsidRPr="00946D05">
          <w:rPr>
            <w:rStyle w:val="Hyperlink"/>
            <w:rFonts w:cstheme="minorHAnsi"/>
            <w:noProof/>
          </w:rPr>
          <w:t>6.2</w:t>
        </w:r>
        <w:r>
          <w:rPr>
            <w:rFonts w:eastAsiaTheme="minorEastAsia" w:cstheme="minorBidi"/>
            <w:smallCaps w:val="0"/>
            <w:noProof/>
            <w:kern w:val="2"/>
            <w:sz w:val="24"/>
            <w:szCs w:val="24"/>
            <w14:ligatures w14:val="standardContextual"/>
          </w:rPr>
          <w:tab/>
        </w:r>
        <w:r w:rsidRPr="00946D05">
          <w:rPr>
            <w:rStyle w:val="Hyperlink"/>
            <w:rFonts w:cstheme="minorHAnsi"/>
            <w:noProof/>
          </w:rPr>
          <w:t>Phasing Logic and Naming conventions</w:t>
        </w:r>
        <w:r>
          <w:rPr>
            <w:noProof/>
            <w:webHidden/>
          </w:rPr>
          <w:tab/>
        </w:r>
        <w:r>
          <w:rPr>
            <w:noProof/>
            <w:webHidden/>
          </w:rPr>
          <w:fldChar w:fldCharType="begin"/>
        </w:r>
        <w:r>
          <w:rPr>
            <w:noProof/>
            <w:webHidden/>
          </w:rPr>
          <w:instrText xml:space="preserve"> PAGEREF _Toc240608801 \h </w:instrText>
        </w:r>
        <w:r>
          <w:rPr>
            <w:noProof/>
            <w:webHidden/>
          </w:rPr>
        </w:r>
        <w:r>
          <w:rPr>
            <w:noProof/>
            <w:webHidden/>
          </w:rPr>
          <w:fldChar w:fldCharType="separate"/>
        </w:r>
        <w:r w:rsidR="00C852F7">
          <w:rPr>
            <w:noProof/>
            <w:webHidden/>
          </w:rPr>
          <w:t>18</w:t>
        </w:r>
        <w:r>
          <w:rPr>
            <w:noProof/>
            <w:webHidden/>
          </w:rPr>
          <w:fldChar w:fldCharType="end"/>
        </w:r>
      </w:hyperlink>
    </w:p>
    <w:p w14:paraId="74E032E6" w14:textId="4077CD7B"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2" w:history="1">
        <w:r w:rsidRPr="00946D05">
          <w:rPr>
            <w:rStyle w:val="Hyperlink"/>
            <w:noProof/>
          </w:rPr>
          <w:t>6.3</w:t>
        </w:r>
        <w:r>
          <w:rPr>
            <w:rFonts w:eastAsiaTheme="minorEastAsia" w:cstheme="minorBidi"/>
            <w:smallCaps w:val="0"/>
            <w:noProof/>
            <w:kern w:val="2"/>
            <w:sz w:val="24"/>
            <w:szCs w:val="24"/>
            <w14:ligatures w14:val="standardContextual"/>
          </w:rPr>
          <w:tab/>
        </w:r>
        <w:r w:rsidRPr="00946D05">
          <w:rPr>
            <w:rStyle w:val="Hyperlink"/>
            <w:noProof/>
          </w:rPr>
          <w:t>CSA PRoject Milestones</w:t>
        </w:r>
        <w:r>
          <w:rPr>
            <w:noProof/>
            <w:webHidden/>
          </w:rPr>
          <w:tab/>
        </w:r>
        <w:r>
          <w:rPr>
            <w:noProof/>
            <w:webHidden/>
          </w:rPr>
          <w:fldChar w:fldCharType="begin"/>
        </w:r>
        <w:r>
          <w:rPr>
            <w:noProof/>
            <w:webHidden/>
          </w:rPr>
          <w:instrText xml:space="preserve"> PAGEREF _Toc240608802 \h </w:instrText>
        </w:r>
        <w:r>
          <w:rPr>
            <w:noProof/>
            <w:webHidden/>
          </w:rPr>
        </w:r>
        <w:r>
          <w:rPr>
            <w:noProof/>
            <w:webHidden/>
          </w:rPr>
          <w:fldChar w:fldCharType="separate"/>
        </w:r>
        <w:r w:rsidR="00C852F7">
          <w:rPr>
            <w:noProof/>
            <w:webHidden/>
          </w:rPr>
          <w:t>19</w:t>
        </w:r>
        <w:r>
          <w:rPr>
            <w:noProof/>
            <w:webHidden/>
          </w:rPr>
          <w:fldChar w:fldCharType="end"/>
        </w:r>
      </w:hyperlink>
    </w:p>
    <w:p w14:paraId="580DA068" w14:textId="1F490FD3"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3" w:history="1">
        <w:r w:rsidRPr="00946D05">
          <w:rPr>
            <w:rStyle w:val="Hyperlink"/>
            <w:rFonts w:cstheme="minorHAnsi"/>
            <w:noProof/>
          </w:rPr>
          <w:t>6.4</w:t>
        </w:r>
        <w:r>
          <w:rPr>
            <w:rFonts w:eastAsiaTheme="minorEastAsia" w:cstheme="minorBidi"/>
            <w:smallCaps w:val="0"/>
            <w:noProof/>
            <w:kern w:val="2"/>
            <w:sz w:val="24"/>
            <w:szCs w:val="24"/>
            <w14:ligatures w14:val="standardContextual"/>
          </w:rPr>
          <w:tab/>
        </w:r>
        <w:r w:rsidRPr="00946D05">
          <w:rPr>
            <w:rStyle w:val="Hyperlink"/>
            <w:rFonts w:cstheme="minorHAnsi"/>
            <w:noProof/>
          </w:rPr>
          <w:t>Safety and Mission Assurance</w:t>
        </w:r>
        <w:r>
          <w:rPr>
            <w:noProof/>
            <w:webHidden/>
          </w:rPr>
          <w:tab/>
        </w:r>
        <w:r>
          <w:rPr>
            <w:noProof/>
            <w:webHidden/>
          </w:rPr>
          <w:fldChar w:fldCharType="begin"/>
        </w:r>
        <w:r>
          <w:rPr>
            <w:noProof/>
            <w:webHidden/>
          </w:rPr>
          <w:instrText xml:space="preserve"> PAGEREF _Toc240608803 \h </w:instrText>
        </w:r>
        <w:r>
          <w:rPr>
            <w:noProof/>
            <w:webHidden/>
          </w:rPr>
        </w:r>
        <w:r>
          <w:rPr>
            <w:noProof/>
            <w:webHidden/>
          </w:rPr>
          <w:fldChar w:fldCharType="separate"/>
        </w:r>
        <w:r w:rsidR="00C852F7">
          <w:rPr>
            <w:noProof/>
            <w:webHidden/>
          </w:rPr>
          <w:t>19</w:t>
        </w:r>
        <w:r>
          <w:rPr>
            <w:noProof/>
            <w:webHidden/>
          </w:rPr>
          <w:fldChar w:fldCharType="end"/>
        </w:r>
      </w:hyperlink>
    </w:p>
    <w:p w14:paraId="1DCFA38E" w14:textId="443101D6"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4" w:history="1">
        <w:r w:rsidRPr="00946D05">
          <w:rPr>
            <w:rStyle w:val="Hyperlink"/>
            <w:rFonts w:cstheme="minorHAnsi"/>
            <w:noProof/>
          </w:rPr>
          <w:t>6.5</w:t>
        </w:r>
        <w:r>
          <w:rPr>
            <w:rFonts w:eastAsiaTheme="minorEastAsia" w:cstheme="minorBidi"/>
            <w:smallCaps w:val="0"/>
            <w:noProof/>
            <w:kern w:val="2"/>
            <w:sz w:val="24"/>
            <w:szCs w:val="24"/>
            <w14:ligatures w14:val="standardContextual"/>
          </w:rPr>
          <w:tab/>
        </w:r>
        <w:r w:rsidRPr="00946D05">
          <w:rPr>
            <w:rStyle w:val="Hyperlink"/>
            <w:rFonts w:cstheme="minorHAnsi"/>
            <w:noProof/>
          </w:rPr>
          <w:t>Qualification and Acceptance Strategy, MODEL Philosophy</w:t>
        </w:r>
        <w:r>
          <w:rPr>
            <w:noProof/>
            <w:webHidden/>
          </w:rPr>
          <w:tab/>
        </w:r>
        <w:r>
          <w:rPr>
            <w:noProof/>
            <w:webHidden/>
          </w:rPr>
          <w:fldChar w:fldCharType="begin"/>
        </w:r>
        <w:r>
          <w:rPr>
            <w:noProof/>
            <w:webHidden/>
          </w:rPr>
          <w:instrText xml:space="preserve"> PAGEREF _Toc240608804 \h </w:instrText>
        </w:r>
        <w:r>
          <w:rPr>
            <w:noProof/>
            <w:webHidden/>
          </w:rPr>
        </w:r>
        <w:r>
          <w:rPr>
            <w:noProof/>
            <w:webHidden/>
          </w:rPr>
          <w:fldChar w:fldCharType="separate"/>
        </w:r>
        <w:r w:rsidR="00C852F7">
          <w:rPr>
            <w:noProof/>
            <w:webHidden/>
          </w:rPr>
          <w:t>19</w:t>
        </w:r>
        <w:r>
          <w:rPr>
            <w:noProof/>
            <w:webHidden/>
          </w:rPr>
          <w:fldChar w:fldCharType="end"/>
        </w:r>
      </w:hyperlink>
    </w:p>
    <w:p w14:paraId="41C23608" w14:textId="1B3CFCEF"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5" w:history="1">
        <w:r w:rsidRPr="00946D05">
          <w:rPr>
            <w:rStyle w:val="Hyperlink"/>
            <w:noProof/>
          </w:rPr>
          <w:t>6.6</w:t>
        </w:r>
        <w:r>
          <w:rPr>
            <w:rFonts w:eastAsiaTheme="minorEastAsia" w:cstheme="minorBidi"/>
            <w:smallCaps w:val="0"/>
            <w:noProof/>
            <w:kern w:val="2"/>
            <w:sz w:val="24"/>
            <w:szCs w:val="24"/>
            <w14:ligatures w14:val="standardContextual"/>
          </w:rPr>
          <w:tab/>
        </w:r>
        <w:r w:rsidRPr="00946D05">
          <w:rPr>
            <w:rStyle w:val="Hyperlink"/>
            <w:noProof/>
          </w:rPr>
          <w:t>Sparing Strategies</w:t>
        </w:r>
        <w:r>
          <w:rPr>
            <w:noProof/>
            <w:webHidden/>
          </w:rPr>
          <w:tab/>
        </w:r>
        <w:r>
          <w:rPr>
            <w:noProof/>
            <w:webHidden/>
          </w:rPr>
          <w:fldChar w:fldCharType="begin"/>
        </w:r>
        <w:r>
          <w:rPr>
            <w:noProof/>
            <w:webHidden/>
          </w:rPr>
          <w:instrText xml:space="preserve"> PAGEREF _Toc240608805 \h </w:instrText>
        </w:r>
        <w:r>
          <w:rPr>
            <w:noProof/>
            <w:webHidden/>
          </w:rPr>
        </w:r>
        <w:r>
          <w:rPr>
            <w:noProof/>
            <w:webHidden/>
          </w:rPr>
          <w:fldChar w:fldCharType="separate"/>
        </w:r>
        <w:r w:rsidR="00C852F7">
          <w:rPr>
            <w:noProof/>
            <w:webHidden/>
          </w:rPr>
          <w:t>20</w:t>
        </w:r>
        <w:r>
          <w:rPr>
            <w:noProof/>
            <w:webHidden/>
          </w:rPr>
          <w:fldChar w:fldCharType="end"/>
        </w:r>
      </w:hyperlink>
    </w:p>
    <w:p w14:paraId="529FBAA1" w14:textId="1F7166CA"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6" w:history="1">
        <w:r w:rsidRPr="00946D05">
          <w:rPr>
            <w:rStyle w:val="Hyperlink"/>
            <w:rFonts w:cstheme="minorHAnsi"/>
            <w:noProof/>
          </w:rPr>
          <w:t>6.7</w:t>
        </w:r>
        <w:r>
          <w:rPr>
            <w:rFonts w:eastAsiaTheme="minorEastAsia" w:cstheme="minorBidi"/>
            <w:smallCaps w:val="0"/>
            <w:noProof/>
            <w:kern w:val="2"/>
            <w:sz w:val="24"/>
            <w:szCs w:val="24"/>
            <w14:ligatures w14:val="standardContextual"/>
          </w:rPr>
          <w:tab/>
        </w:r>
        <w:r w:rsidRPr="00946D05">
          <w:rPr>
            <w:rStyle w:val="Hyperlink"/>
            <w:rFonts w:cstheme="minorHAnsi"/>
            <w:noProof/>
          </w:rPr>
          <w:t>Risk Assessment</w:t>
        </w:r>
        <w:r>
          <w:rPr>
            <w:noProof/>
            <w:webHidden/>
          </w:rPr>
          <w:tab/>
        </w:r>
        <w:r>
          <w:rPr>
            <w:noProof/>
            <w:webHidden/>
          </w:rPr>
          <w:fldChar w:fldCharType="begin"/>
        </w:r>
        <w:r>
          <w:rPr>
            <w:noProof/>
            <w:webHidden/>
          </w:rPr>
          <w:instrText xml:space="preserve"> PAGEREF _Toc240608806 \h </w:instrText>
        </w:r>
        <w:r>
          <w:rPr>
            <w:noProof/>
            <w:webHidden/>
          </w:rPr>
        </w:r>
        <w:r>
          <w:rPr>
            <w:noProof/>
            <w:webHidden/>
          </w:rPr>
          <w:fldChar w:fldCharType="separate"/>
        </w:r>
        <w:r w:rsidR="00C852F7">
          <w:rPr>
            <w:noProof/>
            <w:webHidden/>
          </w:rPr>
          <w:t>20</w:t>
        </w:r>
        <w:r>
          <w:rPr>
            <w:noProof/>
            <w:webHidden/>
          </w:rPr>
          <w:fldChar w:fldCharType="end"/>
        </w:r>
      </w:hyperlink>
    </w:p>
    <w:p w14:paraId="54C797A4" w14:textId="5F15FEE4" w:rsidR="005D0DD4" w:rsidRDefault="005D0DD4">
      <w:pPr>
        <w:pStyle w:val="TOC2"/>
        <w:tabs>
          <w:tab w:val="left" w:pos="960"/>
        </w:tabs>
        <w:rPr>
          <w:rFonts w:eastAsiaTheme="minorEastAsia" w:cstheme="minorBidi"/>
          <w:smallCaps w:val="0"/>
          <w:noProof/>
          <w:kern w:val="2"/>
          <w:sz w:val="24"/>
          <w:szCs w:val="24"/>
          <w14:ligatures w14:val="standardContextual"/>
        </w:rPr>
      </w:pPr>
      <w:hyperlink w:anchor="_Toc240608807" w:history="1">
        <w:r w:rsidRPr="00946D05">
          <w:rPr>
            <w:rStyle w:val="Hyperlink"/>
            <w:rFonts w:cstheme="minorHAnsi"/>
            <w:noProof/>
          </w:rPr>
          <w:t>6.8</w:t>
        </w:r>
        <w:r>
          <w:rPr>
            <w:rFonts w:eastAsiaTheme="minorEastAsia" w:cstheme="minorBidi"/>
            <w:smallCaps w:val="0"/>
            <w:noProof/>
            <w:kern w:val="2"/>
            <w:sz w:val="24"/>
            <w:szCs w:val="24"/>
            <w14:ligatures w14:val="standardContextual"/>
          </w:rPr>
          <w:tab/>
        </w:r>
        <w:r w:rsidRPr="00946D05">
          <w:rPr>
            <w:rStyle w:val="Hyperlink"/>
            <w:rFonts w:cstheme="minorHAnsi"/>
            <w:noProof/>
          </w:rPr>
          <w:t>Organizational Breakdown Structure</w:t>
        </w:r>
        <w:r>
          <w:rPr>
            <w:noProof/>
            <w:webHidden/>
          </w:rPr>
          <w:tab/>
        </w:r>
        <w:r>
          <w:rPr>
            <w:noProof/>
            <w:webHidden/>
          </w:rPr>
          <w:fldChar w:fldCharType="begin"/>
        </w:r>
        <w:r>
          <w:rPr>
            <w:noProof/>
            <w:webHidden/>
          </w:rPr>
          <w:instrText xml:space="preserve"> PAGEREF _Toc240608807 \h </w:instrText>
        </w:r>
        <w:r>
          <w:rPr>
            <w:noProof/>
            <w:webHidden/>
          </w:rPr>
        </w:r>
        <w:r>
          <w:rPr>
            <w:noProof/>
            <w:webHidden/>
          </w:rPr>
          <w:fldChar w:fldCharType="separate"/>
        </w:r>
        <w:r w:rsidR="00C852F7">
          <w:rPr>
            <w:noProof/>
            <w:webHidden/>
          </w:rPr>
          <w:t>20</w:t>
        </w:r>
        <w:r>
          <w:rPr>
            <w:noProof/>
            <w:webHidden/>
          </w:rPr>
          <w:fldChar w:fldCharType="end"/>
        </w:r>
      </w:hyperlink>
    </w:p>
    <w:p w14:paraId="4DC83328" w14:textId="081150AA" w:rsidR="002D60C9" w:rsidRPr="00A462BC" w:rsidRDefault="002C5682" w:rsidP="00072B3F">
      <w:pPr>
        <w:pStyle w:val="TOC1"/>
        <w:rPr>
          <w:rFonts w:cstheme="minorHAnsi"/>
        </w:rPr>
      </w:pPr>
      <w:r>
        <w:rPr>
          <w:b w:val="0"/>
          <w:sz w:val="20"/>
        </w:rPr>
        <w:fldChar w:fldCharType="end"/>
      </w:r>
    </w:p>
    <w:p w14:paraId="28BB1E1E" w14:textId="77777777" w:rsidR="002D60C9" w:rsidRPr="00A462BC" w:rsidRDefault="002D60C9">
      <w:pPr>
        <w:rPr>
          <w:rFonts w:cstheme="minorHAnsi"/>
        </w:rPr>
      </w:pPr>
    </w:p>
    <w:p w14:paraId="2B6BCEEA" w14:textId="77777777" w:rsidR="00CC398E" w:rsidRPr="00A462BC" w:rsidRDefault="00CC398E">
      <w:pPr>
        <w:rPr>
          <w:rFonts w:cstheme="minorHAnsi"/>
          <w:b/>
          <w:caps/>
        </w:rPr>
      </w:pPr>
      <w:r w:rsidRPr="00A462BC">
        <w:rPr>
          <w:rFonts w:cstheme="minorHAnsi"/>
        </w:rPr>
        <w:br w:type="page"/>
      </w:r>
    </w:p>
    <w:p w14:paraId="0D198F06" w14:textId="3BEA6D31" w:rsidR="00796D9C" w:rsidRPr="00A462BC" w:rsidRDefault="00796D9C">
      <w:pPr>
        <w:pStyle w:val="Heading-unnumbered"/>
        <w:rPr>
          <w:rFonts w:asciiTheme="minorHAnsi" w:hAnsiTheme="minorHAnsi" w:cstheme="minorHAnsi"/>
        </w:rPr>
      </w:pPr>
      <w:r w:rsidRPr="00A462BC">
        <w:rPr>
          <w:rFonts w:asciiTheme="minorHAnsi" w:hAnsiTheme="minorHAnsi" w:cstheme="minorHAnsi"/>
        </w:rPr>
        <w:lastRenderedPageBreak/>
        <w:t>List of Figures</w:t>
      </w:r>
      <w:bookmarkEnd w:id="1"/>
      <w:bookmarkEnd w:id="2"/>
    </w:p>
    <w:p w14:paraId="28908C22" w14:textId="77777777" w:rsidR="00796D9C" w:rsidRPr="00A462BC" w:rsidRDefault="00796D9C">
      <w:pPr>
        <w:tabs>
          <w:tab w:val="right" w:pos="9356"/>
        </w:tabs>
        <w:rPr>
          <w:rStyle w:val="TOCHeadings"/>
          <w:rFonts w:asciiTheme="minorHAnsi" w:hAnsiTheme="minorHAnsi" w:cstheme="minorHAnsi"/>
        </w:rPr>
      </w:pPr>
      <w:r w:rsidRPr="00A462BC">
        <w:rPr>
          <w:rStyle w:val="TOCHeadings"/>
          <w:rFonts w:asciiTheme="minorHAnsi" w:hAnsiTheme="minorHAnsi" w:cstheme="minorHAnsi"/>
        </w:rPr>
        <w:t>FIGURE</w:t>
      </w:r>
      <w:r w:rsidRPr="00A462BC">
        <w:rPr>
          <w:rStyle w:val="TOCHeadings"/>
          <w:rFonts w:asciiTheme="minorHAnsi" w:hAnsiTheme="minorHAnsi" w:cstheme="minorHAnsi"/>
        </w:rPr>
        <w:tab/>
        <w:t>PAGE</w:t>
      </w:r>
    </w:p>
    <w:p w14:paraId="5FFEB194" w14:textId="6C96F282" w:rsidR="007408C9" w:rsidRDefault="00036A8B">
      <w:pPr>
        <w:pStyle w:val="TableofFigures"/>
        <w:rPr>
          <w:noProof/>
        </w:rPr>
      </w:pPr>
      <w:r w:rsidRPr="00A462BC">
        <w:fldChar w:fldCharType="begin"/>
      </w:r>
      <w:r w:rsidR="00796D9C" w:rsidRPr="00A462BC">
        <w:instrText xml:space="preserve"> TOC \c "Figure" </w:instrText>
      </w:r>
      <w:r w:rsidRPr="00A462BC">
        <w:fldChar w:fldCharType="separate"/>
      </w:r>
      <w:r w:rsidR="007408C9">
        <w:rPr>
          <w:noProof/>
        </w:rPr>
        <w:t>Figure 1 – Mission Concept</w:t>
      </w:r>
      <w:r w:rsidR="007408C9">
        <w:rPr>
          <w:noProof/>
        </w:rPr>
        <w:tab/>
      </w:r>
      <w:r w:rsidR="007408C9">
        <w:rPr>
          <w:noProof/>
        </w:rPr>
        <w:fldChar w:fldCharType="begin"/>
      </w:r>
      <w:r w:rsidR="007408C9">
        <w:rPr>
          <w:noProof/>
        </w:rPr>
        <w:instrText xml:space="preserve"> PAGEREF _Toc240961235 \h </w:instrText>
      </w:r>
      <w:r w:rsidR="007408C9">
        <w:rPr>
          <w:noProof/>
        </w:rPr>
      </w:r>
      <w:r w:rsidR="007408C9">
        <w:rPr>
          <w:noProof/>
        </w:rPr>
        <w:fldChar w:fldCharType="separate"/>
      </w:r>
      <w:r w:rsidR="007408C9">
        <w:rPr>
          <w:noProof/>
        </w:rPr>
        <w:t>8</w:t>
      </w:r>
      <w:r w:rsidR="007408C9">
        <w:rPr>
          <w:noProof/>
        </w:rPr>
        <w:fldChar w:fldCharType="end"/>
      </w:r>
    </w:p>
    <w:p w14:paraId="1A37E873" w14:textId="0BD571DA" w:rsidR="007408C9" w:rsidRDefault="007408C9" w:rsidP="007408C9">
      <w:pPr>
        <w:pStyle w:val="TableofFigures"/>
        <w:rPr>
          <w:noProof/>
        </w:rPr>
      </w:pPr>
      <w:r>
        <w:rPr>
          <w:noProof/>
        </w:rPr>
        <w:t>FIGURE 2 - KARVIX BUS</w:t>
      </w:r>
      <w:r>
        <w:rPr>
          <w:noProof/>
        </w:rPr>
        <w:tab/>
        <w:t>13</w:t>
      </w:r>
    </w:p>
    <w:p w14:paraId="61DDEEC1" w14:textId="2579D894" w:rsidR="007408C9" w:rsidRDefault="00036A8B" w:rsidP="007408C9">
      <w:pPr>
        <w:pStyle w:val="TableofFigures"/>
        <w:rPr>
          <w:noProof/>
        </w:rPr>
      </w:pPr>
      <w:r w:rsidRPr="00A462BC">
        <w:fldChar w:fldCharType="end"/>
      </w:r>
      <w:r w:rsidR="007408C9" w:rsidRPr="00A462BC">
        <w:fldChar w:fldCharType="begin"/>
      </w:r>
      <w:r w:rsidR="007408C9" w:rsidRPr="00A462BC">
        <w:instrText xml:space="preserve"> TOC \c "Figure" </w:instrText>
      </w:r>
      <w:r w:rsidR="007408C9" w:rsidRPr="00A462BC">
        <w:fldChar w:fldCharType="separate"/>
      </w:r>
      <w:r w:rsidR="007408C9">
        <w:rPr>
          <w:noProof/>
        </w:rPr>
        <w:t>Figure 3 – Robotic Capture Arm</w:t>
      </w:r>
      <w:r w:rsidR="007408C9">
        <w:rPr>
          <w:noProof/>
        </w:rPr>
        <w:tab/>
        <w:t>17</w:t>
      </w:r>
    </w:p>
    <w:p w14:paraId="1A1D5FB3" w14:textId="509BA83D" w:rsidR="007408C9" w:rsidRDefault="007408C9" w:rsidP="007408C9">
      <w:pPr>
        <w:pStyle w:val="TableofFigures"/>
        <w:rPr>
          <w:noProof/>
        </w:rPr>
      </w:pPr>
    </w:p>
    <w:p w14:paraId="73ED0AA0" w14:textId="77777777" w:rsidR="007408C9" w:rsidRPr="00A462BC" w:rsidRDefault="007408C9" w:rsidP="007408C9">
      <w:pPr>
        <w:pStyle w:val="BodyText"/>
        <w:rPr>
          <w:sz w:val="18"/>
        </w:rPr>
      </w:pPr>
      <w:r w:rsidRPr="00A462BC">
        <w:rPr>
          <w:sz w:val="18"/>
        </w:rPr>
        <w:fldChar w:fldCharType="end"/>
      </w:r>
    </w:p>
    <w:p w14:paraId="1C961F8C" w14:textId="67BD8998" w:rsidR="00796D9C" w:rsidRPr="00A462BC" w:rsidRDefault="00796D9C" w:rsidP="00440BCD">
      <w:pPr>
        <w:pStyle w:val="BodyText"/>
        <w:rPr>
          <w:sz w:val="18"/>
        </w:rPr>
      </w:pPr>
    </w:p>
    <w:p w14:paraId="5A0D5295" w14:textId="1067D780" w:rsidR="00BE402C" w:rsidRPr="00A462BC" w:rsidRDefault="00BE402C" w:rsidP="00BE402C">
      <w:pPr>
        <w:pStyle w:val="Heading-unnumbered"/>
        <w:rPr>
          <w:rFonts w:asciiTheme="minorHAnsi" w:hAnsiTheme="minorHAnsi" w:cstheme="minorHAnsi"/>
        </w:rPr>
      </w:pPr>
      <w:r w:rsidRPr="00A462BC">
        <w:rPr>
          <w:rFonts w:asciiTheme="minorHAnsi" w:hAnsiTheme="minorHAnsi" w:cstheme="minorHAnsi"/>
        </w:rPr>
        <w:t>List of TABLES</w:t>
      </w:r>
    </w:p>
    <w:p w14:paraId="6376EA54" w14:textId="610F29E7" w:rsidR="005D0DD4" w:rsidRDefault="00BE402C">
      <w:pPr>
        <w:pStyle w:val="TableofFigures"/>
        <w:rPr>
          <w:rFonts w:asciiTheme="minorHAnsi" w:eastAsiaTheme="minorEastAsia" w:hAnsiTheme="minorHAnsi" w:cstheme="minorBidi"/>
          <w:caps w:val="0"/>
          <w:noProof/>
          <w:kern w:val="2"/>
          <w:sz w:val="24"/>
          <w:szCs w:val="24"/>
          <w14:ligatures w14:val="standardContextual"/>
        </w:rPr>
      </w:pPr>
      <w:r w:rsidRPr="00A462BC">
        <w:rPr>
          <w:rFonts w:asciiTheme="minorHAnsi" w:hAnsiTheme="minorHAnsi" w:cstheme="minorHAnsi"/>
          <w:vanish/>
        </w:rPr>
        <w:fldChar w:fldCharType="begin"/>
      </w:r>
      <w:r w:rsidRPr="00A462BC">
        <w:rPr>
          <w:rFonts w:asciiTheme="minorHAnsi" w:hAnsiTheme="minorHAnsi" w:cstheme="minorHAnsi"/>
          <w:vanish/>
        </w:rPr>
        <w:instrText xml:space="preserve"> TOC \h \z \c "Table" </w:instrText>
      </w:r>
      <w:r w:rsidRPr="00A462BC">
        <w:rPr>
          <w:rFonts w:asciiTheme="minorHAnsi" w:hAnsiTheme="minorHAnsi" w:cstheme="minorHAnsi"/>
          <w:vanish/>
        </w:rPr>
        <w:fldChar w:fldCharType="separate"/>
      </w:r>
      <w:hyperlink w:anchor="_Toc240608386" w:history="1">
        <w:r w:rsidR="005D0DD4" w:rsidRPr="006F00F2">
          <w:rPr>
            <w:rStyle w:val="Hyperlink"/>
            <w:noProof/>
          </w:rPr>
          <w:t>Table 2 -  Strategic Alignment</w:t>
        </w:r>
        <w:r w:rsidR="005D0DD4">
          <w:rPr>
            <w:noProof/>
            <w:webHidden/>
          </w:rPr>
          <w:tab/>
        </w:r>
        <w:r w:rsidR="005D0DD4">
          <w:rPr>
            <w:noProof/>
            <w:webHidden/>
          </w:rPr>
          <w:fldChar w:fldCharType="begin"/>
        </w:r>
        <w:r w:rsidR="005D0DD4">
          <w:rPr>
            <w:noProof/>
            <w:webHidden/>
          </w:rPr>
          <w:instrText xml:space="preserve"> PAGEREF _Toc240608386 \h </w:instrText>
        </w:r>
        <w:r w:rsidR="005D0DD4">
          <w:rPr>
            <w:noProof/>
            <w:webHidden/>
          </w:rPr>
        </w:r>
        <w:r w:rsidR="005D0DD4">
          <w:rPr>
            <w:noProof/>
            <w:webHidden/>
          </w:rPr>
          <w:fldChar w:fldCharType="separate"/>
        </w:r>
        <w:r w:rsidR="007408C9">
          <w:rPr>
            <w:noProof/>
            <w:webHidden/>
          </w:rPr>
          <w:t>8</w:t>
        </w:r>
        <w:r w:rsidR="005D0DD4">
          <w:rPr>
            <w:noProof/>
            <w:webHidden/>
          </w:rPr>
          <w:fldChar w:fldCharType="end"/>
        </w:r>
      </w:hyperlink>
    </w:p>
    <w:p w14:paraId="64087460" w14:textId="2D5F721E" w:rsidR="005D0DD4" w:rsidRDefault="005D0DD4">
      <w:pPr>
        <w:pStyle w:val="TableofFigures"/>
        <w:rPr>
          <w:rFonts w:asciiTheme="minorHAnsi" w:eastAsiaTheme="minorEastAsia" w:hAnsiTheme="minorHAnsi" w:cstheme="minorBidi"/>
          <w:caps w:val="0"/>
          <w:noProof/>
          <w:kern w:val="2"/>
          <w:sz w:val="24"/>
          <w:szCs w:val="24"/>
          <w14:ligatures w14:val="standardContextual"/>
        </w:rPr>
      </w:pPr>
      <w:hyperlink w:anchor="_Toc240608387" w:history="1">
        <w:r w:rsidRPr="006F00F2">
          <w:rPr>
            <w:rStyle w:val="Hyperlink"/>
            <w:noProof/>
          </w:rPr>
          <w:t>Table 3 – Selected SysteM Requirements</w:t>
        </w:r>
        <w:r>
          <w:rPr>
            <w:noProof/>
            <w:webHidden/>
          </w:rPr>
          <w:tab/>
        </w:r>
        <w:r>
          <w:rPr>
            <w:noProof/>
            <w:webHidden/>
          </w:rPr>
          <w:fldChar w:fldCharType="begin"/>
        </w:r>
        <w:r>
          <w:rPr>
            <w:noProof/>
            <w:webHidden/>
          </w:rPr>
          <w:instrText xml:space="preserve"> PAGEREF _Toc240608387 \h </w:instrText>
        </w:r>
        <w:r>
          <w:rPr>
            <w:noProof/>
            <w:webHidden/>
          </w:rPr>
        </w:r>
        <w:r>
          <w:rPr>
            <w:noProof/>
            <w:webHidden/>
          </w:rPr>
          <w:fldChar w:fldCharType="separate"/>
        </w:r>
        <w:r w:rsidR="007408C9">
          <w:rPr>
            <w:noProof/>
            <w:webHidden/>
          </w:rPr>
          <w:t>9</w:t>
        </w:r>
        <w:r>
          <w:rPr>
            <w:noProof/>
            <w:webHidden/>
          </w:rPr>
          <w:fldChar w:fldCharType="end"/>
        </w:r>
      </w:hyperlink>
    </w:p>
    <w:p w14:paraId="3DE1F2A3" w14:textId="33657B3D" w:rsidR="00036D0E" w:rsidRPr="00A462BC" w:rsidRDefault="00BE402C" w:rsidP="00440BCD">
      <w:pPr>
        <w:pStyle w:val="BodyText"/>
      </w:pPr>
      <w:r w:rsidRPr="00A462BC">
        <w:fldChar w:fldCharType="end"/>
      </w:r>
    </w:p>
    <w:p w14:paraId="7526A542" w14:textId="77777777" w:rsidR="007C7245" w:rsidRPr="00A462BC" w:rsidRDefault="007C7245" w:rsidP="007C7245">
      <w:pPr>
        <w:rPr>
          <w:rFonts w:cstheme="minorHAnsi"/>
        </w:rPr>
      </w:pPr>
    </w:p>
    <w:p w14:paraId="669ECBA9" w14:textId="77777777" w:rsidR="00796D9C" w:rsidRPr="00A462BC" w:rsidRDefault="00796D9C">
      <w:pPr>
        <w:pStyle w:val="Footer"/>
        <w:tabs>
          <w:tab w:val="clear" w:pos="4320"/>
          <w:tab w:val="clear" w:pos="8640"/>
        </w:tabs>
        <w:rPr>
          <w:rFonts w:cstheme="minorHAnsi"/>
        </w:rPr>
        <w:sectPr w:rsidR="00796D9C" w:rsidRPr="00A462BC" w:rsidSect="007C3561">
          <w:headerReference w:type="default" r:id="rId12"/>
          <w:footerReference w:type="default" r:id="rId13"/>
          <w:footnotePr>
            <w:numRestart w:val="eachPage"/>
          </w:footnotePr>
          <w:pgSz w:w="12240" w:h="15840" w:code="1"/>
          <w:pgMar w:top="1440" w:right="1440" w:bottom="1440" w:left="1440" w:header="720" w:footer="720" w:gutter="0"/>
          <w:pgNumType w:fmt="lowerRoman" w:start="2"/>
          <w:cols w:space="720"/>
        </w:sectPr>
      </w:pPr>
    </w:p>
    <w:p w14:paraId="46947364" w14:textId="4B9F3327" w:rsidR="00056B39" w:rsidRPr="00A462BC" w:rsidRDefault="00056B39" w:rsidP="00056B39">
      <w:pPr>
        <w:pStyle w:val="Heading1"/>
        <w:rPr>
          <w:rFonts w:asciiTheme="minorHAnsi" w:hAnsiTheme="minorHAnsi" w:cstheme="minorHAnsi"/>
        </w:rPr>
      </w:pPr>
      <w:bookmarkStart w:id="3" w:name="_Hlt513623422"/>
      <w:bookmarkStart w:id="4" w:name="_Toc240608787"/>
      <w:bookmarkEnd w:id="3"/>
      <w:r w:rsidRPr="00A462BC">
        <w:rPr>
          <w:rFonts w:asciiTheme="minorHAnsi" w:hAnsiTheme="minorHAnsi" w:cstheme="minorHAnsi"/>
        </w:rPr>
        <w:lastRenderedPageBreak/>
        <w:t>Introduction</w:t>
      </w:r>
      <w:bookmarkEnd w:id="4"/>
    </w:p>
    <w:p w14:paraId="0197C352" w14:textId="1D07EEA2" w:rsidR="00056B39" w:rsidRPr="00A462BC" w:rsidRDefault="00056B39" w:rsidP="00056B39">
      <w:pPr>
        <w:pStyle w:val="Heading2"/>
        <w:rPr>
          <w:rFonts w:asciiTheme="minorHAnsi" w:hAnsiTheme="minorHAnsi" w:cstheme="minorHAnsi"/>
        </w:rPr>
      </w:pPr>
      <w:bookmarkStart w:id="5" w:name="_Toc240608788"/>
      <w:r w:rsidRPr="00A462BC">
        <w:rPr>
          <w:rFonts w:asciiTheme="minorHAnsi" w:hAnsiTheme="minorHAnsi" w:cstheme="minorHAnsi"/>
        </w:rPr>
        <w:t>Purpose of this document</w:t>
      </w:r>
      <w:bookmarkEnd w:id="5"/>
    </w:p>
    <w:p w14:paraId="5525E576" w14:textId="7E63F88F" w:rsidR="00056B39" w:rsidRPr="00440BCD" w:rsidRDefault="00056B39" w:rsidP="00440BCD">
      <w:pPr>
        <w:pStyle w:val="BodyText"/>
      </w:pPr>
      <w:r w:rsidRPr="00440BCD">
        <w:t>CADRE Part A provides a concise, standardized synopsis of the mission or project to support costing and analysis activities. Its primary purpose is to consolidate information from multiple technical and programmatic source documents into a single, normalized reference.</w:t>
      </w:r>
    </w:p>
    <w:p w14:paraId="2D07A904" w14:textId="77777777" w:rsidR="00056B39" w:rsidRPr="00A462BC" w:rsidRDefault="00056B39" w:rsidP="00440BCD">
      <w:pPr>
        <w:pStyle w:val="BodyText"/>
        <w:spacing w:after="0"/>
      </w:pPr>
      <w:r w:rsidRPr="00A462BC">
        <w:t>Specifically, CADRE Part A:</w:t>
      </w:r>
    </w:p>
    <w:p w14:paraId="02DF0016" w14:textId="77777777" w:rsidR="00056B39" w:rsidRPr="00A462BC" w:rsidRDefault="00056B39">
      <w:pPr>
        <w:pStyle w:val="BodyText"/>
        <w:numPr>
          <w:ilvl w:val="0"/>
          <w:numId w:val="19"/>
        </w:numPr>
        <w:spacing w:after="0"/>
      </w:pPr>
      <w:r w:rsidRPr="00A462BC">
        <w:t>Summarizes key mission characteristics in a consistent and structured format</w:t>
      </w:r>
    </w:p>
    <w:p w14:paraId="30D19372" w14:textId="77777777" w:rsidR="00056B39" w:rsidRPr="00A462BC" w:rsidRDefault="00056B39">
      <w:pPr>
        <w:pStyle w:val="BodyText"/>
        <w:numPr>
          <w:ilvl w:val="0"/>
          <w:numId w:val="19"/>
        </w:numPr>
        <w:spacing w:after="0"/>
      </w:pPr>
      <w:r w:rsidRPr="00A462BC">
        <w:t>Aggregates information drawn from multiple authoritative technical documents</w:t>
      </w:r>
    </w:p>
    <w:p w14:paraId="20673A17" w14:textId="3B2C6F07" w:rsidR="00056B39" w:rsidRPr="00A462BC" w:rsidRDefault="00056B39">
      <w:pPr>
        <w:pStyle w:val="BodyText"/>
        <w:numPr>
          <w:ilvl w:val="0"/>
          <w:numId w:val="19"/>
        </w:numPr>
        <w:spacing w:after="0"/>
      </w:pPr>
      <w:r w:rsidRPr="00A462BC">
        <w:t>Reduces the need for analysts to repeatedly consult disparate source materials</w:t>
      </w:r>
    </w:p>
    <w:p w14:paraId="45FE8EAB" w14:textId="709D808C" w:rsidR="00056B39" w:rsidRPr="00A462BC" w:rsidRDefault="00056B39">
      <w:pPr>
        <w:pStyle w:val="BodyText"/>
        <w:numPr>
          <w:ilvl w:val="0"/>
          <w:numId w:val="19"/>
        </w:numPr>
        <w:spacing w:after="0"/>
      </w:pPr>
      <w:r w:rsidRPr="00A462BC">
        <w:t>Ensures a common baseline description is used across analyses</w:t>
      </w:r>
    </w:p>
    <w:p w14:paraId="019BFBA6" w14:textId="77777777" w:rsidR="00056B39" w:rsidRPr="00A462BC" w:rsidRDefault="00056B39">
      <w:pPr>
        <w:pStyle w:val="BodyText"/>
        <w:numPr>
          <w:ilvl w:val="0"/>
          <w:numId w:val="19"/>
        </w:numPr>
        <w:ind w:left="714" w:hanging="357"/>
      </w:pPr>
      <w:r w:rsidRPr="00A462BC">
        <w:t>Improves efficiency, traceability, and consistency in downstream costing work</w:t>
      </w:r>
    </w:p>
    <w:p w14:paraId="4E4E8B01" w14:textId="0BA104A8" w:rsidR="00056B39" w:rsidRPr="00A462BC" w:rsidRDefault="00056B39" w:rsidP="00440BCD">
      <w:pPr>
        <w:pStyle w:val="BodyText"/>
      </w:pPr>
      <w:r w:rsidRPr="00A462BC">
        <w:t>In practical terms, CADRE Part A functions as a time-saving reference document that enables analysts to quickly understand the mission context without re-interpreting or reconciling multiple source documents.</w:t>
      </w:r>
    </w:p>
    <w:p w14:paraId="1245093E" w14:textId="31A29E02" w:rsidR="007C7245" w:rsidRPr="00A462BC" w:rsidRDefault="007E7DA8" w:rsidP="00056B39">
      <w:pPr>
        <w:pStyle w:val="Heading1"/>
        <w:rPr>
          <w:rFonts w:asciiTheme="minorHAnsi" w:hAnsiTheme="minorHAnsi" w:cstheme="minorHAnsi"/>
        </w:rPr>
      </w:pPr>
      <w:bookmarkStart w:id="6" w:name="_Toc240608789"/>
      <w:r w:rsidRPr="00A462BC">
        <w:rPr>
          <w:rFonts w:asciiTheme="minorHAnsi" w:hAnsiTheme="minorHAnsi" w:cstheme="minorHAnsi"/>
        </w:rPr>
        <w:t>General Descriptive Information</w:t>
      </w:r>
      <w:bookmarkEnd w:id="6"/>
    </w:p>
    <w:p w14:paraId="305473F6" w14:textId="49D9232D" w:rsidR="006203FF" w:rsidRPr="005D0DD4" w:rsidRDefault="008D34DF" w:rsidP="006203FF">
      <w:pPr>
        <w:pStyle w:val="Heading2"/>
        <w:rPr>
          <w:rFonts w:asciiTheme="minorHAnsi" w:hAnsiTheme="minorHAnsi" w:cstheme="minorHAnsi"/>
        </w:rPr>
      </w:pPr>
      <w:bookmarkStart w:id="7" w:name="_Toc240608790"/>
      <w:r w:rsidRPr="00A462BC">
        <w:rPr>
          <w:rFonts w:asciiTheme="minorHAnsi" w:hAnsiTheme="minorHAnsi" w:cstheme="minorHAnsi"/>
        </w:rPr>
        <w:t>Mission Overview</w:t>
      </w:r>
      <w:bookmarkEnd w:id="7"/>
    </w:p>
    <w:p w14:paraId="0E8C2EB2" w14:textId="702C6F58" w:rsidR="006203FF" w:rsidRPr="006203FF" w:rsidRDefault="006203FF" w:rsidP="006203FF">
      <w:pPr>
        <w:pStyle w:val="BodyText"/>
      </w:pPr>
      <w:r w:rsidRPr="006203FF">
        <w:rPr>
          <w:b/>
          <w:bCs/>
        </w:rPr>
        <w:t xml:space="preserve">Project </w:t>
      </w:r>
      <w:r w:rsidR="001B13F5" w:rsidRPr="001B13F5">
        <w:rPr>
          <w:b/>
          <w:bCs/>
        </w:rPr>
        <w:t>ZELVORA</w:t>
      </w:r>
      <w:r w:rsidRPr="006203FF">
        <w:t xml:space="preserve"> is an active debris-removal mission designed to reduce the number of inactive satellites and large pieces of debris in Low Earth Orbit (LEO). The mission will launch an advanced servicing spacecraft, known as the </w:t>
      </w:r>
      <w:r w:rsidR="001B13F5" w:rsidRPr="00A268BF">
        <w:t>ZELVORA</w:t>
      </w:r>
      <w:r w:rsidRPr="006203FF">
        <w:rPr>
          <w:b/>
          <w:bCs/>
        </w:rPr>
        <w:t xml:space="preserve"> Orbital</w:t>
      </w:r>
      <w:r w:rsidR="00E15823">
        <w:rPr>
          <w:b/>
          <w:bCs/>
        </w:rPr>
        <w:t xml:space="preserve"> Spacecraft</w:t>
      </w:r>
      <w:r w:rsidRPr="006203FF">
        <w:t>, which will travel to selected non-operational satellites, safely rendezvous with them, capture them, and lower their orbits. Once placed into a sufficiently low orbit, atmospheric drag will gradually pull the captured satellite toward Earth for re-entry.</w:t>
      </w:r>
    </w:p>
    <w:p w14:paraId="32E81398" w14:textId="414F37D3" w:rsidR="006203FF" w:rsidRPr="006203FF" w:rsidRDefault="006203FF" w:rsidP="006203FF">
      <w:pPr>
        <w:pStyle w:val="BodyText"/>
      </w:pPr>
      <w:r w:rsidRPr="006203FF">
        <w:t xml:space="preserve">The </w:t>
      </w:r>
      <w:r w:rsidR="001B13F5" w:rsidRPr="00A268BF">
        <w:t>ZELVORA</w:t>
      </w:r>
      <w:r w:rsidRPr="006203FF">
        <w:t xml:space="preserve"> Orbital </w:t>
      </w:r>
      <w:r w:rsidR="00E15823">
        <w:t>Spacecraft</w:t>
      </w:r>
      <w:r w:rsidRPr="006203FF">
        <w:t xml:space="preserve"> is designed to service multiple targets during a single mission. After completing the removal of one satellite, the spacecraft will use its propulsion system to transfer to another target and repeat the process. This approach allows one servicing vehicle to address several pieces of debris rather than requiring a separate launch for every object.</w:t>
      </w:r>
    </w:p>
    <w:p w14:paraId="0C447927" w14:textId="55918787" w:rsidR="006203FF" w:rsidRPr="006203FF" w:rsidRDefault="006203FF" w:rsidP="006203FF">
      <w:pPr>
        <w:pStyle w:val="BodyText"/>
      </w:pPr>
      <w:r w:rsidRPr="006203FF">
        <w:t xml:space="preserve">The mission builds on technologies demonstrated by previous orbital debris-removal efforts, including </w:t>
      </w:r>
      <w:r w:rsidRPr="006203FF">
        <w:rPr>
          <w:b/>
          <w:bCs/>
        </w:rPr>
        <w:t>Astroscale's ELSA-d</w:t>
      </w:r>
      <w:r w:rsidRPr="006203FF">
        <w:t xml:space="preserve">, which demonstrated rendezvous and capture operations, and </w:t>
      </w:r>
      <w:r w:rsidRPr="006203FF">
        <w:rPr>
          <w:b/>
          <w:bCs/>
        </w:rPr>
        <w:t>ESA's ClearSpace-1</w:t>
      </w:r>
      <w:r w:rsidRPr="006203FF">
        <w:t xml:space="preserve">, which is designed to capture and remove an inactive object from orbit. </w:t>
      </w:r>
      <w:r w:rsidR="001B13F5" w:rsidRPr="00A268BF">
        <w:t>ZELVORA</w:t>
      </w:r>
      <w:r w:rsidRPr="006203FF">
        <w:t xml:space="preserve"> advances these concepts by combining rendezvous, robotic capture, orbital maneuvering, and multi-target operations into one integrated mission.</w:t>
      </w:r>
    </w:p>
    <w:p w14:paraId="39E872DC" w14:textId="5DCA7E2A" w:rsidR="006203FF" w:rsidRPr="006203FF" w:rsidRDefault="006203FF" w:rsidP="006203FF">
      <w:pPr>
        <w:pStyle w:val="BodyText"/>
      </w:pPr>
      <w:r w:rsidRPr="006203FF">
        <w:t xml:space="preserve">The primary objective of Project </w:t>
      </w:r>
      <w:r w:rsidR="001B13F5" w:rsidRPr="00A268BF">
        <w:t>ZELVORA</w:t>
      </w:r>
      <w:r w:rsidRPr="006203FF">
        <w:t xml:space="preserve"> is to demonstrate a practical method for removing large inactive objects from Earth's increasingly congested orbital environment. By safely lowering the orbits of selected satellites and allowing atmospheric </w:t>
      </w:r>
      <w:proofErr w:type="gramStart"/>
      <w:r w:rsidRPr="006203FF">
        <w:t>drag</w:t>
      </w:r>
      <w:proofErr w:type="gramEnd"/>
      <w:r w:rsidRPr="006203FF">
        <w:t xml:space="preserve"> to complete their removal, </w:t>
      </w:r>
      <w:r w:rsidR="001B13F5" w:rsidRPr="00A268BF">
        <w:t>ZELVORA</w:t>
      </w:r>
      <w:r w:rsidRPr="006203FF">
        <w:t xml:space="preserve"> will demonstrate how future servicing spacecraft could help maintain a safer and more sustainable space environment.</w:t>
      </w:r>
    </w:p>
    <w:p w14:paraId="72AF2983" w14:textId="77777777" w:rsidR="006203FF" w:rsidRPr="006203FF" w:rsidRDefault="006203FF" w:rsidP="006203FF">
      <w:pPr>
        <w:pStyle w:val="BodyText"/>
      </w:pPr>
    </w:p>
    <w:p w14:paraId="40B677B1" w14:textId="4DD50C3D" w:rsidR="00E65C2D" w:rsidRDefault="002957E9" w:rsidP="005D0DD4">
      <w:pPr>
        <w:pStyle w:val="BodyText"/>
        <w:keepNext/>
        <w:jc w:val="center"/>
      </w:pPr>
      <w:r w:rsidRPr="002957E9">
        <w:rPr>
          <w:noProof/>
        </w:rPr>
        <w:lastRenderedPageBreak/>
        <w:drawing>
          <wp:inline distT="0" distB="0" distL="0" distR="0" wp14:anchorId="45B57BBB" wp14:editId="7352C16A">
            <wp:extent cx="5943600" cy="3962400"/>
            <wp:effectExtent l="0" t="0" r="0" b="0"/>
            <wp:docPr id="1208658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75AF9D2" w14:textId="60F476CC" w:rsidR="00E65C2D" w:rsidRDefault="00E65C2D" w:rsidP="00C852F7">
      <w:pPr>
        <w:pStyle w:val="Caption"/>
        <w:tabs>
          <w:tab w:val="center" w:pos="4680"/>
          <w:tab w:val="left" w:pos="7114"/>
        </w:tabs>
      </w:pPr>
      <w:bookmarkStart w:id="8" w:name="_Toc240961235"/>
      <w:r>
        <w:t xml:space="preserve">Figure </w:t>
      </w:r>
      <w:r>
        <w:fldChar w:fldCharType="begin"/>
      </w:r>
      <w:r>
        <w:instrText xml:space="preserve"> SEQ Figure \* ARABIC </w:instrText>
      </w:r>
      <w:r>
        <w:fldChar w:fldCharType="separate"/>
      </w:r>
      <w:r w:rsidR="001A361A">
        <w:rPr>
          <w:noProof/>
        </w:rPr>
        <w:t>1</w:t>
      </w:r>
      <w:r>
        <w:fldChar w:fldCharType="end"/>
      </w:r>
      <w:r>
        <w:t xml:space="preserve"> – Mission Concept</w:t>
      </w:r>
      <w:bookmarkEnd w:id="8"/>
    </w:p>
    <w:p w14:paraId="04EA067A" w14:textId="1CCD5047" w:rsidR="0077241A" w:rsidRPr="0077241A" w:rsidRDefault="0077241A" w:rsidP="0077241A">
      <w:pPr>
        <w:pStyle w:val="BodyText"/>
      </w:pPr>
    </w:p>
    <w:p w14:paraId="50BF091F" w14:textId="038EB246" w:rsidR="000245EF" w:rsidRDefault="000245EF" w:rsidP="000245EF">
      <w:pPr>
        <w:pStyle w:val="Heading2"/>
      </w:pPr>
      <w:bookmarkStart w:id="9" w:name="_Toc240608791"/>
      <w:r>
        <w:t>Strategic Objectives</w:t>
      </w:r>
      <w:bookmarkEnd w:id="9"/>
    </w:p>
    <w:p w14:paraId="52F34011" w14:textId="15B5D7C6" w:rsidR="000245EF" w:rsidRDefault="00CB0D16" w:rsidP="00440BCD">
      <w:pPr>
        <w:pStyle w:val="BodyText"/>
      </w:pPr>
      <w:r w:rsidRPr="00CB0D16">
        <w:t xml:space="preserve">Consistent with the Government of Canada's Space Policy Framework, the </w:t>
      </w:r>
      <w:r w:rsidR="00C40F9A">
        <w:t>WFS</w:t>
      </w:r>
      <w:r w:rsidRPr="00CB0D16">
        <w:t xml:space="preserve"> mission supports the following </w:t>
      </w:r>
      <w:r w:rsidR="00E36C55">
        <w:t>2</w:t>
      </w:r>
      <w:r>
        <w:t xml:space="preserve"> </w:t>
      </w:r>
      <w:r w:rsidR="00AA6DBA">
        <w:t xml:space="preserve">main </w:t>
      </w:r>
      <w:r w:rsidRPr="00CB0D16">
        <w:t xml:space="preserve">strategic </w:t>
      </w:r>
      <w:r>
        <w:t>goals</w:t>
      </w:r>
      <w:r w:rsidRPr="00CB0D16">
        <w:t>:</w:t>
      </w:r>
    </w:p>
    <w:p w14:paraId="12E2E104" w14:textId="77777777" w:rsidR="005D0DD4" w:rsidRDefault="005D0DD4" w:rsidP="00440BCD">
      <w:pPr>
        <w:pStyle w:val="BodyText"/>
      </w:pPr>
    </w:p>
    <w:p w14:paraId="5FF027E2" w14:textId="66FB1DFF" w:rsidR="00CA7F32" w:rsidRPr="000245EF" w:rsidRDefault="00CA7F32" w:rsidP="00CA7F32">
      <w:pPr>
        <w:pStyle w:val="Caption"/>
      </w:pPr>
      <w:bookmarkStart w:id="10" w:name="_Toc240608386"/>
      <w:r>
        <w:t xml:space="preserve">Table </w:t>
      </w:r>
      <w:r>
        <w:fldChar w:fldCharType="begin"/>
      </w:r>
      <w:r>
        <w:instrText xml:space="preserve"> SEQ Table \* ARABIC </w:instrText>
      </w:r>
      <w:r>
        <w:fldChar w:fldCharType="separate"/>
      </w:r>
      <w:r w:rsidR="00C40F9A">
        <w:rPr>
          <w:noProof/>
        </w:rPr>
        <w:t>2</w:t>
      </w:r>
      <w:r>
        <w:fldChar w:fldCharType="end"/>
      </w:r>
      <w:r>
        <w:t xml:space="preserve"> </w:t>
      </w:r>
      <w:proofErr w:type="gramStart"/>
      <w:r>
        <w:t>-  Strategic</w:t>
      </w:r>
      <w:proofErr w:type="gramEnd"/>
      <w:r>
        <w:t xml:space="preserve"> Alignment</w:t>
      </w:r>
      <w:bookmarkEnd w:id="10"/>
    </w:p>
    <w:tbl>
      <w:tblPr>
        <w:tblStyle w:val="TableGrid"/>
        <w:tblW w:w="9648" w:type="dxa"/>
        <w:tblLook w:val="04A0" w:firstRow="1" w:lastRow="0" w:firstColumn="1" w:lastColumn="0" w:noHBand="0" w:noVBand="1"/>
      </w:tblPr>
      <w:tblGrid>
        <w:gridCol w:w="338"/>
        <w:gridCol w:w="1358"/>
        <w:gridCol w:w="7952"/>
      </w:tblGrid>
      <w:tr w:rsidR="000245EF" w:rsidRPr="00E20AC6" w14:paraId="2DDAFA8A" w14:textId="77777777" w:rsidTr="000B74AB">
        <w:tc>
          <w:tcPr>
            <w:tcW w:w="338" w:type="dxa"/>
            <w:shd w:val="clear" w:color="auto" w:fill="DBE5F1" w:themeFill="accent1" w:themeFillTint="33"/>
          </w:tcPr>
          <w:p w14:paraId="7F35197A" w14:textId="77777777" w:rsidR="000245EF" w:rsidRPr="00E20AC6" w:rsidRDefault="000245EF" w:rsidP="00826083">
            <w:pPr>
              <w:rPr>
                <w:b/>
              </w:rPr>
            </w:pPr>
          </w:p>
        </w:tc>
        <w:tc>
          <w:tcPr>
            <w:tcW w:w="1358" w:type="dxa"/>
            <w:shd w:val="clear" w:color="auto" w:fill="DBE5F1" w:themeFill="accent1" w:themeFillTint="33"/>
          </w:tcPr>
          <w:p w14:paraId="331F5DE6" w14:textId="77777777" w:rsidR="000245EF" w:rsidRPr="00E20AC6" w:rsidRDefault="000245EF" w:rsidP="00826083">
            <w:pPr>
              <w:rPr>
                <w:b/>
              </w:rPr>
            </w:pPr>
            <w:r w:rsidRPr="00E20AC6">
              <w:rPr>
                <w:b/>
              </w:rPr>
              <w:t>Strategic Goals</w:t>
            </w:r>
          </w:p>
        </w:tc>
        <w:tc>
          <w:tcPr>
            <w:tcW w:w="7952" w:type="dxa"/>
            <w:shd w:val="clear" w:color="auto" w:fill="DBE5F1" w:themeFill="accent1" w:themeFillTint="33"/>
          </w:tcPr>
          <w:p w14:paraId="55620EB4" w14:textId="77777777" w:rsidR="000245EF" w:rsidRPr="00E20AC6" w:rsidRDefault="000245EF" w:rsidP="00826083">
            <w:pPr>
              <w:rPr>
                <w:b/>
              </w:rPr>
            </w:pPr>
            <w:r w:rsidRPr="00E20AC6">
              <w:rPr>
                <w:b/>
              </w:rPr>
              <w:t>Space Strategy</w:t>
            </w:r>
          </w:p>
        </w:tc>
      </w:tr>
      <w:tr w:rsidR="00E36C55" w14:paraId="59BD1314" w14:textId="77777777" w:rsidTr="000B74AB">
        <w:tc>
          <w:tcPr>
            <w:tcW w:w="338" w:type="dxa"/>
          </w:tcPr>
          <w:p w14:paraId="588BCD87" w14:textId="48D10A1E" w:rsidR="00E36C55" w:rsidRDefault="00E36C55" w:rsidP="00E36C55">
            <w:r>
              <w:t>1</w:t>
            </w:r>
          </w:p>
        </w:tc>
        <w:tc>
          <w:tcPr>
            <w:tcW w:w="1358" w:type="dxa"/>
          </w:tcPr>
          <w:p w14:paraId="06589FDE" w14:textId="73AE9E82" w:rsidR="00E36C55" w:rsidRPr="005742BA" w:rsidRDefault="00E36C55" w:rsidP="00E36C55">
            <w:pPr>
              <w:rPr>
                <w:b/>
              </w:rPr>
            </w:pPr>
            <w:r>
              <w:rPr>
                <w:b/>
              </w:rPr>
              <w:t>SOLVE</w:t>
            </w:r>
          </w:p>
        </w:tc>
        <w:tc>
          <w:tcPr>
            <w:tcW w:w="7952" w:type="dxa"/>
          </w:tcPr>
          <w:p w14:paraId="51E624F7" w14:textId="77777777" w:rsidR="00E36C55" w:rsidRDefault="00E36C55" w:rsidP="00E36C55">
            <w:pPr>
              <w:rPr>
                <w:b/>
                <w:bCs/>
              </w:rPr>
            </w:pPr>
            <w:r w:rsidRPr="00E36C55">
              <w:rPr>
                <w:b/>
                <w:bCs/>
              </w:rPr>
              <w:t>Harness space to solve everyday challenges for Canadians.</w:t>
            </w:r>
          </w:p>
          <w:p w14:paraId="10F9C9BD" w14:textId="4717780F" w:rsidR="00E36C55" w:rsidRPr="00E36C55" w:rsidRDefault="001B13F5" w:rsidP="00E36C55">
            <w:r w:rsidRPr="00A268BF">
              <w:t>ZELVORA</w:t>
            </w:r>
            <w:r w:rsidR="008445C5" w:rsidRPr="008445C5">
              <w:t xml:space="preserve"> addresses the practical problem of </w:t>
            </w:r>
            <w:r w:rsidR="008445C5" w:rsidRPr="008445C5">
              <w:rPr>
                <w:b/>
                <w:bCs/>
              </w:rPr>
              <w:t>space debris and inactive satellites</w:t>
            </w:r>
            <w:r w:rsidR="008445C5" w:rsidRPr="008445C5">
              <w:t>. Removing debris can help make orbital space safer and more sustainable for future satellite operations.</w:t>
            </w:r>
          </w:p>
        </w:tc>
      </w:tr>
      <w:tr w:rsidR="00E36C55" w14:paraId="1E1DFFB9" w14:textId="77777777" w:rsidTr="000B74AB">
        <w:tc>
          <w:tcPr>
            <w:tcW w:w="338" w:type="dxa"/>
          </w:tcPr>
          <w:p w14:paraId="69AD9403" w14:textId="7BE340FD" w:rsidR="00E36C55" w:rsidRDefault="00E36C55" w:rsidP="00E36C55">
            <w:r>
              <w:t>2</w:t>
            </w:r>
          </w:p>
        </w:tc>
        <w:tc>
          <w:tcPr>
            <w:tcW w:w="1358" w:type="dxa"/>
          </w:tcPr>
          <w:p w14:paraId="431422C3" w14:textId="7DE4E8E6" w:rsidR="00E36C55" w:rsidRPr="005742BA" w:rsidRDefault="00E36C55" w:rsidP="00E36C55">
            <w:pPr>
              <w:rPr>
                <w:b/>
              </w:rPr>
            </w:pPr>
            <w:r w:rsidRPr="005742BA">
              <w:rPr>
                <w:b/>
              </w:rPr>
              <w:t>ENABLE</w:t>
            </w:r>
          </w:p>
        </w:tc>
        <w:tc>
          <w:tcPr>
            <w:tcW w:w="7952" w:type="dxa"/>
          </w:tcPr>
          <w:p w14:paraId="51C7C141" w14:textId="77777777" w:rsidR="00E36C55" w:rsidRPr="00CB0D16" w:rsidRDefault="00E36C55" w:rsidP="00E36C55">
            <w:pPr>
              <w:rPr>
                <w:b/>
                <w:bCs/>
              </w:rPr>
            </w:pPr>
            <w:r w:rsidRPr="00CB0D16">
              <w:rPr>
                <w:b/>
                <w:bCs/>
              </w:rPr>
              <w:t xml:space="preserve">Position the space sector to help grow the economy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45C5" w:rsidRPr="008445C5" w14:paraId="3A7F5ACD" w14:textId="77777777">
              <w:trPr>
                <w:tblCellSpacing w:w="15" w:type="dxa"/>
              </w:trPr>
              <w:tc>
                <w:tcPr>
                  <w:tcW w:w="0" w:type="auto"/>
                  <w:vAlign w:val="center"/>
                  <w:hideMark/>
                </w:tcPr>
                <w:p w14:paraId="3C08D926" w14:textId="77777777" w:rsidR="008445C5" w:rsidRPr="008445C5" w:rsidRDefault="008445C5" w:rsidP="008445C5"/>
              </w:tc>
            </w:tr>
          </w:tbl>
          <w:p w14:paraId="42CB35B3" w14:textId="77777777" w:rsidR="008445C5" w:rsidRPr="008445C5" w:rsidRDefault="008445C5" w:rsidP="008445C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6"/>
            </w:tblGrid>
            <w:tr w:rsidR="008445C5" w:rsidRPr="008445C5" w14:paraId="60E99701" w14:textId="77777777">
              <w:trPr>
                <w:tblCellSpacing w:w="15" w:type="dxa"/>
              </w:trPr>
              <w:tc>
                <w:tcPr>
                  <w:tcW w:w="0" w:type="auto"/>
                  <w:vAlign w:val="center"/>
                  <w:hideMark/>
                </w:tcPr>
                <w:p w14:paraId="08D7FBF5" w14:textId="77777777" w:rsidR="008445C5" w:rsidRPr="008445C5" w:rsidRDefault="008445C5" w:rsidP="008445C5">
                  <w:r w:rsidRPr="008445C5">
                    <w:t>The mission develops in-orbit servicing and debris-removal technology, which could support the growth of Canada's space industry and create future commercial opportunities for satellite servicing.</w:t>
                  </w:r>
                </w:p>
              </w:tc>
            </w:tr>
          </w:tbl>
          <w:p w14:paraId="76866D5A" w14:textId="0A4C5CD9" w:rsidR="00E36C55" w:rsidRDefault="00E36C55" w:rsidP="00E36C55"/>
        </w:tc>
      </w:tr>
    </w:tbl>
    <w:p w14:paraId="7A3AA0A1" w14:textId="77777777" w:rsidR="000245EF" w:rsidRDefault="000245EF" w:rsidP="00440BCD">
      <w:pPr>
        <w:pStyle w:val="BodyText"/>
      </w:pPr>
    </w:p>
    <w:p w14:paraId="0A4F8C77" w14:textId="15A17D39" w:rsidR="00CB0D16" w:rsidRDefault="00CB0D16" w:rsidP="00CB0D16">
      <w:r>
        <w:t xml:space="preserve">Additionally, </w:t>
      </w:r>
      <w:r w:rsidR="008445C5">
        <w:t xml:space="preserve">Project </w:t>
      </w:r>
      <w:r w:rsidR="001B13F5" w:rsidRPr="00A268BF">
        <w:t>ZELVORA</w:t>
      </w:r>
      <w:r>
        <w:t xml:space="preserve"> contributes to </w:t>
      </w:r>
      <w:r w:rsidR="008445C5">
        <w:t xml:space="preserve">Stewardship, Management and Accountability </w:t>
      </w:r>
      <w:r>
        <w:t xml:space="preserve">through </w:t>
      </w:r>
      <w:r w:rsidR="00AA6DBA">
        <w:t xml:space="preserve">international </w:t>
      </w:r>
      <w:r>
        <w:t>partnership</w:t>
      </w:r>
      <w:r w:rsidR="00AA6DBA">
        <w:t>s</w:t>
      </w:r>
      <w:r>
        <w:t>.</w:t>
      </w:r>
    </w:p>
    <w:p w14:paraId="56A4FFB2" w14:textId="0B535565" w:rsidR="00CB0D16" w:rsidRDefault="00CB0D16" w:rsidP="000A1A88">
      <w:pPr>
        <w:pStyle w:val="Heading2"/>
        <w:ind w:left="578" w:hanging="578"/>
      </w:pPr>
      <w:bookmarkStart w:id="11" w:name="_Toc240608792"/>
      <w:r w:rsidRPr="00F454A6">
        <w:t>Selected</w:t>
      </w:r>
      <w:r>
        <w:t xml:space="preserve"> Mission Requirements</w:t>
      </w:r>
      <w:bookmarkEnd w:id="11"/>
    </w:p>
    <w:p w14:paraId="48BEAD95" w14:textId="37312B98" w:rsidR="00EC5528" w:rsidRPr="00B62C96" w:rsidRDefault="008116E9" w:rsidP="00440BCD">
      <w:pPr>
        <w:pStyle w:val="BodyText"/>
        <w:rPr>
          <w:rFonts w:cstheme="minorHAnsi"/>
        </w:rPr>
      </w:pPr>
      <w:r w:rsidRPr="008116E9">
        <w:t xml:space="preserve">The following </w:t>
      </w:r>
      <w:r w:rsidR="008445C5">
        <w:t>re</w:t>
      </w:r>
      <w:r w:rsidRPr="008116E9">
        <w:t>presents a summary of selected mission requirements</w:t>
      </w:r>
      <w:r w:rsidR="008445C5">
        <w:t xml:space="preserve">. </w:t>
      </w:r>
      <w:r w:rsidRPr="008116E9">
        <w:t>The complete and authoritative set of requirements is contained in the Mission Requirements Document</w:t>
      </w:r>
      <w:r w:rsidR="00B62C96">
        <w:t>.</w:t>
      </w:r>
    </w:p>
    <w:p w14:paraId="33283817" w14:textId="4530F54F" w:rsidR="008445C5" w:rsidRPr="008445C5" w:rsidRDefault="008445C5">
      <w:pPr>
        <w:pStyle w:val="BodyText"/>
        <w:numPr>
          <w:ilvl w:val="0"/>
          <w:numId w:val="23"/>
        </w:numPr>
      </w:pPr>
      <w:r w:rsidRPr="008445C5">
        <w:rPr>
          <w:b/>
          <w:bCs/>
        </w:rPr>
        <w:t>Launch and deploy</w:t>
      </w:r>
      <w:r w:rsidRPr="008445C5">
        <w:t xml:space="preserve"> the </w:t>
      </w:r>
      <w:r w:rsidR="00DB1ADB" w:rsidRPr="00A268BF">
        <w:t>ZELVORA</w:t>
      </w:r>
      <w:r w:rsidRPr="008445C5">
        <w:t xml:space="preserve"> Orbital Bus into its designated Low Earth Orbit. </w:t>
      </w:r>
    </w:p>
    <w:p w14:paraId="28FCA060" w14:textId="77777777" w:rsidR="008445C5" w:rsidRPr="008445C5" w:rsidRDefault="008445C5">
      <w:pPr>
        <w:pStyle w:val="BodyText"/>
        <w:numPr>
          <w:ilvl w:val="0"/>
          <w:numId w:val="23"/>
        </w:numPr>
      </w:pPr>
      <w:r w:rsidRPr="008445C5">
        <w:rPr>
          <w:b/>
          <w:bCs/>
        </w:rPr>
        <w:t>Rendezvous and safely capture</w:t>
      </w:r>
      <w:r w:rsidRPr="008445C5">
        <w:t xml:space="preserve"> selected inactive satellites using the spacecraft's navigation and robotic systems. </w:t>
      </w:r>
    </w:p>
    <w:p w14:paraId="7EA14A6E" w14:textId="77777777" w:rsidR="008445C5" w:rsidRPr="008445C5" w:rsidRDefault="008445C5">
      <w:pPr>
        <w:pStyle w:val="BodyText"/>
        <w:numPr>
          <w:ilvl w:val="0"/>
          <w:numId w:val="23"/>
        </w:numPr>
      </w:pPr>
      <w:r w:rsidRPr="008445C5">
        <w:rPr>
          <w:b/>
          <w:bCs/>
        </w:rPr>
        <w:t>Deorbit captured satellites</w:t>
      </w:r>
      <w:r w:rsidRPr="008445C5">
        <w:t xml:space="preserve"> by lowering their orbits to a trajectory that results in controlled atmospheric re-entry. </w:t>
      </w:r>
    </w:p>
    <w:p w14:paraId="0CB149B6" w14:textId="77777777" w:rsidR="008445C5" w:rsidRPr="008445C5" w:rsidRDefault="008445C5">
      <w:pPr>
        <w:pStyle w:val="BodyText"/>
        <w:numPr>
          <w:ilvl w:val="0"/>
          <w:numId w:val="23"/>
        </w:numPr>
      </w:pPr>
      <w:r w:rsidRPr="008445C5">
        <w:rPr>
          <w:b/>
          <w:bCs/>
        </w:rPr>
        <w:t>Service multiple targets</w:t>
      </w:r>
      <w:r w:rsidRPr="008445C5">
        <w:t xml:space="preserve"> during a single mission while maintaining safe operations and sufficient spacecraft resources. </w:t>
      </w:r>
    </w:p>
    <w:p w14:paraId="08658664" w14:textId="77777777" w:rsidR="008445C5" w:rsidRPr="008445C5" w:rsidRDefault="008445C5">
      <w:pPr>
        <w:pStyle w:val="BodyText"/>
        <w:numPr>
          <w:ilvl w:val="0"/>
          <w:numId w:val="23"/>
        </w:numPr>
      </w:pPr>
      <w:r w:rsidRPr="008445C5">
        <w:rPr>
          <w:b/>
          <w:bCs/>
        </w:rPr>
        <w:t>Demonstrate reliable and sustainable debris removal</w:t>
      </w:r>
      <w:r w:rsidRPr="008445C5">
        <w:t xml:space="preserve"> without creating additional orbital debris or unacceptable risks to other spacecraft and people on Earth. </w:t>
      </w:r>
    </w:p>
    <w:p w14:paraId="1F0E93A3" w14:textId="77777777" w:rsidR="008445C5" w:rsidRDefault="008445C5" w:rsidP="00440BCD">
      <w:pPr>
        <w:pStyle w:val="BodyText"/>
      </w:pPr>
    </w:p>
    <w:p w14:paraId="6A2952B2" w14:textId="4B4C5F43" w:rsidR="009621A3" w:rsidRDefault="00331784" w:rsidP="00694CB5">
      <w:pPr>
        <w:pStyle w:val="Caption"/>
      </w:pPr>
      <w:bookmarkStart w:id="12" w:name="_Toc240608387"/>
      <w:r>
        <w:t xml:space="preserve">Table </w:t>
      </w:r>
      <w:r>
        <w:fldChar w:fldCharType="begin"/>
      </w:r>
      <w:r>
        <w:instrText xml:space="preserve"> SEQ Table \* ARABIC </w:instrText>
      </w:r>
      <w:r>
        <w:fldChar w:fldCharType="separate"/>
      </w:r>
      <w:r w:rsidR="00C40F9A">
        <w:rPr>
          <w:noProof/>
        </w:rPr>
        <w:t>3</w:t>
      </w:r>
      <w:r>
        <w:fldChar w:fldCharType="end"/>
      </w:r>
      <w:r>
        <w:t xml:space="preserve"> – Select</w:t>
      </w:r>
      <w:r w:rsidR="005E18FF">
        <w:t>ed</w:t>
      </w:r>
      <w:r>
        <w:t xml:space="preserve"> </w:t>
      </w:r>
      <w:r w:rsidR="00694CB5">
        <w:t>SysteM</w:t>
      </w:r>
      <w:r>
        <w:t xml:space="preserve"> Requirement</w:t>
      </w:r>
      <w:r w:rsidR="00694CB5">
        <w:t>s</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
        <w:gridCol w:w="1795"/>
        <w:gridCol w:w="7338"/>
      </w:tblGrid>
      <w:tr w:rsidR="00B62C96" w:rsidRPr="00B62C96" w14:paraId="7F44A638" w14:textId="77777777" w:rsidTr="005D0DD4">
        <w:trPr>
          <w:tblHeader/>
          <w:tblCellSpacing w:w="15" w:type="dxa"/>
        </w:trPr>
        <w:tc>
          <w:tcPr>
            <w:tcW w:w="0" w:type="auto"/>
            <w:shd w:val="clear" w:color="auto" w:fill="DBE5F1" w:themeFill="accent1" w:themeFillTint="33"/>
            <w:vAlign w:val="center"/>
            <w:hideMark/>
          </w:tcPr>
          <w:p w14:paraId="11F6BAAC" w14:textId="77777777" w:rsidR="00B62C96" w:rsidRPr="00B62C96" w:rsidRDefault="00B62C96" w:rsidP="00B62C96">
            <w:pPr>
              <w:pStyle w:val="BodyText"/>
              <w:rPr>
                <w:b/>
                <w:bCs/>
              </w:rPr>
            </w:pPr>
            <w:r w:rsidRPr="00B62C96">
              <w:rPr>
                <w:b/>
                <w:bCs/>
              </w:rPr>
              <w:t>#</w:t>
            </w:r>
          </w:p>
        </w:tc>
        <w:tc>
          <w:tcPr>
            <w:tcW w:w="0" w:type="auto"/>
            <w:shd w:val="clear" w:color="auto" w:fill="DBE5F1" w:themeFill="accent1" w:themeFillTint="33"/>
            <w:vAlign w:val="center"/>
            <w:hideMark/>
          </w:tcPr>
          <w:p w14:paraId="41642270" w14:textId="77777777" w:rsidR="00B62C96" w:rsidRPr="00B62C96" w:rsidRDefault="00B62C96" w:rsidP="00B62C96">
            <w:pPr>
              <w:pStyle w:val="BodyText"/>
              <w:rPr>
                <w:b/>
                <w:bCs/>
              </w:rPr>
            </w:pPr>
            <w:r w:rsidRPr="00B62C96">
              <w:rPr>
                <w:b/>
                <w:bCs/>
              </w:rPr>
              <w:t>Requirement Name</w:t>
            </w:r>
          </w:p>
        </w:tc>
        <w:tc>
          <w:tcPr>
            <w:tcW w:w="0" w:type="auto"/>
            <w:shd w:val="clear" w:color="auto" w:fill="DBE5F1" w:themeFill="accent1" w:themeFillTint="33"/>
            <w:vAlign w:val="center"/>
            <w:hideMark/>
          </w:tcPr>
          <w:p w14:paraId="398A073E" w14:textId="77777777" w:rsidR="00B62C96" w:rsidRPr="00B62C96" w:rsidRDefault="00B62C96" w:rsidP="00B62C96">
            <w:pPr>
              <w:pStyle w:val="BodyText"/>
              <w:rPr>
                <w:b/>
                <w:bCs/>
              </w:rPr>
            </w:pPr>
            <w:r w:rsidRPr="00B62C96">
              <w:rPr>
                <w:b/>
                <w:bCs/>
              </w:rPr>
              <w:t>Requirement Description</w:t>
            </w:r>
          </w:p>
        </w:tc>
      </w:tr>
      <w:tr w:rsidR="00B62C96" w:rsidRPr="00B62C96" w14:paraId="536F419B" w14:textId="77777777" w:rsidTr="005D0DD4">
        <w:trPr>
          <w:tblCellSpacing w:w="15" w:type="dxa"/>
        </w:trPr>
        <w:tc>
          <w:tcPr>
            <w:tcW w:w="0" w:type="auto"/>
            <w:vAlign w:val="center"/>
            <w:hideMark/>
          </w:tcPr>
          <w:p w14:paraId="07A9A43D" w14:textId="77777777" w:rsidR="00B62C96" w:rsidRPr="00B62C96" w:rsidRDefault="00B62C96" w:rsidP="00B62C96">
            <w:pPr>
              <w:pStyle w:val="BodyText"/>
            </w:pPr>
            <w:r w:rsidRPr="00B62C96">
              <w:rPr>
                <w:b/>
                <w:bCs/>
              </w:rPr>
              <w:t>1</w:t>
            </w:r>
          </w:p>
        </w:tc>
        <w:tc>
          <w:tcPr>
            <w:tcW w:w="0" w:type="auto"/>
            <w:vAlign w:val="center"/>
            <w:hideMark/>
          </w:tcPr>
          <w:p w14:paraId="120E6F3C" w14:textId="77777777" w:rsidR="00B62C96" w:rsidRPr="00B62C96" w:rsidRDefault="00B62C96" w:rsidP="00B62C96">
            <w:pPr>
              <w:pStyle w:val="BodyText"/>
            </w:pPr>
            <w:r w:rsidRPr="00B62C96">
              <w:rPr>
                <w:b/>
                <w:bCs/>
              </w:rPr>
              <w:t>Multi-Target Removal</w:t>
            </w:r>
          </w:p>
        </w:tc>
        <w:tc>
          <w:tcPr>
            <w:tcW w:w="0" w:type="auto"/>
            <w:vAlign w:val="center"/>
            <w:hideMark/>
          </w:tcPr>
          <w:p w14:paraId="4ECE17AE" w14:textId="18DCDA2A" w:rsidR="00B62C96" w:rsidRPr="00B62C96" w:rsidRDefault="00DB1ADB" w:rsidP="00B62C96">
            <w:pPr>
              <w:pStyle w:val="BodyText"/>
            </w:pPr>
            <w:r w:rsidRPr="00A268BF">
              <w:t>ZELVORA</w:t>
            </w:r>
            <w:r w:rsidR="00B62C96" w:rsidRPr="00B62C96">
              <w:t xml:space="preserve"> shall be capable of capturing and deorbiting </w:t>
            </w:r>
            <w:r w:rsidR="00B62C96" w:rsidRPr="00B62C96">
              <w:rPr>
                <w:b/>
                <w:bCs/>
              </w:rPr>
              <w:t>at least 5 inactive satellites</w:t>
            </w:r>
            <w:r w:rsidR="00B62C96" w:rsidRPr="00B62C96">
              <w:t xml:space="preserve"> during one mission.</w:t>
            </w:r>
          </w:p>
        </w:tc>
      </w:tr>
      <w:tr w:rsidR="00B62C96" w:rsidRPr="00B62C96" w14:paraId="0A45E287" w14:textId="77777777" w:rsidTr="005D0DD4">
        <w:trPr>
          <w:tblCellSpacing w:w="15" w:type="dxa"/>
        </w:trPr>
        <w:tc>
          <w:tcPr>
            <w:tcW w:w="0" w:type="auto"/>
            <w:vAlign w:val="center"/>
            <w:hideMark/>
          </w:tcPr>
          <w:p w14:paraId="6E34B784" w14:textId="77777777" w:rsidR="00B62C96" w:rsidRPr="00B62C96" w:rsidRDefault="00B62C96" w:rsidP="00B62C96">
            <w:pPr>
              <w:pStyle w:val="BodyText"/>
            </w:pPr>
            <w:r w:rsidRPr="00B62C96">
              <w:rPr>
                <w:b/>
                <w:bCs/>
              </w:rPr>
              <w:t>2</w:t>
            </w:r>
          </w:p>
        </w:tc>
        <w:tc>
          <w:tcPr>
            <w:tcW w:w="0" w:type="auto"/>
            <w:vAlign w:val="center"/>
            <w:hideMark/>
          </w:tcPr>
          <w:p w14:paraId="7771257B" w14:textId="77777777" w:rsidR="00B62C96" w:rsidRPr="00B62C96" w:rsidRDefault="00B62C96" w:rsidP="00B62C96">
            <w:pPr>
              <w:pStyle w:val="BodyText"/>
            </w:pPr>
            <w:r w:rsidRPr="00B62C96">
              <w:rPr>
                <w:b/>
                <w:bCs/>
              </w:rPr>
              <w:t>Orbital Rendezvous</w:t>
            </w:r>
          </w:p>
        </w:tc>
        <w:tc>
          <w:tcPr>
            <w:tcW w:w="0" w:type="auto"/>
            <w:vAlign w:val="center"/>
            <w:hideMark/>
          </w:tcPr>
          <w:p w14:paraId="4AB7DA7E" w14:textId="12858DEB" w:rsidR="00B62C96" w:rsidRPr="00B62C96" w:rsidRDefault="00DB1ADB" w:rsidP="00B62C96">
            <w:pPr>
              <w:pStyle w:val="BodyText"/>
            </w:pPr>
            <w:r w:rsidRPr="00A268BF">
              <w:t>ZELVORA</w:t>
            </w:r>
            <w:r w:rsidR="00B62C96" w:rsidRPr="00B62C96">
              <w:t xml:space="preserve"> shall be capable of safely rendezvousing with selected inactive satellites in </w:t>
            </w:r>
            <w:r w:rsidR="00B62C96" w:rsidRPr="00B62C96">
              <w:rPr>
                <w:b/>
                <w:bCs/>
              </w:rPr>
              <w:t>Low Earth Orbit (LEO)</w:t>
            </w:r>
            <w:r w:rsidR="00B62C96" w:rsidRPr="00B62C96">
              <w:t>.</w:t>
            </w:r>
          </w:p>
        </w:tc>
      </w:tr>
      <w:tr w:rsidR="00B62C96" w:rsidRPr="00B62C96" w14:paraId="0B28F444" w14:textId="77777777" w:rsidTr="005D0DD4">
        <w:trPr>
          <w:tblCellSpacing w:w="15" w:type="dxa"/>
        </w:trPr>
        <w:tc>
          <w:tcPr>
            <w:tcW w:w="0" w:type="auto"/>
            <w:vAlign w:val="center"/>
            <w:hideMark/>
          </w:tcPr>
          <w:p w14:paraId="361004D9" w14:textId="77777777" w:rsidR="00B62C96" w:rsidRPr="00B62C96" w:rsidRDefault="00B62C96" w:rsidP="00B62C96">
            <w:pPr>
              <w:pStyle w:val="BodyText"/>
            </w:pPr>
            <w:r w:rsidRPr="00B62C96">
              <w:rPr>
                <w:b/>
                <w:bCs/>
              </w:rPr>
              <w:t>3</w:t>
            </w:r>
          </w:p>
        </w:tc>
        <w:tc>
          <w:tcPr>
            <w:tcW w:w="0" w:type="auto"/>
            <w:vAlign w:val="center"/>
            <w:hideMark/>
          </w:tcPr>
          <w:p w14:paraId="1F96CE54" w14:textId="77777777" w:rsidR="00B62C96" w:rsidRPr="00B62C96" w:rsidRDefault="00B62C96" w:rsidP="00B62C96">
            <w:pPr>
              <w:pStyle w:val="BodyText"/>
            </w:pPr>
            <w:r w:rsidRPr="00B62C96">
              <w:rPr>
                <w:b/>
                <w:bCs/>
              </w:rPr>
              <w:t>Satellite Capture</w:t>
            </w:r>
          </w:p>
        </w:tc>
        <w:tc>
          <w:tcPr>
            <w:tcW w:w="0" w:type="auto"/>
            <w:vAlign w:val="center"/>
            <w:hideMark/>
          </w:tcPr>
          <w:p w14:paraId="777629A7" w14:textId="12E9D200" w:rsidR="00B62C96" w:rsidRPr="00B62C96" w:rsidRDefault="00DB1ADB" w:rsidP="00B62C96">
            <w:pPr>
              <w:pStyle w:val="BodyText"/>
            </w:pPr>
            <w:r w:rsidRPr="00A268BF">
              <w:t>ZELVORA</w:t>
            </w:r>
            <w:r w:rsidRPr="00B62C96">
              <w:t xml:space="preserve"> </w:t>
            </w:r>
            <w:r w:rsidR="00B62C96" w:rsidRPr="00B62C96">
              <w:t xml:space="preserve">shall be capable of securely capturing </w:t>
            </w:r>
            <w:r w:rsidR="00B62C96" w:rsidRPr="00B62C96">
              <w:rPr>
                <w:b/>
                <w:bCs/>
              </w:rPr>
              <w:t>non-cooperative satellites</w:t>
            </w:r>
            <w:r w:rsidR="00B62C96" w:rsidRPr="00B62C96">
              <w:t xml:space="preserve"> using its robotic capture system.</w:t>
            </w:r>
          </w:p>
        </w:tc>
      </w:tr>
      <w:tr w:rsidR="00B62C96" w:rsidRPr="00B62C96" w14:paraId="70AE2249" w14:textId="77777777" w:rsidTr="005D0DD4">
        <w:trPr>
          <w:tblCellSpacing w:w="15" w:type="dxa"/>
        </w:trPr>
        <w:tc>
          <w:tcPr>
            <w:tcW w:w="0" w:type="auto"/>
            <w:vAlign w:val="center"/>
            <w:hideMark/>
          </w:tcPr>
          <w:p w14:paraId="3D2F8D46" w14:textId="77777777" w:rsidR="00B62C96" w:rsidRPr="00B62C96" w:rsidRDefault="00B62C96" w:rsidP="00B62C96">
            <w:pPr>
              <w:pStyle w:val="BodyText"/>
            </w:pPr>
            <w:r w:rsidRPr="00B62C96">
              <w:rPr>
                <w:b/>
                <w:bCs/>
              </w:rPr>
              <w:t>4</w:t>
            </w:r>
          </w:p>
        </w:tc>
        <w:tc>
          <w:tcPr>
            <w:tcW w:w="0" w:type="auto"/>
            <w:vAlign w:val="center"/>
            <w:hideMark/>
          </w:tcPr>
          <w:p w14:paraId="644B9596" w14:textId="77777777" w:rsidR="00B62C96" w:rsidRPr="00B62C96" w:rsidRDefault="00B62C96" w:rsidP="00B62C96">
            <w:pPr>
              <w:pStyle w:val="BodyText"/>
            </w:pPr>
            <w:r w:rsidRPr="00B62C96">
              <w:rPr>
                <w:b/>
                <w:bCs/>
              </w:rPr>
              <w:t>Deorbit Capability</w:t>
            </w:r>
          </w:p>
        </w:tc>
        <w:tc>
          <w:tcPr>
            <w:tcW w:w="0" w:type="auto"/>
            <w:vAlign w:val="center"/>
            <w:hideMark/>
          </w:tcPr>
          <w:p w14:paraId="42B68F8E" w14:textId="3B50E65D" w:rsidR="00B62C96" w:rsidRPr="00B62C96" w:rsidRDefault="00DB1ADB" w:rsidP="00B62C96">
            <w:pPr>
              <w:pStyle w:val="BodyText"/>
            </w:pPr>
            <w:r w:rsidRPr="00A268BF">
              <w:t>ZELVORA</w:t>
            </w:r>
            <w:r w:rsidR="00B62C96" w:rsidRPr="00B62C96">
              <w:t xml:space="preserve"> shall be capable of lowering the orbit of each captured satellite to a </w:t>
            </w:r>
            <w:r w:rsidR="00B62C96" w:rsidRPr="00B62C96">
              <w:rPr>
                <w:b/>
                <w:bCs/>
              </w:rPr>
              <w:t>planned disposal trajectory</w:t>
            </w:r>
            <w:r w:rsidR="00B62C96" w:rsidRPr="00B62C96">
              <w:t xml:space="preserve"> that results in atmospheric re-entry.</w:t>
            </w:r>
          </w:p>
        </w:tc>
      </w:tr>
      <w:tr w:rsidR="00B62C96" w:rsidRPr="00B62C96" w14:paraId="5D4CE3D7" w14:textId="77777777" w:rsidTr="005D0DD4">
        <w:trPr>
          <w:tblCellSpacing w:w="15" w:type="dxa"/>
        </w:trPr>
        <w:tc>
          <w:tcPr>
            <w:tcW w:w="0" w:type="auto"/>
            <w:vAlign w:val="center"/>
            <w:hideMark/>
          </w:tcPr>
          <w:p w14:paraId="63663358" w14:textId="77777777" w:rsidR="00B62C96" w:rsidRPr="00B62C96" w:rsidRDefault="00B62C96" w:rsidP="00B62C96">
            <w:pPr>
              <w:pStyle w:val="BodyText"/>
            </w:pPr>
            <w:r w:rsidRPr="00B62C96">
              <w:rPr>
                <w:b/>
                <w:bCs/>
              </w:rPr>
              <w:t>5</w:t>
            </w:r>
          </w:p>
        </w:tc>
        <w:tc>
          <w:tcPr>
            <w:tcW w:w="0" w:type="auto"/>
            <w:vAlign w:val="center"/>
            <w:hideMark/>
          </w:tcPr>
          <w:p w14:paraId="62CC954D" w14:textId="77777777" w:rsidR="00B62C96" w:rsidRPr="00B62C96" w:rsidRDefault="00B62C96" w:rsidP="00B62C96">
            <w:pPr>
              <w:pStyle w:val="BodyText"/>
            </w:pPr>
            <w:r w:rsidRPr="00B62C96">
              <w:rPr>
                <w:b/>
                <w:bCs/>
              </w:rPr>
              <w:t>Orbital Maneuvering</w:t>
            </w:r>
          </w:p>
        </w:tc>
        <w:tc>
          <w:tcPr>
            <w:tcW w:w="0" w:type="auto"/>
            <w:vAlign w:val="center"/>
            <w:hideMark/>
          </w:tcPr>
          <w:p w14:paraId="5D889F1C" w14:textId="62A55D77" w:rsidR="00B62C96" w:rsidRPr="00B62C96" w:rsidRDefault="00DB1ADB" w:rsidP="00B62C96">
            <w:pPr>
              <w:pStyle w:val="BodyText"/>
            </w:pPr>
            <w:r w:rsidRPr="00A268BF">
              <w:t>ZELVORA</w:t>
            </w:r>
            <w:r w:rsidR="00B62C96" w:rsidRPr="00B62C96">
              <w:t xml:space="preserve"> shall have sufficient propulsion capability to </w:t>
            </w:r>
            <w:r w:rsidR="00B62C96" w:rsidRPr="00B62C96">
              <w:rPr>
                <w:b/>
                <w:bCs/>
              </w:rPr>
              <w:t>transfer between multiple targets and perform required deorbit maneuvers</w:t>
            </w:r>
            <w:r w:rsidR="00B62C96" w:rsidRPr="00B62C96">
              <w:t>.</w:t>
            </w:r>
          </w:p>
        </w:tc>
      </w:tr>
      <w:tr w:rsidR="00B62C96" w:rsidRPr="00B62C96" w14:paraId="0FDD65BB" w14:textId="77777777" w:rsidTr="005D0DD4">
        <w:trPr>
          <w:tblCellSpacing w:w="15" w:type="dxa"/>
        </w:trPr>
        <w:tc>
          <w:tcPr>
            <w:tcW w:w="0" w:type="auto"/>
            <w:vAlign w:val="center"/>
            <w:hideMark/>
          </w:tcPr>
          <w:p w14:paraId="69CD93CF" w14:textId="77777777" w:rsidR="00B62C96" w:rsidRPr="00B62C96" w:rsidRDefault="00B62C96" w:rsidP="00B62C96">
            <w:pPr>
              <w:pStyle w:val="BodyText"/>
            </w:pPr>
            <w:r w:rsidRPr="00B62C96">
              <w:rPr>
                <w:b/>
                <w:bCs/>
              </w:rPr>
              <w:t>6</w:t>
            </w:r>
          </w:p>
        </w:tc>
        <w:tc>
          <w:tcPr>
            <w:tcW w:w="0" w:type="auto"/>
            <w:vAlign w:val="center"/>
            <w:hideMark/>
          </w:tcPr>
          <w:p w14:paraId="0EAC4AD6" w14:textId="77777777" w:rsidR="00B62C96" w:rsidRPr="00B62C96" w:rsidRDefault="00B62C96" w:rsidP="00B62C96">
            <w:pPr>
              <w:pStyle w:val="BodyText"/>
            </w:pPr>
            <w:r w:rsidRPr="00B62C96">
              <w:rPr>
                <w:b/>
                <w:bCs/>
              </w:rPr>
              <w:t>Precision Navigation</w:t>
            </w:r>
          </w:p>
        </w:tc>
        <w:tc>
          <w:tcPr>
            <w:tcW w:w="0" w:type="auto"/>
            <w:vAlign w:val="center"/>
            <w:hideMark/>
          </w:tcPr>
          <w:p w14:paraId="02BFB708" w14:textId="3E3C43DD" w:rsidR="00B62C96" w:rsidRPr="00B62C96" w:rsidRDefault="00DB1ADB" w:rsidP="00B62C96">
            <w:pPr>
              <w:pStyle w:val="BodyText"/>
            </w:pPr>
            <w:r w:rsidRPr="00A268BF">
              <w:t>ZELVORA</w:t>
            </w:r>
            <w:r w:rsidR="00B62C96" w:rsidRPr="00B62C96">
              <w:t xml:space="preserve"> shall be capable of determining the </w:t>
            </w:r>
            <w:r w:rsidR="00B62C96" w:rsidRPr="00B62C96">
              <w:rPr>
                <w:b/>
                <w:bCs/>
              </w:rPr>
              <w:t>position and relative motion of target satellites</w:t>
            </w:r>
            <w:r w:rsidR="00B62C96" w:rsidRPr="00B62C96">
              <w:t xml:space="preserve"> during rendezvous and capture operations.</w:t>
            </w:r>
          </w:p>
        </w:tc>
      </w:tr>
      <w:tr w:rsidR="00B62C96" w:rsidRPr="00B62C96" w14:paraId="7261058A" w14:textId="77777777" w:rsidTr="005D0DD4">
        <w:trPr>
          <w:tblCellSpacing w:w="15" w:type="dxa"/>
        </w:trPr>
        <w:tc>
          <w:tcPr>
            <w:tcW w:w="0" w:type="auto"/>
            <w:vAlign w:val="center"/>
            <w:hideMark/>
          </w:tcPr>
          <w:p w14:paraId="3B9476C7" w14:textId="77777777" w:rsidR="00B62C96" w:rsidRPr="00B62C96" w:rsidRDefault="00B62C96" w:rsidP="00B62C96">
            <w:pPr>
              <w:pStyle w:val="BodyText"/>
            </w:pPr>
            <w:r w:rsidRPr="00B62C96">
              <w:rPr>
                <w:b/>
                <w:bCs/>
              </w:rPr>
              <w:t>7</w:t>
            </w:r>
          </w:p>
        </w:tc>
        <w:tc>
          <w:tcPr>
            <w:tcW w:w="0" w:type="auto"/>
            <w:vAlign w:val="center"/>
            <w:hideMark/>
          </w:tcPr>
          <w:p w14:paraId="499D717B" w14:textId="77777777" w:rsidR="00B62C96" w:rsidRPr="00B62C96" w:rsidRDefault="00B62C96" w:rsidP="00B62C96">
            <w:pPr>
              <w:pStyle w:val="BodyText"/>
            </w:pPr>
            <w:r w:rsidRPr="00B62C96">
              <w:rPr>
                <w:b/>
                <w:bCs/>
              </w:rPr>
              <w:t>Mission Lifetime</w:t>
            </w:r>
          </w:p>
        </w:tc>
        <w:tc>
          <w:tcPr>
            <w:tcW w:w="0" w:type="auto"/>
            <w:vAlign w:val="center"/>
            <w:hideMark/>
          </w:tcPr>
          <w:p w14:paraId="38175693" w14:textId="3EBFB654" w:rsidR="00B62C96" w:rsidRPr="00B62C96" w:rsidRDefault="00DB1ADB" w:rsidP="00B62C96">
            <w:pPr>
              <w:pStyle w:val="BodyText"/>
            </w:pPr>
            <w:r w:rsidRPr="00A268BF">
              <w:t>ZELVORA</w:t>
            </w:r>
            <w:r w:rsidR="00B62C96" w:rsidRPr="00B62C96">
              <w:t xml:space="preserve"> shall have sufficient </w:t>
            </w:r>
            <w:r w:rsidR="00B62C96" w:rsidRPr="00B62C96">
              <w:rPr>
                <w:b/>
                <w:bCs/>
              </w:rPr>
              <w:t>power, propellant, communications, and thermal-control resources</w:t>
            </w:r>
            <w:r w:rsidR="00B62C96" w:rsidRPr="00B62C96">
              <w:t xml:space="preserve"> to complete its planned mission.</w:t>
            </w:r>
          </w:p>
        </w:tc>
      </w:tr>
      <w:tr w:rsidR="00B62C96" w:rsidRPr="00B62C96" w14:paraId="78B69CA3" w14:textId="77777777" w:rsidTr="005D0DD4">
        <w:trPr>
          <w:tblCellSpacing w:w="15" w:type="dxa"/>
        </w:trPr>
        <w:tc>
          <w:tcPr>
            <w:tcW w:w="0" w:type="auto"/>
            <w:vAlign w:val="center"/>
            <w:hideMark/>
          </w:tcPr>
          <w:p w14:paraId="0F1E6B8F" w14:textId="77777777" w:rsidR="00B62C96" w:rsidRPr="00B62C96" w:rsidRDefault="00B62C96" w:rsidP="00B62C96">
            <w:pPr>
              <w:pStyle w:val="BodyText"/>
            </w:pPr>
            <w:r w:rsidRPr="00B62C96">
              <w:rPr>
                <w:b/>
                <w:bCs/>
              </w:rPr>
              <w:lastRenderedPageBreak/>
              <w:t>8</w:t>
            </w:r>
          </w:p>
        </w:tc>
        <w:tc>
          <w:tcPr>
            <w:tcW w:w="0" w:type="auto"/>
            <w:vAlign w:val="center"/>
            <w:hideMark/>
          </w:tcPr>
          <w:p w14:paraId="1D10FA22" w14:textId="77777777" w:rsidR="00B62C96" w:rsidRPr="00B62C96" w:rsidRDefault="00B62C96" w:rsidP="00B62C96">
            <w:pPr>
              <w:pStyle w:val="BodyText"/>
            </w:pPr>
            <w:r w:rsidRPr="00B62C96">
              <w:rPr>
                <w:b/>
                <w:bCs/>
              </w:rPr>
              <w:t>Debris Prevention</w:t>
            </w:r>
          </w:p>
        </w:tc>
        <w:tc>
          <w:tcPr>
            <w:tcW w:w="0" w:type="auto"/>
            <w:vAlign w:val="center"/>
            <w:hideMark/>
          </w:tcPr>
          <w:p w14:paraId="2F58B222" w14:textId="0A964D09" w:rsidR="00B62C96" w:rsidRPr="00B62C96" w:rsidRDefault="00DB1ADB" w:rsidP="00B62C96">
            <w:pPr>
              <w:pStyle w:val="BodyText"/>
            </w:pPr>
            <w:r w:rsidRPr="00A268BF">
              <w:t>ZELVORA</w:t>
            </w:r>
            <w:r w:rsidR="00B62C96" w:rsidRPr="00B62C96">
              <w:t xml:space="preserve"> shall conduct capture and disposal operations without intentionally creating </w:t>
            </w:r>
            <w:r w:rsidR="00B62C96" w:rsidRPr="00B62C96">
              <w:rPr>
                <w:b/>
                <w:bCs/>
              </w:rPr>
              <w:t>additional long-lived orbital debris</w:t>
            </w:r>
            <w:r w:rsidR="00B62C96" w:rsidRPr="00B62C96">
              <w:t>.</w:t>
            </w:r>
          </w:p>
        </w:tc>
      </w:tr>
    </w:tbl>
    <w:p w14:paraId="2A9C6907" w14:textId="77777777" w:rsidR="0030481A" w:rsidRDefault="0030481A">
      <w:pPr>
        <w:spacing w:after="0"/>
      </w:pPr>
      <w:bookmarkStart w:id="13" w:name="_Toc222135873"/>
    </w:p>
    <w:p w14:paraId="02F5D4AA" w14:textId="0151952F" w:rsidR="00044BD6" w:rsidRDefault="00044BD6" w:rsidP="00044BD6">
      <w:pPr>
        <w:pStyle w:val="Heading2"/>
      </w:pPr>
      <w:bookmarkStart w:id="14" w:name="_Toc240608793"/>
      <w:r>
        <w:t>High-Level Mission Architecture</w:t>
      </w:r>
      <w:bookmarkEnd w:id="13"/>
      <w:bookmarkEnd w:id="14"/>
      <w:r>
        <w:t xml:space="preserve"> </w:t>
      </w:r>
    </w:p>
    <w:p w14:paraId="2BEC209A" w14:textId="5F3CF2AC" w:rsidR="00044BD6" w:rsidRPr="00D34BE4" w:rsidRDefault="00044BD6" w:rsidP="00044BD6">
      <w:pPr>
        <w:pStyle w:val="BodyText"/>
      </w:pPr>
      <w:r w:rsidRPr="00D34BE4">
        <w:t xml:space="preserve">Owned and operated by </w:t>
      </w:r>
      <w:r w:rsidR="0030481A">
        <w:t>CSA</w:t>
      </w:r>
      <w:r w:rsidRPr="00D34BE4">
        <w:t xml:space="preserve">, the mission consists of </w:t>
      </w:r>
    </w:p>
    <w:p w14:paraId="1CAB792F" w14:textId="77777777" w:rsidR="00044BD6" w:rsidRPr="00D34BE4" w:rsidRDefault="00044BD6">
      <w:pPr>
        <w:pStyle w:val="BodyText"/>
        <w:numPr>
          <w:ilvl w:val="0"/>
          <w:numId w:val="20"/>
        </w:numPr>
        <w:jc w:val="both"/>
      </w:pPr>
      <w:r w:rsidRPr="00D34BE4">
        <w:t xml:space="preserve">A </w:t>
      </w:r>
      <w:r w:rsidRPr="00044BD6">
        <w:rPr>
          <w:b/>
          <w:bCs/>
        </w:rPr>
        <w:t>Government Segment</w:t>
      </w:r>
      <w:r w:rsidRPr="00D34BE4">
        <w:t>: consisting of government resources for oversight and their associated management costs such as T&amp;L</w:t>
      </w:r>
    </w:p>
    <w:p w14:paraId="0D48AFC1" w14:textId="2CEE14B2" w:rsidR="00044BD6" w:rsidRDefault="00044BD6">
      <w:pPr>
        <w:pStyle w:val="BodyText"/>
        <w:numPr>
          <w:ilvl w:val="0"/>
          <w:numId w:val="20"/>
        </w:numPr>
      </w:pPr>
      <w:r w:rsidRPr="00D34BE4">
        <w:t xml:space="preserve">A </w:t>
      </w:r>
      <w:r w:rsidRPr="00044BD6">
        <w:rPr>
          <w:b/>
          <w:bCs/>
        </w:rPr>
        <w:t>Space Segment</w:t>
      </w:r>
      <w:r w:rsidRPr="00D34BE4">
        <w:t xml:space="preserve">: consisting of </w:t>
      </w:r>
      <w:r w:rsidR="0030481A">
        <w:t xml:space="preserve">four </w:t>
      </w:r>
      <w:r w:rsidRPr="00D34BE4">
        <w:t>spacecraft</w:t>
      </w:r>
      <w:r w:rsidR="0030481A">
        <w:t>s</w:t>
      </w:r>
      <w:r>
        <w:t xml:space="preserve"> with a platform/bus and </w:t>
      </w:r>
      <w:r w:rsidR="007408C9" w:rsidRPr="00383C66">
        <w:t>an</w:t>
      </w:r>
      <w:r w:rsidRPr="00383C66">
        <w:t xml:space="preserve"> </w:t>
      </w:r>
      <w:r w:rsidR="0030481A">
        <w:t>infrared instrument</w:t>
      </w:r>
      <w:r w:rsidRPr="00383C66">
        <w:t>.</w:t>
      </w:r>
    </w:p>
    <w:p w14:paraId="43F9FD0E" w14:textId="77777777" w:rsidR="00044BD6" w:rsidRDefault="00044BD6">
      <w:pPr>
        <w:pStyle w:val="BodyText"/>
        <w:numPr>
          <w:ilvl w:val="0"/>
          <w:numId w:val="20"/>
        </w:numPr>
        <w:jc w:val="both"/>
      </w:pPr>
      <w:r w:rsidRPr="00D34BE4">
        <w:t xml:space="preserve">A </w:t>
      </w:r>
      <w:r w:rsidRPr="00044BD6">
        <w:rPr>
          <w:b/>
          <w:bCs/>
        </w:rPr>
        <w:t>Launch Segment</w:t>
      </w:r>
      <w:r w:rsidRPr="00D34BE4">
        <w:t>: consisting of the launcher and launch service provider.</w:t>
      </w:r>
    </w:p>
    <w:p w14:paraId="686DDD46" w14:textId="77777777" w:rsidR="00044BD6" w:rsidRPr="00D34BE4" w:rsidRDefault="00044BD6">
      <w:pPr>
        <w:pStyle w:val="BodyText"/>
        <w:numPr>
          <w:ilvl w:val="0"/>
          <w:numId w:val="20"/>
        </w:numPr>
        <w:jc w:val="both"/>
      </w:pPr>
      <w:r w:rsidRPr="00D34BE4">
        <w:t xml:space="preserve">A </w:t>
      </w:r>
      <w:r w:rsidRPr="00044BD6">
        <w:rPr>
          <w:b/>
          <w:bCs/>
        </w:rPr>
        <w:t>Ground Segment</w:t>
      </w:r>
      <w:r w:rsidRPr="00D34BE4">
        <w:t xml:space="preserve">: consisting of facilities and equipment to plan and command acquisitions, as well as, to receive, archive and process data acquired by the satellite. </w:t>
      </w:r>
    </w:p>
    <w:p w14:paraId="59CEA271" w14:textId="77777777" w:rsidR="00044BD6" w:rsidRPr="00D34BE4" w:rsidRDefault="00044BD6">
      <w:pPr>
        <w:pStyle w:val="BodyText"/>
        <w:numPr>
          <w:ilvl w:val="0"/>
          <w:numId w:val="20"/>
        </w:numPr>
        <w:jc w:val="both"/>
      </w:pPr>
      <w:r w:rsidRPr="00D34BE4">
        <w:t xml:space="preserve">An </w:t>
      </w:r>
      <w:r w:rsidRPr="0030481A">
        <w:rPr>
          <w:b/>
          <w:bCs/>
        </w:rPr>
        <w:t>Ops Segment</w:t>
      </w:r>
      <w:r w:rsidRPr="00D34BE4">
        <w:t>: consisting of personnel to handle real-time operations and some O&amp;M costs</w:t>
      </w:r>
    </w:p>
    <w:p w14:paraId="2D1F8883" w14:textId="4F93B22A" w:rsidR="00C129F5" w:rsidRPr="005D0DD4" w:rsidRDefault="00044BD6" w:rsidP="005D0DD4">
      <w:pPr>
        <w:pStyle w:val="BodyText"/>
        <w:numPr>
          <w:ilvl w:val="0"/>
          <w:numId w:val="20"/>
        </w:numPr>
        <w:jc w:val="both"/>
      </w:pPr>
      <w:r w:rsidRPr="00D34BE4">
        <w:t xml:space="preserve">A </w:t>
      </w:r>
      <w:r w:rsidRPr="00044BD6">
        <w:rPr>
          <w:b/>
          <w:bCs/>
        </w:rPr>
        <w:t>Science Segment</w:t>
      </w:r>
      <w:r>
        <w:t xml:space="preserve">: </w:t>
      </w:r>
      <w:r w:rsidRPr="0048304F">
        <w:t>consisting of scientific leadership, research teams, and supporting infrastructure responsible for mission science planning, calibration and validation, data analysis, scientific data products, user support, and the maximization of scientific return from the mission.</w:t>
      </w:r>
      <w:bookmarkStart w:id="15" w:name="_Toc175314542"/>
      <w:r w:rsidR="00C129F5" w:rsidRPr="005D0DD4">
        <w:rPr>
          <w:rFonts w:cstheme="minorHAnsi"/>
        </w:rPr>
        <w:br w:type="page"/>
      </w:r>
    </w:p>
    <w:p w14:paraId="274EBD14" w14:textId="150108A5" w:rsidR="008D34DF" w:rsidRDefault="00056B39" w:rsidP="00056B39">
      <w:pPr>
        <w:pStyle w:val="Heading1"/>
        <w:rPr>
          <w:rFonts w:asciiTheme="minorHAnsi" w:hAnsiTheme="minorHAnsi" w:cstheme="minorHAnsi"/>
        </w:rPr>
      </w:pPr>
      <w:bookmarkStart w:id="16" w:name="_Toc240608794"/>
      <w:r w:rsidRPr="00A462BC">
        <w:rPr>
          <w:rFonts w:asciiTheme="minorHAnsi" w:hAnsiTheme="minorHAnsi" w:cstheme="minorHAnsi"/>
        </w:rPr>
        <w:lastRenderedPageBreak/>
        <w:t xml:space="preserve">Space Segment </w:t>
      </w:r>
      <w:r w:rsidR="008D34DF" w:rsidRPr="00A462BC">
        <w:rPr>
          <w:rFonts w:asciiTheme="minorHAnsi" w:hAnsiTheme="minorHAnsi" w:cstheme="minorHAnsi"/>
        </w:rPr>
        <w:t>Description</w:t>
      </w:r>
      <w:bookmarkEnd w:id="16"/>
    </w:p>
    <w:p w14:paraId="2D301F16" w14:textId="51B9402D" w:rsidR="00E8778F" w:rsidRDefault="00E8778F" w:rsidP="00E8778F">
      <w:r w:rsidRPr="00EE46B5">
        <w:t xml:space="preserve">The </w:t>
      </w:r>
      <w:r>
        <w:t xml:space="preserve">space segment </w:t>
      </w:r>
      <w:r w:rsidRPr="00EE46B5">
        <w:t>consists of</w:t>
      </w:r>
      <w:r w:rsidR="002D6D70">
        <w:t xml:space="preserve"> </w:t>
      </w:r>
      <w:r>
        <w:t xml:space="preserve">a bus and </w:t>
      </w:r>
      <w:r w:rsidRPr="00EE46B5">
        <w:t>a payload.</w:t>
      </w:r>
      <w:r w:rsidR="00B35AFA">
        <w:t xml:space="preserve"> </w:t>
      </w:r>
    </w:p>
    <w:p w14:paraId="45292811" w14:textId="6CF64052" w:rsidR="0074718D" w:rsidRDefault="0074718D" w:rsidP="0074718D">
      <w:pPr>
        <w:pStyle w:val="Heading2"/>
      </w:pPr>
      <w:bookmarkStart w:id="17" w:name="_Toc240608795"/>
      <w:r>
        <w:t>Spacecraft Bus</w:t>
      </w:r>
      <w:bookmarkEnd w:id="17"/>
      <w:r w:rsidR="00F27E3F">
        <w:t xml:space="preserve"> </w:t>
      </w:r>
    </w:p>
    <w:p w14:paraId="7E0ABF70" w14:textId="6AAF8B5E" w:rsidR="005A4131" w:rsidRDefault="00F5088C" w:rsidP="00CC240F">
      <w:r w:rsidRPr="00F5088C">
        <w:t xml:space="preserve">The </w:t>
      </w:r>
      <w:r w:rsidRPr="00F5088C">
        <w:rPr>
          <w:b/>
          <w:bCs/>
        </w:rPr>
        <w:t>KARVIX Orbital Bus</w:t>
      </w:r>
      <w:r w:rsidRPr="00F5088C">
        <w:t xml:space="preserve"> provides the common spacecraft platform required to support the </w:t>
      </w:r>
      <w:r w:rsidR="009A466A" w:rsidRPr="00A268BF">
        <w:t>ZELVORA</w:t>
      </w:r>
      <w:r w:rsidRPr="00F5088C">
        <w:t xml:space="preserve"> active debris-removal mission. The bus supplies the power, control, communications, propulsion, thermal management, and autonomous capabilities necessary for the spacecraft to operate in Low Earth Orbit and perform repeated rendezvous and deorbit operations.</w:t>
      </w:r>
      <w:r w:rsidR="005A4131">
        <w:t xml:space="preserve"> </w:t>
      </w:r>
    </w:p>
    <w:p w14:paraId="474FCAF2" w14:textId="23BF541E" w:rsidR="00CC240F" w:rsidRDefault="00CC240F" w:rsidP="00CC240F">
      <w:r>
        <w:t xml:space="preserve">Key functions </w:t>
      </w:r>
      <w:r w:rsidR="00E8778F">
        <w:t xml:space="preserve">of the bus </w:t>
      </w:r>
      <w:r>
        <w:t>include:</w:t>
      </w:r>
    </w:p>
    <w:p w14:paraId="64C8C1BF" w14:textId="77777777" w:rsidR="00CC240F" w:rsidRDefault="00CC240F">
      <w:pPr>
        <w:pStyle w:val="ListParagraph"/>
        <w:numPr>
          <w:ilvl w:val="0"/>
          <w:numId w:val="21"/>
        </w:numPr>
      </w:pPr>
      <w:r>
        <w:t>Electrical power generation and distribution</w:t>
      </w:r>
    </w:p>
    <w:p w14:paraId="04BD9E2C" w14:textId="77777777" w:rsidR="00CC240F" w:rsidRDefault="00CC240F">
      <w:pPr>
        <w:pStyle w:val="ListParagraph"/>
        <w:numPr>
          <w:ilvl w:val="0"/>
          <w:numId w:val="21"/>
        </w:numPr>
      </w:pPr>
      <w:r>
        <w:t>Spacecraft pointing and attitude control</w:t>
      </w:r>
    </w:p>
    <w:p w14:paraId="7969B308" w14:textId="77777777" w:rsidR="00CC240F" w:rsidRDefault="00CC240F">
      <w:pPr>
        <w:pStyle w:val="ListParagraph"/>
        <w:numPr>
          <w:ilvl w:val="0"/>
          <w:numId w:val="21"/>
        </w:numPr>
      </w:pPr>
      <w:r>
        <w:t>Data handling and storage</w:t>
      </w:r>
    </w:p>
    <w:p w14:paraId="67062AD2" w14:textId="77777777" w:rsidR="00CC240F" w:rsidRDefault="00CC240F">
      <w:pPr>
        <w:pStyle w:val="ListParagraph"/>
        <w:numPr>
          <w:ilvl w:val="0"/>
          <w:numId w:val="21"/>
        </w:numPr>
      </w:pPr>
      <w:r>
        <w:t>Communications with Earth</w:t>
      </w:r>
    </w:p>
    <w:p w14:paraId="72A5B04C" w14:textId="77777777" w:rsidR="00CC240F" w:rsidRDefault="00CC240F">
      <w:pPr>
        <w:pStyle w:val="ListParagraph"/>
        <w:numPr>
          <w:ilvl w:val="0"/>
          <w:numId w:val="21"/>
        </w:numPr>
      </w:pPr>
      <w:r>
        <w:t>Propulsion and orbit maintenance</w:t>
      </w:r>
    </w:p>
    <w:p w14:paraId="59695708" w14:textId="657B426F" w:rsidR="00CC240F" w:rsidRDefault="00CC240F">
      <w:pPr>
        <w:pStyle w:val="ListParagraph"/>
        <w:numPr>
          <w:ilvl w:val="0"/>
          <w:numId w:val="21"/>
        </w:numPr>
      </w:pPr>
      <w:r>
        <w:t>Thermal control</w:t>
      </w:r>
      <w:r w:rsidR="007C3FD9">
        <w:t xml:space="preserve"> </w:t>
      </w:r>
    </w:p>
    <w:p w14:paraId="4B6985E4" w14:textId="1BE880EE" w:rsidR="009D6154" w:rsidRDefault="00CC240F" w:rsidP="009D6154">
      <w:pPr>
        <w:pStyle w:val="ListParagraph"/>
        <w:numPr>
          <w:ilvl w:val="0"/>
          <w:numId w:val="21"/>
        </w:numPr>
      </w:pPr>
      <w:r>
        <w:t>Fault management and autonomy</w:t>
      </w:r>
    </w:p>
    <w:p w14:paraId="14A3DCD2" w14:textId="77777777" w:rsidR="00906536" w:rsidRDefault="00906536" w:rsidP="00906536">
      <w:pPr>
        <w:pStyle w:val="Heading3"/>
        <w:rPr>
          <w:rFonts w:ascii="Times New Roman" w:hAnsi="Times New Roman"/>
          <w:sz w:val="27"/>
        </w:rPr>
      </w:pPr>
      <w:r>
        <w:t>Spacecraft pointing and attitude control</w:t>
      </w:r>
    </w:p>
    <w:p w14:paraId="6D5B124B" w14:textId="77777777" w:rsidR="00906536" w:rsidRDefault="00906536" w:rsidP="005A4131">
      <w:pPr>
        <w:pStyle w:val="NormalWeb"/>
      </w:pPr>
      <w:r>
        <w:t>The attitude control system maintains the orientation and stability of the KARVIX spacecraft during all phases of the mission. Sensors determine the spacecraft's orientation, while reaction wheels and attitude-control thrusters provide the necessary control. Precise pointing is particularly important during rendezvous and satellite capture, where the spacecraft must maintain a controlled position and orientation relative to an inactive satellite. The system also supports accurate pointing of communications antennas and navigation sensors.</w:t>
      </w:r>
    </w:p>
    <w:p w14:paraId="59D9B551" w14:textId="77777777" w:rsidR="00906536" w:rsidRDefault="00906536" w:rsidP="00906536">
      <w:pPr>
        <w:pStyle w:val="Heading3"/>
      </w:pPr>
      <w:r>
        <w:t>Data handling and storage</w:t>
      </w:r>
    </w:p>
    <w:p w14:paraId="100DB7D3" w14:textId="77777777" w:rsidR="00906536" w:rsidRDefault="00906536" w:rsidP="00906536">
      <w:pPr>
        <w:pStyle w:val="NormalWeb"/>
      </w:pPr>
      <w:r>
        <w:t>The KARVIX data-handling system acts as the spacecraft's central computing and information-management system. It receives commands from mission control, monitors the status of onboard systems, and processes information collected by sensors and cameras. Mission data and spacecraft health information are stored onboard before being transmitted to Earth. The system also supports autonomous operations by allowing KARVIX to process navigation and spacecraft-status information without requiring continuous instructions from ground operators.</w:t>
      </w:r>
    </w:p>
    <w:p w14:paraId="7951D37E" w14:textId="77777777" w:rsidR="00906536" w:rsidRDefault="00906536" w:rsidP="00906536">
      <w:pPr>
        <w:pStyle w:val="Heading3"/>
      </w:pPr>
      <w:r>
        <w:t>Communications with Earth</w:t>
      </w:r>
    </w:p>
    <w:p w14:paraId="532B91AB" w14:textId="77777777" w:rsidR="00906536" w:rsidRDefault="00906536" w:rsidP="00906536">
      <w:pPr>
        <w:pStyle w:val="NormalWeb"/>
      </w:pPr>
      <w:r>
        <w:t>The communications system provides the connection between KARVIX and ground stations on Earth. It allows mission controllers to send commands to the spacecraft and receive telemetry concerning spacecraft health, position, power, temperature, and mission progress. Communications are maintained throughout normal spacecraft operations and provide a means of monitoring critical rendezvous and deorbit activities. The system also supports communication during contingency and safe-mode operations.</w:t>
      </w:r>
    </w:p>
    <w:p w14:paraId="49802191" w14:textId="77777777" w:rsidR="00906536" w:rsidRDefault="00906536" w:rsidP="00906536">
      <w:pPr>
        <w:pStyle w:val="Heading3"/>
      </w:pPr>
      <w:r>
        <w:lastRenderedPageBreak/>
        <w:t>Propulsion and orbit maintenance</w:t>
      </w:r>
    </w:p>
    <w:p w14:paraId="5394865A" w14:textId="77777777" w:rsidR="00906536" w:rsidRDefault="00906536" w:rsidP="00906536">
      <w:pPr>
        <w:pStyle w:val="NormalWeb"/>
      </w:pPr>
      <w:r>
        <w:t>The propulsion system provides the changes in velocity required for KARVIX to travel between selected target satellites and perform deorbit operations. Propulsion manoeuvres allow the spacecraft to adjust its orbital altitude and trajectory, rendezvous with inactive satellites, and move between multiple targets during the mission. Following capture, the propulsion system lowers the orbit of the combined spacecraft and target until atmospheric drag can cause the target to re-enter Earth's atmosphere. Propulsion also provides orbit-maintenance and collision-avoidance capabilities when required.</w:t>
      </w:r>
    </w:p>
    <w:p w14:paraId="03F2F9E6" w14:textId="77777777" w:rsidR="00906536" w:rsidRDefault="00906536" w:rsidP="00906536">
      <w:pPr>
        <w:pStyle w:val="Heading3"/>
      </w:pPr>
      <w:r>
        <w:t>Thermal control</w:t>
      </w:r>
    </w:p>
    <w:p w14:paraId="1B699FCF" w14:textId="77777777" w:rsidR="00906536" w:rsidRDefault="00906536" w:rsidP="00906536">
      <w:pPr>
        <w:spacing w:before="100" w:beforeAutospacing="1" w:after="100" w:afterAutospacing="1"/>
      </w:pPr>
      <w:r>
        <w:t xml:space="preserve">The thermal-control system maintains the KARVIX spacecraft and its equipment within acceptable operating temperatures. The spacecraft experiences changing thermal conditions as it moves between sunlight and Earth's shadow, while onboard electronics and other equipment generate heat during operation. Insulation, heat-transfer paths, and radiators are used to manage these temperature variations. Maintaining appropriate temperatures protects sensitive electronics, batteries, propulsion components, and </w:t>
      </w:r>
      <w:proofErr w:type="gramStart"/>
      <w:r>
        <w:t>the robotic</w:t>
      </w:r>
      <w:proofErr w:type="gramEnd"/>
      <w:r>
        <w:t xml:space="preserve"> capture equipment throughout the mission.</w:t>
      </w:r>
    </w:p>
    <w:p w14:paraId="3E2484F7" w14:textId="77777777" w:rsidR="00906536" w:rsidRDefault="00906536" w:rsidP="00906536">
      <w:pPr>
        <w:pStyle w:val="Heading3"/>
      </w:pPr>
      <w:r>
        <w:t>Fault management and autonomy</w:t>
      </w:r>
    </w:p>
    <w:p w14:paraId="1A0DDD7C" w14:textId="77777777" w:rsidR="00906536" w:rsidRDefault="00906536" w:rsidP="00906536">
      <w:pPr>
        <w:pStyle w:val="NormalWeb"/>
      </w:pPr>
      <w:r>
        <w:t>The fault-management and autonomy system monitors the health and performance of KARVIX's major subsystems. It can identify abnormal conditions and take predefined actions to protect the spacecraft without waiting for instructions from Earth. If a serious fault occurs, the spacecraft can enter a safe operating mode, reduce non-essential activities, and maintain critical functions until the problem can be assessed. Autonomous capabilities are also used during rendezvous and close-proximity operations, allowing KARVIX to respond to changing conditions while approaching and capturing an inactive satellite.</w:t>
      </w:r>
    </w:p>
    <w:p w14:paraId="20F6AB26" w14:textId="77777777" w:rsidR="00906536" w:rsidRDefault="00906536" w:rsidP="00906536">
      <w:pPr>
        <w:pStyle w:val="Heading3"/>
      </w:pPr>
      <w:proofErr w:type="gramStart"/>
      <w:r>
        <w:t>Overall</w:t>
      </w:r>
      <w:proofErr w:type="gramEnd"/>
      <w:r>
        <w:t xml:space="preserve"> Bus Function</w:t>
      </w:r>
    </w:p>
    <w:p w14:paraId="45561BD9" w14:textId="21726A7C" w:rsidR="00906536" w:rsidRDefault="00906536" w:rsidP="009A466A">
      <w:pPr>
        <w:pStyle w:val="NormalWeb"/>
      </w:pPr>
      <w:r>
        <w:t xml:space="preserve">Together, these seven bus systems provide the infrastructure required for </w:t>
      </w:r>
      <w:r>
        <w:rPr>
          <w:rStyle w:val="Strong"/>
        </w:rPr>
        <w:t>KARVIX to operate as an autonomous orbital servicing spacecraft</w:t>
      </w:r>
      <w:r>
        <w:t xml:space="preserve">. The electrical, attitude-control, computing, communications, propulsion, thermal, and fault-management systems work together to support the </w:t>
      </w:r>
      <w:r w:rsidR="009A466A" w:rsidRPr="00A268BF">
        <w:t>ZELVORA</w:t>
      </w:r>
      <w:r>
        <w:t xml:space="preserve"> mission from launch through satellite rendezvous, capture, deorbit, and completion of the mission.</w:t>
      </w:r>
    </w:p>
    <w:p w14:paraId="1CDF198C" w14:textId="7220B571" w:rsidR="00C852F7" w:rsidRDefault="00C852F7" w:rsidP="009A466A">
      <w:pPr>
        <w:pStyle w:val="NormalWeb"/>
      </w:pPr>
      <w:r w:rsidRPr="00C852F7">
        <w:rPr>
          <w:noProof/>
        </w:rPr>
        <w:lastRenderedPageBreak/>
        <w:drawing>
          <wp:inline distT="0" distB="0" distL="0" distR="0" wp14:anchorId="6BDD98B9" wp14:editId="52650AEB">
            <wp:extent cx="6186488" cy="4124325"/>
            <wp:effectExtent l="0" t="0" r="5080" b="0"/>
            <wp:docPr id="25987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2835" name=""/>
                    <pic:cNvPicPr/>
                  </pic:nvPicPr>
                  <pic:blipFill>
                    <a:blip r:embed="rId15"/>
                    <a:stretch>
                      <a:fillRect/>
                    </a:stretch>
                  </pic:blipFill>
                  <pic:spPr>
                    <a:xfrm>
                      <a:off x="0" y="0"/>
                      <a:ext cx="6189217" cy="4126144"/>
                    </a:xfrm>
                    <a:prstGeom prst="rect">
                      <a:avLst/>
                    </a:prstGeom>
                  </pic:spPr>
                </pic:pic>
              </a:graphicData>
            </a:graphic>
          </wp:inline>
        </w:drawing>
      </w:r>
    </w:p>
    <w:p w14:paraId="38445D44" w14:textId="7587A66F" w:rsidR="00C852F7" w:rsidRDefault="00C852F7" w:rsidP="00C852F7">
      <w:pPr>
        <w:pStyle w:val="Caption"/>
        <w:tabs>
          <w:tab w:val="center" w:pos="4680"/>
          <w:tab w:val="left" w:pos="7114"/>
        </w:tabs>
      </w:pPr>
      <w:r>
        <w:t>Figure 2 – Karvix Bus</w:t>
      </w:r>
    </w:p>
    <w:p w14:paraId="0002B250" w14:textId="77777777" w:rsidR="00C852F7" w:rsidRPr="00906536" w:rsidRDefault="00C852F7" w:rsidP="009A466A">
      <w:pPr>
        <w:pStyle w:val="NormalWeb"/>
      </w:pPr>
    </w:p>
    <w:p w14:paraId="1A7994E6" w14:textId="093B40FE" w:rsidR="00E71F29" w:rsidRDefault="003F229D" w:rsidP="003F229D">
      <w:pPr>
        <w:pStyle w:val="Heading2"/>
      </w:pPr>
      <w:bookmarkStart w:id="18" w:name="_Toc240608796"/>
      <w:r>
        <w:t>Payload</w:t>
      </w:r>
      <w:bookmarkEnd w:id="18"/>
    </w:p>
    <w:p w14:paraId="785DE7FC" w14:textId="77777777" w:rsidR="00A268BF" w:rsidRDefault="00A268BF" w:rsidP="00A268BF">
      <w:pPr>
        <w:pStyle w:val="BodyText"/>
      </w:pPr>
    </w:p>
    <w:p w14:paraId="253A870D" w14:textId="02385BF2" w:rsidR="00A268BF" w:rsidRPr="00A268BF" w:rsidRDefault="00A268BF">
      <w:pPr>
        <w:pStyle w:val="Heading3"/>
        <w:numPr>
          <w:ilvl w:val="2"/>
          <w:numId w:val="28"/>
        </w:numPr>
        <w:rPr>
          <w:bCs/>
        </w:rPr>
      </w:pPr>
      <w:r w:rsidRPr="00A268BF">
        <w:rPr>
          <w:bCs/>
        </w:rPr>
        <w:t xml:space="preserve"> Payload System Overview</w:t>
      </w:r>
    </w:p>
    <w:p w14:paraId="515BB7B8" w14:textId="77777777" w:rsidR="00A268BF" w:rsidRPr="00A268BF" w:rsidRDefault="00A268BF" w:rsidP="00A268BF">
      <w:pPr>
        <w:pStyle w:val="BodyText"/>
      </w:pPr>
      <w:r w:rsidRPr="00A268BF">
        <w:t xml:space="preserve">The </w:t>
      </w:r>
      <w:r w:rsidRPr="00A268BF">
        <w:rPr>
          <w:b/>
          <w:bCs/>
        </w:rPr>
        <w:t>ZELVORA payload system</w:t>
      </w:r>
      <w:r w:rsidRPr="00A268BF">
        <w:t xml:space="preserve"> contains the mission-specific equipment required to locate, approach, capture, and assist in the disposal of inactive satellites in Low Earth Orbit (LEO). The </w:t>
      </w:r>
      <w:r w:rsidRPr="00A268BF">
        <w:rPr>
          <w:b/>
          <w:bCs/>
        </w:rPr>
        <w:t>KARVIX Orbital Bus</w:t>
      </w:r>
      <w:r w:rsidRPr="00A268BF">
        <w:t xml:space="preserve"> provides the spacecraft with power, propulsion, communications, attitude control, thermal control, and data handling, while the payload performs the direct interaction with the target.</w:t>
      </w:r>
    </w:p>
    <w:p w14:paraId="46A3EEF3" w14:textId="77777777" w:rsidR="00A268BF" w:rsidRPr="00A268BF" w:rsidRDefault="00A268BF" w:rsidP="00A268BF">
      <w:pPr>
        <w:pStyle w:val="BodyText"/>
      </w:pPr>
      <w:r w:rsidRPr="00A268BF">
        <w:t>The payload is designed to work with non-operational satellites that may no longer be able to control their own position or orientation. It combines imaging sensors, relative-navigation equipment, a robotic capture mechanism, payload electronics, and structural support systems.</w:t>
      </w:r>
    </w:p>
    <w:p w14:paraId="1A12C9B4" w14:textId="77777777" w:rsidR="00A268BF" w:rsidRPr="00A268BF" w:rsidRDefault="00A268BF" w:rsidP="00A268BF">
      <w:pPr>
        <w:pStyle w:val="BodyText"/>
      </w:pPr>
      <w:r w:rsidRPr="00A268BF">
        <w:t>The major payload elements are:</w:t>
      </w:r>
    </w:p>
    <w:p w14:paraId="5DD0C7AB" w14:textId="77777777" w:rsidR="00A268BF" w:rsidRPr="00A268BF" w:rsidRDefault="00A268BF">
      <w:pPr>
        <w:pStyle w:val="BodyText"/>
        <w:numPr>
          <w:ilvl w:val="0"/>
          <w:numId w:val="24"/>
        </w:numPr>
      </w:pPr>
      <w:r w:rsidRPr="00A268BF">
        <w:t xml:space="preserve">Target detection and imaging system </w:t>
      </w:r>
    </w:p>
    <w:p w14:paraId="2D88DDB0" w14:textId="77777777" w:rsidR="00A268BF" w:rsidRPr="00A268BF" w:rsidRDefault="00A268BF">
      <w:pPr>
        <w:pStyle w:val="BodyText"/>
        <w:numPr>
          <w:ilvl w:val="0"/>
          <w:numId w:val="24"/>
        </w:numPr>
      </w:pPr>
      <w:proofErr w:type="gramStart"/>
      <w:r w:rsidRPr="00A268BF">
        <w:t>Relative-navigation</w:t>
      </w:r>
      <w:proofErr w:type="gramEnd"/>
      <w:r w:rsidRPr="00A268BF">
        <w:t xml:space="preserve"> and proximity sensors </w:t>
      </w:r>
    </w:p>
    <w:p w14:paraId="76AD785C" w14:textId="77777777" w:rsidR="00A268BF" w:rsidRPr="00A268BF" w:rsidRDefault="00A268BF">
      <w:pPr>
        <w:pStyle w:val="BodyText"/>
        <w:numPr>
          <w:ilvl w:val="0"/>
          <w:numId w:val="24"/>
        </w:numPr>
      </w:pPr>
      <w:r w:rsidRPr="00A268BF">
        <w:lastRenderedPageBreak/>
        <w:t xml:space="preserve">Robotic capture system </w:t>
      </w:r>
    </w:p>
    <w:p w14:paraId="77EF4FF0" w14:textId="77777777" w:rsidR="00A268BF" w:rsidRPr="00A268BF" w:rsidRDefault="00A268BF">
      <w:pPr>
        <w:pStyle w:val="BodyText"/>
        <w:numPr>
          <w:ilvl w:val="0"/>
          <w:numId w:val="24"/>
        </w:numPr>
      </w:pPr>
      <w:r w:rsidRPr="00A268BF">
        <w:t xml:space="preserve">Target interface and capture mechanism </w:t>
      </w:r>
    </w:p>
    <w:p w14:paraId="32DAA765" w14:textId="77777777" w:rsidR="00A268BF" w:rsidRPr="00A268BF" w:rsidRDefault="00A268BF">
      <w:pPr>
        <w:pStyle w:val="BodyText"/>
        <w:numPr>
          <w:ilvl w:val="0"/>
          <w:numId w:val="24"/>
        </w:numPr>
      </w:pPr>
      <w:r w:rsidRPr="00A268BF">
        <w:t xml:space="preserve">Payload electronics and control </w:t>
      </w:r>
    </w:p>
    <w:p w14:paraId="09549540" w14:textId="77777777" w:rsidR="00A268BF" w:rsidRPr="00A268BF" w:rsidRDefault="00A268BF">
      <w:pPr>
        <w:pStyle w:val="BodyText"/>
        <w:numPr>
          <w:ilvl w:val="0"/>
          <w:numId w:val="24"/>
        </w:numPr>
      </w:pPr>
      <w:r w:rsidRPr="00A268BF">
        <w:t xml:space="preserve">Payload structural support </w:t>
      </w:r>
    </w:p>
    <w:p w14:paraId="0CEE7DA3" w14:textId="77777777" w:rsidR="00A268BF" w:rsidRPr="00A268BF" w:rsidRDefault="00A268BF">
      <w:pPr>
        <w:pStyle w:val="BodyText"/>
        <w:numPr>
          <w:ilvl w:val="0"/>
          <w:numId w:val="24"/>
        </w:numPr>
      </w:pPr>
      <w:r w:rsidRPr="00A268BF">
        <w:t xml:space="preserve">Payload safety system </w:t>
      </w:r>
    </w:p>
    <w:p w14:paraId="78124FC7" w14:textId="7AB4E643" w:rsidR="00A268BF" w:rsidRPr="00A268BF" w:rsidRDefault="00A268BF" w:rsidP="00A268BF">
      <w:pPr>
        <w:pStyle w:val="BodyText"/>
      </w:pPr>
      <w:r w:rsidRPr="00A268BF">
        <w:t>Together, these systems allow ZELVORA to safely approach and establish a physical connection with selected orbital debris.</w:t>
      </w:r>
    </w:p>
    <w:p w14:paraId="718B86B1" w14:textId="61864918" w:rsidR="00A268BF" w:rsidRPr="00A268BF" w:rsidRDefault="00A268BF" w:rsidP="009268C5">
      <w:pPr>
        <w:pStyle w:val="Heading3"/>
      </w:pPr>
      <w:r w:rsidRPr="00A268BF">
        <w:t>Target Detection and Imaging System</w:t>
      </w:r>
    </w:p>
    <w:p w14:paraId="10BB28D1" w14:textId="77777777" w:rsidR="00A268BF" w:rsidRPr="00A268BF" w:rsidRDefault="00A268BF" w:rsidP="00A268BF">
      <w:pPr>
        <w:pStyle w:val="BodyText"/>
      </w:pPr>
      <w:r w:rsidRPr="00A268BF">
        <w:t>The target detection and imaging system provides the spacecraft with visual information about the selected satellite. Cameras mounted on the spacecraft are used during the approach to identify the target and determine its position and orientation.</w:t>
      </w:r>
    </w:p>
    <w:p w14:paraId="77199EC8" w14:textId="77777777" w:rsidR="00A268BF" w:rsidRPr="00A268BF" w:rsidRDefault="00A268BF" w:rsidP="00A268BF">
      <w:pPr>
        <w:pStyle w:val="BodyText"/>
      </w:pPr>
      <w:r w:rsidRPr="00A268BF">
        <w:t>As the spacecraft gets closer, higher-resolution imaging is used to monitor the target's movement and rotation. This is important because an inactive satellite may be tumbling or slowly changing orientation.</w:t>
      </w:r>
    </w:p>
    <w:p w14:paraId="2CED5C16" w14:textId="77777777" w:rsidR="00A268BF" w:rsidRPr="00A268BF" w:rsidRDefault="00A268BF" w:rsidP="00A268BF">
      <w:pPr>
        <w:pStyle w:val="BodyText"/>
      </w:pPr>
      <w:r w:rsidRPr="00A268BF">
        <w:t>The imaging system supports:</w:t>
      </w:r>
    </w:p>
    <w:p w14:paraId="28F29488" w14:textId="77777777" w:rsidR="00A268BF" w:rsidRPr="00A268BF" w:rsidRDefault="00A268BF">
      <w:pPr>
        <w:pStyle w:val="BodyText"/>
        <w:numPr>
          <w:ilvl w:val="0"/>
          <w:numId w:val="25"/>
        </w:numPr>
      </w:pPr>
      <w:r w:rsidRPr="00A268BF">
        <w:t xml:space="preserve">Target identification </w:t>
      </w:r>
    </w:p>
    <w:p w14:paraId="7D38E564" w14:textId="77777777" w:rsidR="00A268BF" w:rsidRPr="00A268BF" w:rsidRDefault="00A268BF">
      <w:pPr>
        <w:pStyle w:val="BodyText"/>
        <w:numPr>
          <w:ilvl w:val="0"/>
          <w:numId w:val="25"/>
        </w:numPr>
      </w:pPr>
      <w:r w:rsidRPr="00A268BF">
        <w:t xml:space="preserve">Relative-position determination </w:t>
      </w:r>
    </w:p>
    <w:p w14:paraId="0AC5322E" w14:textId="77777777" w:rsidR="00A268BF" w:rsidRPr="00A268BF" w:rsidRDefault="00A268BF">
      <w:pPr>
        <w:pStyle w:val="BodyText"/>
        <w:numPr>
          <w:ilvl w:val="0"/>
          <w:numId w:val="25"/>
        </w:numPr>
      </w:pPr>
      <w:r w:rsidRPr="00A268BF">
        <w:t xml:space="preserve">Monitoring of target movement </w:t>
      </w:r>
    </w:p>
    <w:p w14:paraId="4A22C422" w14:textId="77777777" w:rsidR="00A268BF" w:rsidRPr="00A268BF" w:rsidRDefault="00A268BF">
      <w:pPr>
        <w:pStyle w:val="BodyText"/>
        <w:numPr>
          <w:ilvl w:val="0"/>
          <w:numId w:val="25"/>
        </w:numPr>
      </w:pPr>
      <w:r w:rsidRPr="00A268BF">
        <w:t xml:space="preserve">Final approach </w:t>
      </w:r>
    </w:p>
    <w:p w14:paraId="32CB39BF" w14:textId="77777777" w:rsidR="00A268BF" w:rsidRPr="00A268BF" w:rsidRDefault="00A268BF">
      <w:pPr>
        <w:pStyle w:val="BodyText"/>
        <w:numPr>
          <w:ilvl w:val="0"/>
          <w:numId w:val="25"/>
        </w:numPr>
      </w:pPr>
      <w:r w:rsidRPr="00A268BF">
        <w:t xml:space="preserve">Capture verification </w:t>
      </w:r>
    </w:p>
    <w:p w14:paraId="397335B8" w14:textId="77777777" w:rsidR="00A268BF" w:rsidRPr="00A268BF" w:rsidRDefault="00A268BF">
      <w:pPr>
        <w:pStyle w:val="BodyText"/>
        <w:numPr>
          <w:ilvl w:val="0"/>
          <w:numId w:val="25"/>
        </w:numPr>
      </w:pPr>
      <w:r w:rsidRPr="00A268BF">
        <w:t xml:space="preserve">Post-capture inspection </w:t>
      </w:r>
    </w:p>
    <w:p w14:paraId="13E0ABD0" w14:textId="77777777" w:rsidR="00A268BF" w:rsidRPr="00A268BF" w:rsidRDefault="00A268BF" w:rsidP="00A268BF">
      <w:pPr>
        <w:pStyle w:val="BodyText"/>
      </w:pPr>
      <w:r w:rsidRPr="00A268BF">
        <w:t xml:space="preserve">Information from the cameras is provided </w:t>
      </w:r>
      <w:proofErr w:type="gramStart"/>
      <w:r w:rsidRPr="00A268BF">
        <w:t>to</w:t>
      </w:r>
      <w:proofErr w:type="gramEnd"/>
      <w:r w:rsidRPr="00A268BF">
        <w:t xml:space="preserve"> the spacecraft's onboard computer and can also be transmitted to ground operators.</w:t>
      </w:r>
    </w:p>
    <w:p w14:paraId="0D27C703" w14:textId="19EE8F75" w:rsidR="00A268BF" w:rsidRPr="00A268BF" w:rsidRDefault="00A268BF" w:rsidP="00A268BF">
      <w:pPr>
        <w:pStyle w:val="BodyText"/>
      </w:pPr>
    </w:p>
    <w:p w14:paraId="4A0A82F3" w14:textId="465DDCDB" w:rsidR="00A268BF" w:rsidRPr="00A268BF" w:rsidRDefault="00A268BF" w:rsidP="009268C5">
      <w:pPr>
        <w:pStyle w:val="Heading3"/>
      </w:pPr>
      <w:r w:rsidRPr="00A268BF">
        <w:t>Relative Navigation and Proximity Sensors</w:t>
      </w:r>
    </w:p>
    <w:p w14:paraId="104E7B59" w14:textId="77777777" w:rsidR="00A268BF" w:rsidRPr="00A268BF" w:rsidRDefault="00A268BF" w:rsidP="00A268BF">
      <w:pPr>
        <w:pStyle w:val="BodyText"/>
      </w:pPr>
      <w:r w:rsidRPr="00A268BF">
        <w:t>The relative-navigation system determines the position and movement of the target relative to ZELVORA. It combines information from cameras and proximity sensors to provide accurate measurements during close-range operations.</w:t>
      </w:r>
    </w:p>
    <w:p w14:paraId="2DDEBB5B" w14:textId="77777777" w:rsidR="00A268BF" w:rsidRPr="00A268BF" w:rsidRDefault="00A268BF" w:rsidP="00A268BF">
      <w:pPr>
        <w:pStyle w:val="BodyText"/>
      </w:pPr>
      <w:r w:rsidRPr="00A268BF">
        <w:t>The system monitors:</w:t>
      </w:r>
    </w:p>
    <w:p w14:paraId="54C66A79" w14:textId="77777777" w:rsidR="00A268BF" w:rsidRPr="00A268BF" w:rsidRDefault="00A268BF">
      <w:pPr>
        <w:pStyle w:val="BodyText"/>
        <w:numPr>
          <w:ilvl w:val="0"/>
          <w:numId w:val="26"/>
        </w:numPr>
      </w:pPr>
      <w:r w:rsidRPr="00A268BF">
        <w:t xml:space="preserve">Distance to the target </w:t>
      </w:r>
    </w:p>
    <w:p w14:paraId="5AEF8AAF" w14:textId="77777777" w:rsidR="00A268BF" w:rsidRPr="00A268BF" w:rsidRDefault="00A268BF">
      <w:pPr>
        <w:pStyle w:val="BodyText"/>
        <w:numPr>
          <w:ilvl w:val="0"/>
          <w:numId w:val="26"/>
        </w:numPr>
      </w:pPr>
      <w:r w:rsidRPr="00A268BF">
        <w:t xml:space="preserve">Relative direction </w:t>
      </w:r>
    </w:p>
    <w:p w14:paraId="32A8368A" w14:textId="77777777" w:rsidR="00A268BF" w:rsidRPr="00A268BF" w:rsidRDefault="00A268BF">
      <w:pPr>
        <w:pStyle w:val="BodyText"/>
        <w:numPr>
          <w:ilvl w:val="0"/>
          <w:numId w:val="26"/>
        </w:numPr>
      </w:pPr>
      <w:r w:rsidRPr="00A268BF">
        <w:t xml:space="preserve">Closing speed </w:t>
      </w:r>
    </w:p>
    <w:p w14:paraId="7A41133D" w14:textId="77777777" w:rsidR="00A268BF" w:rsidRPr="00A268BF" w:rsidRDefault="00A268BF">
      <w:pPr>
        <w:pStyle w:val="BodyText"/>
        <w:numPr>
          <w:ilvl w:val="0"/>
          <w:numId w:val="26"/>
        </w:numPr>
      </w:pPr>
      <w:r w:rsidRPr="00A268BF">
        <w:t xml:space="preserve">Target orientation </w:t>
      </w:r>
    </w:p>
    <w:p w14:paraId="2D8BF376" w14:textId="77777777" w:rsidR="00A268BF" w:rsidRPr="00A268BF" w:rsidRDefault="00A268BF">
      <w:pPr>
        <w:pStyle w:val="BodyText"/>
        <w:numPr>
          <w:ilvl w:val="0"/>
          <w:numId w:val="26"/>
        </w:numPr>
      </w:pPr>
      <w:r w:rsidRPr="00A268BF">
        <w:lastRenderedPageBreak/>
        <w:t xml:space="preserve">Target rotation </w:t>
      </w:r>
    </w:p>
    <w:p w14:paraId="6D07C9B6" w14:textId="77777777" w:rsidR="00A268BF" w:rsidRPr="00A268BF" w:rsidRDefault="00A268BF">
      <w:pPr>
        <w:pStyle w:val="BodyText"/>
        <w:numPr>
          <w:ilvl w:val="0"/>
          <w:numId w:val="26"/>
        </w:numPr>
      </w:pPr>
      <w:r w:rsidRPr="00A268BF">
        <w:t xml:space="preserve">Capture-interface position </w:t>
      </w:r>
    </w:p>
    <w:p w14:paraId="5ED22EC5" w14:textId="77777777" w:rsidR="00A268BF" w:rsidRPr="00A268BF" w:rsidRDefault="00A268BF" w:rsidP="00A268BF">
      <w:pPr>
        <w:pStyle w:val="BodyText"/>
      </w:pPr>
      <w:r w:rsidRPr="00A268BF">
        <w:t>This information is supplied to the spacecraft's guidance and attitude-control systems. As ZELVORA approaches the target, navigation measurements become increasingly important for maintaining a controlled position and preventing accidental contact.</w:t>
      </w:r>
    </w:p>
    <w:p w14:paraId="40592BE2" w14:textId="77777777" w:rsidR="00A268BF" w:rsidRPr="00A268BF" w:rsidRDefault="00A268BF" w:rsidP="00A268BF">
      <w:pPr>
        <w:pStyle w:val="BodyText"/>
      </w:pPr>
      <w:r w:rsidRPr="00A268BF">
        <w:t>Using multiple sensors also provides additional reliability if one sensor produces poor-quality information because of lighting, target orientation, or other conditions.</w:t>
      </w:r>
    </w:p>
    <w:p w14:paraId="37F561A8" w14:textId="7002436F" w:rsidR="00A268BF" w:rsidRPr="00A268BF" w:rsidRDefault="00A268BF" w:rsidP="00A268BF">
      <w:pPr>
        <w:pStyle w:val="BodyText"/>
      </w:pPr>
    </w:p>
    <w:p w14:paraId="5BB03ABA" w14:textId="2BF8EDC8" w:rsidR="00A268BF" w:rsidRPr="00A268BF" w:rsidRDefault="00A268BF" w:rsidP="009268C5">
      <w:pPr>
        <w:pStyle w:val="Heading3"/>
      </w:pPr>
      <w:r w:rsidRPr="00A268BF">
        <w:t>Robotic Capture System</w:t>
      </w:r>
    </w:p>
    <w:p w14:paraId="12C9E377" w14:textId="77777777" w:rsidR="00A268BF" w:rsidRPr="00A268BF" w:rsidRDefault="00A268BF" w:rsidP="00A268BF">
      <w:pPr>
        <w:pStyle w:val="BodyText"/>
      </w:pPr>
      <w:r w:rsidRPr="00A268BF">
        <w:t xml:space="preserve">The </w:t>
      </w:r>
      <w:r w:rsidRPr="00A268BF">
        <w:rPr>
          <w:b/>
          <w:bCs/>
        </w:rPr>
        <w:t>robotic capture system</w:t>
      </w:r>
      <w:r w:rsidRPr="00A268BF">
        <w:t xml:space="preserve"> is the primary mechanical component of the ZELVORA payload. Its purpose is to establish a secure physical connection with an inactive satellite.</w:t>
      </w:r>
    </w:p>
    <w:p w14:paraId="6628034D" w14:textId="77777777" w:rsidR="00A268BF" w:rsidRPr="00A268BF" w:rsidRDefault="00A268BF" w:rsidP="00A268BF">
      <w:pPr>
        <w:pStyle w:val="BodyText"/>
      </w:pPr>
      <w:r w:rsidRPr="00A268BF">
        <w:t>The system consists of a robotic arm or articulated mechanism, actuators, an end-effector, position sensors, and a capture mechanism. The robotic arm allows the capture device to be moved toward a suitable structural region of the target.</w:t>
      </w:r>
    </w:p>
    <w:p w14:paraId="28138E38" w14:textId="77777777" w:rsidR="00A268BF" w:rsidRPr="00A268BF" w:rsidRDefault="00A268BF" w:rsidP="00A268BF">
      <w:pPr>
        <w:pStyle w:val="BodyText"/>
      </w:pPr>
      <w:r w:rsidRPr="00A268BF">
        <w:t>During capture, the arm moves at controlled speeds to reduce unwanted forces. The end-effector establishes contact with the target and secures the connection.</w:t>
      </w:r>
    </w:p>
    <w:p w14:paraId="1143CDBE" w14:textId="77777777" w:rsidR="00A268BF" w:rsidRPr="00A268BF" w:rsidRDefault="00A268BF" w:rsidP="00A268BF">
      <w:pPr>
        <w:pStyle w:val="BodyText"/>
      </w:pPr>
      <w:r w:rsidRPr="00A268BF">
        <w:t>The capture system must also account for target movement. If the inactive satellite is rotating or moving slightly during the approach, the robotic mechanism must accommodate this motion while maintaining a stable connection.</w:t>
      </w:r>
    </w:p>
    <w:p w14:paraId="2626462E" w14:textId="711BF2BA" w:rsidR="00A268BF" w:rsidRPr="00A268BF" w:rsidRDefault="00A268BF" w:rsidP="00A268BF">
      <w:pPr>
        <w:pStyle w:val="BodyText"/>
      </w:pPr>
    </w:p>
    <w:p w14:paraId="255F2728" w14:textId="7C462C73" w:rsidR="00A268BF" w:rsidRPr="00A268BF" w:rsidRDefault="00A268BF" w:rsidP="003E39D2">
      <w:pPr>
        <w:pStyle w:val="Heading3"/>
      </w:pPr>
      <w:r w:rsidRPr="00A268BF">
        <w:t>Target Interface and Capture Mechanism</w:t>
      </w:r>
    </w:p>
    <w:p w14:paraId="4E6DF835" w14:textId="77777777" w:rsidR="00A268BF" w:rsidRPr="00A268BF" w:rsidRDefault="00A268BF" w:rsidP="00A268BF">
      <w:pPr>
        <w:pStyle w:val="BodyText"/>
      </w:pPr>
      <w:r w:rsidRPr="00A268BF">
        <w:t>The target interface is the part of the payload that makes direct contact with the inactive satellite. Before a mission, the target would be analyzed to identify an appropriate structural region for capture.</w:t>
      </w:r>
    </w:p>
    <w:p w14:paraId="6BD7D873" w14:textId="77777777" w:rsidR="00A268BF" w:rsidRPr="00A268BF" w:rsidRDefault="00A268BF" w:rsidP="00A268BF">
      <w:pPr>
        <w:pStyle w:val="BodyText"/>
      </w:pPr>
      <w:r w:rsidRPr="00A268BF">
        <w:t>During the final approach, navigation sensors guide the robotic system toward this region. Once contact is established, the capture mechanism secures the target so that the spacecraft can control the combined system during orbital maneuvers.</w:t>
      </w:r>
    </w:p>
    <w:p w14:paraId="5297B3C1" w14:textId="77777777" w:rsidR="00A268BF" w:rsidRPr="00A268BF" w:rsidRDefault="00A268BF" w:rsidP="00A268BF">
      <w:pPr>
        <w:pStyle w:val="BodyText"/>
      </w:pPr>
      <w:r w:rsidRPr="00A268BF">
        <w:t>Sensors within the capture mechanism confirm that the connection has been successfully established. If the capture conditions are outside the expected limits, the spacecraft can stop the operation rather than continuing an unsafe maneuver.</w:t>
      </w:r>
    </w:p>
    <w:p w14:paraId="1342EE47" w14:textId="72333C25" w:rsidR="00A268BF" w:rsidRDefault="00A268BF" w:rsidP="00A268BF">
      <w:pPr>
        <w:pStyle w:val="BodyText"/>
      </w:pPr>
      <w:r w:rsidRPr="00A268BF">
        <w:t>The target interface is therefore designed to provide a controlled and secure connection between ZELVORA and the captured satellite.</w:t>
      </w:r>
    </w:p>
    <w:p w14:paraId="5D32997B" w14:textId="77777777" w:rsidR="00E15823" w:rsidRPr="00A268BF" w:rsidRDefault="00E15823" w:rsidP="00A268BF">
      <w:pPr>
        <w:pStyle w:val="BodyText"/>
      </w:pPr>
    </w:p>
    <w:p w14:paraId="09BBE6E6" w14:textId="2ADDDC27" w:rsidR="00A268BF" w:rsidRPr="00A268BF" w:rsidRDefault="00A268BF" w:rsidP="003E39D2">
      <w:pPr>
        <w:pStyle w:val="Heading3"/>
      </w:pPr>
      <w:r w:rsidRPr="00A268BF">
        <w:t>Payload Electronics and Control</w:t>
      </w:r>
    </w:p>
    <w:p w14:paraId="0895B583" w14:textId="77777777" w:rsidR="00A268BF" w:rsidRPr="00A268BF" w:rsidRDefault="00A268BF" w:rsidP="00A268BF">
      <w:pPr>
        <w:pStyle w:val="BodyText"/>
      </w:pPr>
      <w:r w:rsidRPr="00A268BF">
        <w:t xml:space="preserve">The payload electronics </w:t>
      </w:r>
      <w:proofErr w:type="gramStart"/>
      <w:r w:rsidRPr="00A268BF">
        <w:t>control</w:t>
      </w:r>
      <w:proofErr w:type="gramEnd"/>
      <w:r w:rsidRPr="00A268BF">
        <w:t xml:space="preserve"> the sensors and robotic capture equipment and </w:t>
      </w:r>
      <w:proofErr w:type="gramStart"/>
      <w:r w:rsidRPr="00A268BF">
        <w:t>provide</w:t>
      </w:r>
      <w:proofErr w:type="gramEnd"/>
      <w:r w:rsidRPr="00A268BF">
        <w:t xml:space="preserve"> the interface between the payload and the KARVIX Orbital Bus.</w:t>
      </w:r>
    </w:p>
    <w:p w14:paraId="72611FA7" w14:textId="77777777" w:rsidR="00A268BF" w:rsidRPr="00A268BF" w:rsidRDefault="00A268BF" w:rsidP="00A268BF">
      <w:pPr>
        <w:pStyle w:val="BodyText"/>
      </w:pPr>
      <w:proofErr w:type="gramStart"/>
      <w:r w:rsidRPr="00A268BF">
        <w:lastRenderedPageBreak/>
        <w:t>The electronics</w:t>
      </w:r>
      <w:proofErr w:type="gramEnd"/>
      <w:r w:rsidRPr="00A268BF">
        <w:t xml:space="preserve"> collect information from </w:t>
      </w:r>
      <w:proofErr w:type="gramStart"/>
      <w:r w:rsidRPr="00A268BF">
        <w:t>the cameras</w:t>
      </w:r>
      <w:proofErr w:type="gramEnd"/>
      <w:r w:rsidRPr="00A268BF">
        <w:t xml:space="preserve">, navigation sensors, robotic-arm sensors, and capture </w:t>
      </w:r>
      <w:proofErr w:type="gramStart"/>
      <w:r w:rsidRPr="00A268BF">
        <w:t>mechanism</w:t>
      </w:r>
      <w:proofErr w:type="gramEnd"/>
      <w:r w:rsidRPr="00A268BF">
        <w:t>. This information is processed by the spacecraft's computing system and used to support navigation and capture operations.</w:t>
      </w:r>
    </w:p>
    <w:p w14:paraId="13084B4C" w14:textId="77777777" w:rsidR="00A268BF" w:rsidRPr="00A268BF" w:rsidRDefault="00A268BF" w:rsidP="00A268BF">
      <w:pPr>
        <w:pStyle w:val="BodyText"/>
      </w:pPr>
      <w:r w:rsidRPr="00A268BF">
        <w:t>The system can control functions such as:</w:t>
      </w:r>
    </w:p>
    <w:p w14:paraId="403D5F60" w14:textId="77777777" w:rsidR="00A268BF" w:rsidRPr="00A268BF" w:rsidRDefault="00A268BF">
      <w:pPr>
        <w:pStyle w:val="BodyText"/>
        <w:numPr>
          <w:ilvl w:val="0"/>
          <w:numId w:val="27"/>
        </w:numPr>
      </w:pPr>
      <w:r w:rsidRPr="00A268BF">
        <w:t xml:space="preserve">Robotic-arm movement </w:t>
      </w:r>
    </w:p>
    <w:p w14:paraId="0D80CBA2" w14:textId="77777777" w:rsidR="00A268BF" w:rsidRPr="00A268BF" w:rsidRDefault="00A268BF">
      <w:pPr>
        <w:pStyle w:val="BodyText"/>
        <w:numPr>
          <w:ilvl w:val="0"/>
          <w:numId w:val="27"/>
        </w:numPr>
      </w:pPr>
      <w:r w:rsidRPr="00A268BF">
        <w:t xml:space="preserve">Capture-head positioning </w:t>
      </w:r>
    </w:p>
    <w:p w14:paraId="2110AC97" w14:textId="77777777" w:rsidR="00A268BF" w:rsidRPr="00A268BF" w:rsidRDefault="00A268BF">
      <w:pPr>
        <w:pStyle w:val="BodyText"/>
        <w:numPr>
          <w:ilvl w:val="0"/>
          <w:numId w:val="27"/>
        </w:numPr>
      </w:pPr>
      <w:r w:rsidRPr="00A268BF">
        <w:t xml:space="preserve">Capture activation </w:t>
      </w:r>
    </w:p>
    <w:p w14:paraId="17B9F32D" w14:textId="77777777" w:rsidR="00A268BF" w:rsidRPr="00A268BF" w:rsidRDefault="00A268BF">
      <w:pPr>
        <w:pStyle w:val="BodyText"/>
        <w:numPr>
          <w:ilvl w:val="0"/>
          <w:numId w:val="27"/>
        </w:numPr>
      </w:pPr>
      <w:r w:rsidRPr="00A268BF">
        <w:t xml:space="preserve">Actuator monitoring </w:t>
      </w:r>
    </w:p>
    <w:p w14:paraId="53B2C26A" w14:textId="77777777" w:rsidR="00A268BF" w:rsidRPr="00A268BF" w:rsidRDefault="00A268BF">
      <w:pPr>
        <w:pStyle w:val="BodyText"/>
        <w:numPr>
          <w:ilvl w:val="0"/>
          <w:numId w:val="27"/>
        </w:numPr>
      </w:pPr>
      <w:r w:rsidRPr="00A268BF">
        <w:t xml:space="preserve">Capture confirmation </w:t>
      </w:r>
    </w:p>
    <w:p w14:paraId="0BD937C6" w14:textId="77777777" w:rsidR="00A268BF" w:rsidRPr="00A268BF" w:rsidRDefault="00A268BF">
      <w:pPr>
        <w:pStyle w:val="BodyText"/>
        <w:numPr>
          <w:ilvl w:val="0"/>
          <w:numId w:val="27"/>
        </w:numPr>
      </w:pPr>
      <w:r w:rsidRPr="00A268BF">
        <w:t xml:space="preserve">Payload health monitoring </w:t>
      </w:r>
    </w:p>
    <w:p w14:paraId="7920C9AC" w14:textId="745F643B" w:rsidR="00A268BF" w:rsidRDefault="00A268BF" w:rsidP="00A268BF">
      <w:pPr>
        <w:pStyle w:val="BodyText"/>
      </w:pPr>
      <w:r w:rsidRPr="00A268BF">
        <w:t>The payload electronics work together with the spacecraft's power, communications, attitude-control, and fault-management systems to ensure that the capture system operates only when the spacecraft is in an appropriate state.</w:t>
      </w:r>
    </w:p>
    <w:p w14:paraId="13D82AA8" w14:textId="77777777" w:rsidR="003E39D2" w:rsidRPr="00A268BF" w:rsidRDefault="003E39D2" w:rsidP="00A268BF">
      <w:pPr>
        <w:pStyle w:val="BodyText"/>
      </w:pPr>
    </w:p>
    <w:p w14:paraId="79E5C730" w14:textId="6E61E5DF" w:rsidR="00A268BF" w:rsidRPr="00A268BF" w:rsidRDefault="00A268BF" w:rsidP="003E39D2">
      <w:pPr>
        <w:pStyle w:val="Heading3"/>
      </w:pPr>
      <w:r w:rsidRPr="00A268BF">
        <w:t>Payload Structural Support</w:t>
      </w:r>
    </w:p>
    <w:p w14:paraId="7F177871" w14:textId="77777777" w:rsidR="00A268BF" w:rsidRPr="00A268BF" w:rsidRDefault="00A268BF" w:rsidP="00A268BF">
      <w:pPr>
        <w:pStyle w:val="BodyText"/>
      </w:pPr>
      <w:r w:rsidRPr="00A268BF">
        <w:t>The payload structural system provides the mounting points for the cameras, sensors, robotic arm, and other mission equipment.</w:t>
      </w:r>
    </w:p>
    <w:p w14:paraId="42747891" w14:textId="77777777" w:rsidR="00A268BF" w:rsidRPr="00A268BF" w:rsidRDefault="00A268BF" w:rsidP="00A268BF">
      <w:pPr>
        <w:pStyle w:val="BodyText"/>
      </w:pPr>
      <w:r w:rsidRPr="00A268BF">
        <w:t xml:space="preserve">The structure must withstand launch loads as well as forces generated during orbital operations and target capture. </w:t>
      </w:r>
      <w:proofErr w:type="gramStart"/>
      <w:r w:rsidRPr="00A268BF">
        <w:t>Particular attention</w:t>
      </w:r>
      <w:proofErr w:type="gramEnd"/>
      <w:r w:rsidRPr="00A268BF">
        <w:t xml:space="preserve"> is given to the robotic capture system because forces produced during contact with a target can be transferred into the spacecraft structure.</w:t>
      </w:r>
    </w:p>
    <w:p w14:paraId="094233B6" w14:textId="77777777" w:rsidR="00A268BF" w:rsidRPr="00A268BF" w:rsidRDefault="00A268BF" w:rsidP="00A268BF">
      <w:pPr>
        <w:pStyle w:val="BodyText"/>
      </w:pPr>
      <w:r w:rsidRPr="00A268BF">
        <w:t>The payload structure also positions the cameras and sensors so that they have appropriate views of the target while providing the robotic arm with sufficient range of motion.</w:t>
      </w:r>
    </w:p>
    <w:p w14:paraId="4BC68936" w14:textId="1032DF63" w:rsidR="00A268BF" w:rsidRPr="00A268BF" w:rsidRDefault="00A268BF" w:rsidP="00A268BF">
      <w:pPr>
        <w:pStyle w:val="BodyText"/>
      </w:pPr>
    </w:p>
    <w:p w14:paraId="1A8AAA05" w14:textId="35333841" w:rsidR="00A268BF" w:rsidRPr="00A268BF" w:rsidRDefault="00A268BF" w:rsidP="003E39D2">
      <w:pPr>
        <w:pStyle w:val="Heading3"/>
      </w:pPr>
      <w:r w:rsidRPr="00A268BF">
        <w:t xml:space="preserve"> Payload Safety System</w:t>
      </w:r>
    </w:p>
    <w:p w14:paraId="54A94DA5" w14:textId="77777777" w:rsidR="00A268BF" w:rsidRPr="00A268BF" w:rsidRDefault="00A268BF" w:rsidP="00A268BF">
      <w:pPr>
        <w:pStyle w:val="BodyText"/>
      </w:pPr>
      <w:r w:rsidRPr="00A268BF">
        <w:t>The payload safety system is designed to reduce the possibility of accidental contact or an unsuccessful capture creating additional orbital debris.</w:t>
      </w:r>
    </w:p>
    <w:p w14:paraId="7E1485E2" w14:textId="77777777" w:rsidR="00A268BF" w:rsidRPr="00A268BF" w:rsidRDefault="00A268BF" w:rsidP="00A268BF">
      <w:pPr>
        <w:pStyle w:val="BodyText"/>
      </w:pPr>
      <w:r w:rsidRPr="00A268BF">
        <w:t>Before the robotic system is deployed, ZELVORA verifies that conditions such as spacecraft attitude, relative distance, navigation accuracy, power availability, and system health are suitable for the operation.</w:t>
      </w:r>
    </w:p>
    <w:p w14:paraId="74613239" w14:textId="77777777" w:rsidR="00A268BF" w:rsidRPr="00A268BF" w:rsidRDefault="00A268BF" w:rsidP="00A268BF">
      <w:pPr>
        <w:pStyle w:val="BodyText"/>
      </w:pPr>
      <w:r w:rsidRPr="00A268BF">
        <w:t>During capture, the spacecraft continuously monitors the target and robotic mechanism. If an unexpected condition occurs, the capture operation can be paused or aborted and the robotic system returned to a safe configuration.</w:t>
      </w:r>
    </w:p>
    <w:p w14:paraId="7196AB2C" w14:textId="32B30CEA" w:rsidR="009268C5" w:rsidRDefault="00A268BF" w:rsidP="00A268BF">
      <w:pPr>
        <w:pStyle w:val="BodyText"/>
      </w:pPr>
      <w:r w:rsidRPr="00A268BF">
        <w:t>Following successful capture, the spacecraft confirms that the target is securely attached before performing major orbital maneuvers</w:t>
      </w:r>
      <w:r w:rsidR="005D0DD4">
        <w:t>.</w:t>
      </w:r>
    </w:p>
    <w:p w14:paraId="0AFE21CB" w14:textId="77777777" w:rsidR="005D0DD4" w:rsidRDefault="005D0DD4" w:rsidP="00A268BF">
      <w:pPr>
        <w:pStyle w:val="BodyText"/>
      </w:pPr>
    </w:p>
    <w:p w14:paraId="48C703FB" w14:textId="49713DD1" w:rsidR="00C852F7" w:rsidRDefault="00C852F7" w:rsidP="00C852F7">
      <w:pPr>
        <w:pStyle w:val="Caption"/>
        <w:tabs>
          <w:tab w:val="center" w:pos="4680"/>
          <w:tab w:val="left" w:pos="7114"/>
        </w:tabs>
      </w:pPr>
      <w:r w:rsidRPr="00C852F7">
        <w:rPr>
          <w:noProof/>
        </w:rPr>
        <w:lastRenderedPageBreak/>
        <w:drawing>
          <wp:inline distT="0" distB="0" distL="0" distR="0" wp14:anchorId="4A00EF56" wp14:editId="54188A81">
            <wp:extent cx="5829300" cy="3886200"/>
            <wp:effectExtent l="0" t="0" r="0" b="0"/>
            <wp:docPr id="26374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49417" name=""/>
                    <pic:cNvPicPr/>
                  </pic:nvPicPr>
                  <pic:blipFill>
                    <a:blip r:embed="rId16"/>
                    <a:stretch>
                      <a:fillRect/>
                    </a:stretch>
                  </pic:blipFill>
                  <pic:spPr>
                    <a:xfrm>
                      <a:off x="0" y="0"/>
                      <a:ext cx="5829300" cy="3886200"/>
                    </a:xfrm>
                    <a:prstGeom prst="rect">
                      <a:avLst/>
                    </a:prstGeom>
                  </pic:spPr>
                </pic:pic>
              </a:graphicData>
            </a:graphic>
          </wp:inline>
        </w:drawing>
      </w:r>
      <w:r w:rsidRPr="00C852F7">
        <w:t xml:space="preserve"> </w:t>
      </w:r>
      <w:r>
        <w:t xml:space="preserve">Figure </w:t>
      </w:r>
      <w:r w:rsidR="007408C9">
        <w:t>3</w:t>
      </w:r>
      <w:r>
        <w:t xml:space="preserve"> – Robotic capture arm </w:t>
      </w:r>
    </w:p>
    <w:p w14:paraId="2125C69F" w14:textId="15F09F69" w:rsidR="00C852F7" w:rsidRPr="00A268BF" w:rsidRDefault="00C852F7" w:rsidP="00A268BF">
      <w:pPr>
        <w:pStyle w:val="BodyText"/>
      </w:pPr>
    </w:p>
    <w:p w14:paraId="752A7C91" w14:textId="4885D1E7" w:rsidR="00224DDB" w:rsidRDefault="00224DDB" w:rsidP="00056B39">
      <w:pPr>
        <w:pStyle w:val="Heading1"/>
        <w:rPr>
          <w:rFonts w:asciiTheme="minorHAnsi" w:hAnsiTheme="minorHAnsi" w:cstheme="minorHAnsi"/>
        </w:rPr>
      </w:pPr>
      <w:bookmarkStart w:id="19" w:name="_Toc175314548"/>
      <w:bookmarkStart w:id="20" w:name="_Toc240608797"/>
      <w:bookmarkEnd w:id="15"/>
      <w:r w:rsidRPr="00A462BC">
        <w:rPr>
          <w:rFonts w:asciiTheme="minorHAnsi" w:hAnsiTheme="minorHAnsi" w:cstheme="minorHAnsi"/>
        </w:rPr>
        <w:t xml:space="preserve">Launch </w:t>
      </w:r>
      <w:r w:rsidR="00312592">
        <w:rPr>
          <w:rFonts w:asciiTheme="minorHAnsi" w:hAnsiTheme="minorHAnsi" w:cstheme="minorHAnsi"/>
        </w:rPr>
        <w:t>Segment</w:t>
      </w:r>
      <w:bookmarkEnd w:id="19"/>
      <w:r w:rsidR="00195A72">
        <w:rPr>
          <w:rFonts w:asciiTheme="minorHAnsi" w:hAnsiTheme="minorHAnsi" w:cstheme="minorHAnsi"/>
        </w:rPr>
        <w:t xml:space="preserve"> description</w:t>
      </w:r>
      <w:bookmarkEnd w:id="20"/>
    </w:p>
    <w:p w14:paraId="3B20C182" w14:textId="394E42CC" w:rsidR="00875551" w:rsidRDefault="00835767" w:rsidP="00835767">
      <w:pPr>
        <w:pStyle w:val="BodyText"/>
      </w:pPr>
      <w:r w:rsidRPr="00835767">
        <w:t xml:space="preserve">The </w:t>
      </w:r>
      <w:r w:rsidRPr="00835767">
        <w:rPr>
          <w:b/>
          <w:bCs/>
        </w:rPr>
        <w:t>ZELVORA launch segment</w:t>
      </w:r>
      <w:r w:rsidRPr="00835767">
        <w:t xml:space="preserve"> begins with the spacecraft being integrated with its launch vehicle and prepared for deployment into Low Earth Orbit (LEO). Following launch, the spacecraft is released at its designated orbit and begins initial system checks. The KARVIX Orbital Bus then deploys its solar arrays, establishes communication with ground control, and verifies the health of its major systems. Once commissioning is complete, ZELVORA transitions into its operational orbit and prepares for its first debris-removal operation.</w:t>
      </w:r>
    </w:p>
    <w:p w14:paraId="093D7EED" w14:textId="24DF1193" w:rsidR="00E36C55" w:rsidRDefault="00E36C55">
      <w:pPr>
        <w:spacing w:after="0"/>
        <w:rPr>
          <w:rFonts w:cstheme="minorHAnsi"/>
          <w:b/>
          <w:caps/>
          <w:kern w:val="28"/>
          <w:sz w:val="28"/>
        </w:rPr>
      </w:pPr>
      <w:bookmarkStart w:id="21" w:name="_Toc173489511"/>
      <w:bookmarkStart w:id="22" w:name="_Toc112040579"/>
    </w:p>
    <w:p w14:paraId="5D147675" w14:textId="7F63CF3F" w:rsidR="00E65C2D" w:rsidRDefault="00056B39" w:rsidP="00D30235">
      <w:pPr>
        <w:pStyle w:val="Heading1"/>
        <w:rPr>
          <w:rFonts w:asciiTheme="minorHAnsi" w:hAnsiTheme="minorHAnsi" w:cstheme="minorHAnsi"/>
        </w:rPr>
      </w:pPr>
      <w:bookmarkStart w:id="23" w:name="_Toc240608798"/>
      <w:r w:rsidRPr="00A462BC">
        <w:rPr>
          <w:rFonts w:asciiTheme="minorHAnsi" w:hAnsiTheme="minorHAnsi" w:cstheme="minorHAnsi"/>
        </w:rPr>
        <w:t>Ground Segment and Mission Operations</w:t>
      </w:r>
      <w:bookmarkEnd w:id="21"/>
      <w:bookmarkEnd w:id="22"/>
      <w:bookmarkEnd w:id="23"/>
    </w:p>
    <w:p w14:paraId="4911B66E" w14:textId="77777777" w:rsidR="00BE3865" w:rsidRPr="00BE3865" w:rsidRDefault="00BE3865" w:rsidP="00BE3865">
      <w:pPr>
        <w:spacing w:before="100" w:beforeAutospacing="1" w:after="100" w:afterAutospacing="1"/>
        <w:rPr>
          <w:rFonts w:cstheme="minorHAnsi"/>
          <w:szCs w:val="24"/>
        </w:rPr>
      </w:pPr>
      <w:r w:rsidRPr="00BE3865">
        <w:rPr>
          <w:rFonts w:cstheme="minorHAnsi"/>
          <w:szCs w:val="24"/>
        </w:rPr>
        <w:t xml:space="preserve">The </w:t>
      </w:r>
      <w:r w:rsidRPr="00BE3865">
        <w:rPr>
          <w:rFonts w:cstheme="minorHAnsi"/>
          <w:b/>
          <w:bCs/>
          <w:szCs w:val="24"/>
        </w:rPr>
        <w:t>ZELVORA ground segment</w:t>
      </w:r>
      <w:r w:rsidRPr="00BE3865">
        <w:rPr>
          <w:rFonts w:cstheme="minorHAnsi"/>
          <w:szCs w:val="24"/>
        </w:rPr>
        <w:t xml:space="preserve"> provides the communication, monitoring, planning, and control functions required to operate the spacecraft throughout its mission. Ground stations maintain communication with ZELVORA and receive telemetry containing information about the spacecraft's health, position, power levels, propulsion system, payload, and other critical systems. Commands and mission updates are transmitted from the ground to the spacecraft through these communication links.</w:t>
      </w:r>
    </w:p>
    <w:p w14:paraId="479087CE" w14:textId="77777777" w:rsidR="00BE3865" w:rsidRPr="00BE3865" w:rsidRDefault="00BE3865" w:rsidP="00BE3865">
      <w:pPr>
        <w:spacing w:before="100" w:beforeAutospacing="1" w:after="100" w:afterAutospacing="1"/>
        <w:rPr>
          <w:rFonts w:cstheme="minorHAnsi"/>
          <w:szCs w:val="24"/>
        </w:rPr>
      </w:pPr>
      <w:r w:rsidRPr="00BE3865">
        <w:rPr>
          <w:rFonts w:cstheme="minorHAnsi"/>
          <w:szCs w:val="24"/>
        </w:rPr>
        <w:lastRenderedPageBreak/>
        <w:t>Mission operations are managed by a ground control team responsible for planning orbital maneuvers, monitoring spacecraft performance, and coordinating debris-removal activities. Before each target encounter, operators review the target's orbital position and prepare the required rendezvous and capture sequence. During critical operations, such as final approach and satellite capture, the ground team monitors telemetry and sensor data while ZELVORA's onboard autonomous systems handle rapid responses that cannot depend on continuous communication with Earth.</w:t>
      </w:r>
    </w:p>
    <w:p w14:paraId="6C4DA230" w14:textId="53771A1E" w:rsidR="00D30235" w:rsidRPr="00BE3865" w:rsidRDefault="00BE3865" w:rsidP="00BE3865">
      <w:pPr>
        <w:spacing w:before="100" w:beforeAutospacing="1" w:after="100" w:afterAutospacing="1"/>
        <w:rPr>
          <w:rFonts w:cstheme="minorHAnsi"/>
          <w:szCs w:val="24"/>
        </w:rPr>
      </w:pPr>
      <w:r w:rsidRPr="00BE3865">
        <w:rPr>
          <w:rFonts w:cstheme="minorHAnsi"/>
          <w:szCs w:val="24"/>
        </w:rPr>
        <w:t xml:space="preserve">After a successful capture, mission operators verify spacecraft and target status before authorizing the deorbit maneuver. The ground segment also maintains mission records and evaluates system performance after each operation. This combination of </w:t>
      </w:r>
      <w:r w:rsidRPr="00BE3865">
        <w:rPr>
          <w:rFonts w:cstheme="minorHAnsi"/>
          <w:b/>
          <w:bCs/>
          <w:szCs w:val="24"/>
        </w:rPr>
        <w:t>ground-based planning and onboard autonomy</w:t>
      </w:r>
      <w:r w:rsidRPr="00BE3865">
        <w:rPr>
          <w:rFonts w:cstheme="minorHAnsi"/>
          <w:szCs w:val="24"/>
        </w:rPr>
        <w:t xml:space="preserve"> allows ZELVORA to safely conduct repeated debris-removal operations while maintaining continuous oversight from Earth.</w:t>
      </w:r>
    </w:p>
    <w:p w14:paraId="7345A772" w14:textId="77777777" w:rsidR="00AE0ED5" w:rsidRPr="00A462BC" w:rsidRDefault="00AE0ED5" w:rsidP="00440BCD">
      <w:pPr>
        <w:pStyle w:val="BodyText"/>
      </w:pPr>
    </w:p>
    <w:p w14:paraId="4549D2EF" w14:textId="7D4266E3" w:rsidR="007E7DA8" w:rsidRDefault="007E7DA8" w:rsidP="00056B39">
      <w:pPr>
        <w:pStyle w:val="Heading1"/>
        <w:rPr>
          <w:rFonts w:asciiTheme="minorHAnsi" w:hAnsiTheme="minorHAnsi" w:cstheme="minorHAnsi"/>
        </w:rPr>
      </w:pPr>
      <w:bookmarkStart w:id="24" w:name="_Toc173489522"/>
      <w:bookmarkStart w:id="25" w:name="_Toc240608799"/>
      <w:bookmarkStart w:id="26" w:name="_Toc112040592"/>
      <w:r w:rsidRPr="00A462BC">
        <w:rPr>
          <w:rFonts w:asciiTheme="minorHAnsi" w:hAnsiTheme="minorHAnsi" w:cstheme="minorHAnsi"/>
        </w:rPr>
        <w:t xml:space="preserve">Systems Engineering </w:t>
      </w:r>
      <w:bookmarkEnd w:id="24"/>
      <w:r w:rsidR="008A745C" w:rsidRPr="00A462BC">
        <w:rPr>
          <w:rFonts w:asciiTheme="minorHAnsi" w:hAnsiTheme="minorHAnsi" w:cstheme="minorHAnsi"/>
        </w:rPr>
        <w:t xml:space="preserve">and </w:t>
      </w:r>
      <w:r w:rsidRPr="00A462BC">
        <w:rPr>
          <w:rFonts w:asciiTheme="minorHAnsi" w:hAnsiTheme="minorHAnsi" w:cstheme="minorHAnsi"/>
        </w:rPr>
        <w:t xml:space="preserve">Project Management </w:t>
      </w:r>
      <w:r w:rsidR="008A745C" w:rsidRPr="00A462BC">
        <w:rPr>
          <w:rFonts w:asciiTheme="minorHAnsi" w:hAnsiTheme="minorHAnsi" w:cstheme="minorHAnsi"/>
        </w:rPr>
        <w:t>Approach</w:t>
      </w:r>
      <w:bookmarkEnd w:id="25"/>
    </w:p>
    <w:p w14:paraId="644699D3" w14:textId="77777777" w:rsidR="00CF33EE" w:rsidRDefault="00CF33EE" w:rsidP="00CF33EE">
      <w:pPr>
        <w:pStyle w:val="Heading2"/>
      </w:pPr>
      <w:bookmarkStart w:id="27" w:name="_Toc240608800"/>
      <w:r>
        <w:t>TRL Levels and Heritage</w:t>
      </w:r>
      <w:bookmarkEnd w:id="27"/>
    </w:p>
    <w:p w14:paraId="6DDF3BFB" w14:textId="7631E23C" w:rsidR="00592CD3" w:rsidRPr="00592CD3" w:rsidRDefault="0037603F" w:rsidP="0037603F">
      <w:pPr>
        <w:pStyle w:val="BodyText"/>
        <w:tabs>
          <w:tab w:val="left" w:pos="3030"/>
        </w:tabs>
      </w:pPr>
      <w:r w:rsidRPr="0037603F">
        <w:t xml:space="preserve">ZELVORA has an estimated overall </w:t>
      </w:r>
      <w:r w:rsidRPr="0037603F">
        <w:rPr>
          <w:b/>
          <w:bCs/>
        </w:rPr>
        <w:t>TRL of 6</w:t>
      </w:r>
      <w:r w:rsidRPr="0037603F">
        <w:t>, using mature spacecraft technologies combined with less-proven robotic capture and autonomous rendezvous systems. Its technology heritage is based on previous orbital servicing and debris-removal missions, including demonstrated rendezvous and capture technologies.</w:t>
      </w:r>
    </w:p>
    <w:p w14:paraId="695776E8" w14:textId="5D8E1E20" w:rsidR="00AE0ED5" w:rsidRPr="00FA79E1" w:rsidRDefault="008C75B2" w:rsidP="00AE0ED5">
      <w:pPr>
        <w:pStyle w:val="Heading2"/>
        <w:rPr>
          <w:rFonts w:cs="Arial"/>
        </w:rPr>
      </w:pPr>
      <w:bookmarkStart w:id="28" w:name="_Toc240608801"/>
      <w:bookmarkStart w:id="29" w:name="_Toc173489523"/>
      <w:r w:rsidRPr="00FA79E1">
        <w:rPr>
          <w:rFonts w:cs="Arial"/>
        </w:rPr>
        <w:t>Phasing Logic and Naming conventions</w:t>
      </w:r>
      <w:bookmarkEnd w:id="28"/>
    </w:p>
    <w:p w14:paraId="05F09B6B" w14:textId="140FE2C1" w:rsidR="00AE0ED5" w:rsidRPr="00A462BC" w:rsidRDefault="00AE0ED5" w:rsidP="00440BCD">
      <w:pPr>
        <w:pStyle w:val="BodyText"/>
      </w:pPr>
      <w:r w:rsidRPr="00A462BC">
        <w:t xml:space="preserve">The following are the phases in terms of costing: </w:t>
      </w:r>
    </w:p>
    <w:tbl>
      <w:tblPr>
        <w:tblStyle w:val="TableGrid"/>
        <w:tblW w:w="9356" w:type="dxa"/>
        <w:tblInd w:w="-5" w:type="dxa"/>
        <w:tblLayout w:type="fixed"/>
        <w:tblLook w:val="04A0" w:firstRow="1" w:lastRow="0" w:firstColumn="1" w:lastColumn="0" w:noHBand="0" w:noVBand="1"/>
      </w:tblPr>
      <w:tblGrid>
        <w:gridCol w:w="1440"/>
        <w:gridCol w:w="4939"/>
        <w:gridCol w:w="2977"/>
      </w:tblGrid>
      <w:tr w:rsidR="008C75B2" w:rsidRPr="00A462BC" w14:paraId="5C71F00E" w14:textId="51693D24" w:rsidTr="008A20FE">
        <w:tc>
          <w:tcPr>
            <w:tcW w:w="1440" w:type="dxa"/>
            <w:shd w:val="clear" w:color="auto" w:fill="DBE5F1" w:themeFill="accent1" w:themeFillTint="33"/>
          </w:tcPr>
          <w:p w14:paraId="31D35515" w14:textId="7A94559B" w:rsidR="008C75B2" w:rsidRPr="008C75B2" w:rsidRDefault="008C75B2" w:rsidP="00440BCD">
            <w:pPr>
              <w:pStyle w:val="BodyText"/>
              <w:rPr>
                <w:b/>
                <w:bCs/>
              </w:rPr>
            </w:pPr>
            <w:r w:rsidRPr="008C75B2">
              <w:rPr>
                <w:b/>
                <w:bCs/>
              </w:rPr>
              <w:t xml:space="preserve">Costing Nomenclature </w:t>
            </w:r>
          </w:p>
        </w:tc>
        <w:tc>
          <w:tcPr>
            <w:tcW w:w="4939" w:type="dxa"/>
            <w:shd w:val="clear" w:color="auto" w:fill="DBE5F1" w:themeFill="accent1" w:themeFillTint="33"/>
          </w:tcPr>
          <w:p w14:paraId="772FB46B" w14:textId="144263EB" w:rsidR="008C75B2" w:rsidRPr="00A462BC" w:rsidRDefault="008C75B2" w:rsidP="000054BF">
            <w:pPr>
              <w:rPr>
                <w:rFonts w:cstheme="minorHAnsi"/>
                <w:b/>
                <w:bCs/>
                <w:szCs w:val="24"/>
              </w:rPr>
            </w:pPr>
            <w:r w:rsidRPr="00A462BC">
              <w:rPr>
                <w:rFonts w:cstheme="minorHAnsi"/>
                <w:b/>
                <w:bCs/>
                <w:szCs w:val="24"/>
              </w:rPr>
              <w:t>Phase Description</w:t>
            </w:r>
            <w:r>
              <w:rPr>
                <w:rFonts w:cstheme="minorHAnsi"/>
                <w:b/>
                <w:bCs/>
                <w:szCs w:val="24"/>
              </w:rPr>
              <w:t xml:space="preserve"> according to Costing Standards</w:t>
            </w:r>
          </w:p>
        </w:tc>
        <w:tc>
          <w:tcPr>
            <w:tcW w:w="2977" w:type="dxa"/>
            <w:shd w:val="clear" w:color="auto" w:fill="DBE5F1" w:themeFill="accent1" w:themeFillTint="33"/>
          </w:tcPr>
          <w:p w14:paraId="4D5B6EE3" w14:textId="2E897039" w:rsidR="008C75B2" w:rsidRPr="00A462BC" w:rsidRDefault="008C75B2" w:rsidP="000054BF">
            <w:pPr>
              <w:rPr>
                <w:rFonts w:cstheme="minorHAnsi"/>
                <w:b/>
                <w:bCs/>
                <w:szCs w:val="24"/>
              </w:rPr>
            </w:pPr>
            <w:r>
              <w:rPr>
                <w:rFonts w:cstheme="minorHAnsi"/>
                <w:b/>
                <w:bCs/>
                <w:szCs w:val="24"/>
              </w:rPr>
              <w:t>Corresponding Name for Project team</w:t>
            </w:r>
          </w:p>
        </w:tc>
      </w:tr>
      <w:tr w:rsidR="008C75B2" w:rsidRPr="00A462BC" w14:paraId="1BB23388" w14:textId="47B9C804" w:rsidTr="008A20FE">
        <w:tc>
          <w:tcPr>
            <w:tcW w:w="1440" w:type="dxa"/>
          </w:tcPr>
          <w:p w14:paraId="65DA774C" w14:textId="00C2EB7B" w:rsidR="008C75B2" w:rsidRPr="00A462BC" w:rsidRDefault="008C75B2" w:rsidP="008C75B2">
            <w:pPr>
              <w:pStyle w:val="BodyText"/>
              <w:spacing w:after="0"/>
            </w:pPr>
            <w:r w:rsidRPr="00CC20AB">
              <w:rPr>
                <w:rFonts w:ascii="Calibri" w:hAnsi="Calibri" w:cs="Calibri"/>
                <w:color w:val="000000"/>
                <w:sz w:val="22"/>
                <w:szCs w:val="22"/>
              </w:rPr>
              <w:t>PREP 1</w:t>
            </w:r>
          </w:p>
        </w:tc>
        <w:tc>
          <w:tcPr>
            <w:tcW w:w="4939" w:type="dxa"/>
          </w:tcPr>
          <w:p w14:paraId="091F9560" w14:textId="1AE1CBA9"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(before Gate 1)</w:t>
            </w:r>
          </w:p>
        </w:tc>
        <w:tc>
          <w:tcPr>
            <w:tcW w:w="2977" w:type="dxa"/>
          </w:tcPr>
          <w:p w14:paraId="3D3B1B38" w14:textId="3D5FEDB0"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2B8CD12C" w14:textId="1F8FFE0D" w:rsidTr="008A20FE">
        <w:tc>
          <w:tcPr>
            <w:tcW w:w="1440" w:type="dxa"/>
          </w:tcPr>
          <w:p w14:paraId="35AA079A" w14:textId="6A149246" w:rsidR="008C75B2" w:rsidRPr="00A462BC" w:rsidRDefault="008C75B2" w:rsidP="008C75B2">
            <w:pPr>
              <w:pStyle w:val="BodyText"/>
              <w:spacing w:after="0"/>
            </w:pPr>
            <w:r w:rsidRPr="00CC20AB">
              <w:rPr>
                <w:rFonts w:ascii="Calibri" w:hAnsi="Calibri" w:cs="Calibri"/>
                <w:color w:val="000000"/>
                <w:sz w:val="22"/>
                <w:szCs w:val="22"/>
              </w:rPr>
              <w:t>PREP 2</w:t>
            </w:r>
          </w:p>
        </w:tc>
        <w:tc>
          <w:tcPr>
            <w:tcW w:w="4939" w:type="dxa"/>
          </w:tcPr>
          <w:p w14:paraId="56F26155" w14:textId="634EE257" w:rsidR="008C75B2" w:rsidRPr="00A462BC" w:rsidRDefault="008C75B2" w:rsidP="008C75B2">
            <w:pPr>
              <w:spacing w:after="0"/>
              <w:rPr>
                <w:rFonts w:cstheme="minorHAnsi"/>
                <w:szCs w:val="24"/>
              </w:rPr>
            </w:pPr>
            <w:r w:rsidRPr="00CC20AB">
              <w:rPr>
                <w:rFonts w:ascii="Calibri" w:hAnsi="Calibri" w:cs="Calibri"/>
                <w:color w:val="000000"/>
                <w:sz w:val="22"/>
                <w:szCs w:val="22"/>
              </w:rPr>
              <w:t>Prototyping Activities (during Phase 0/A)</w:t>
            </w:r>
          </w:p>
        </w:tc>
        <w:tc>
          <w:tcPr>
            <w:tcW w:w="2977" w:type="dxa"/>
          </w:tcPr>
          <w:p w14:paraId="7211EFDE" w14:textId="221317FB"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N/A</w:t>
            </w:r>
          </w:p>
        </w:tc>
      </w:tr>
      <w:tr w:rsidR="008C75B2" w:rsidRPr="00A462BC" w14:paraId="4FA26403" w14:textId="352C0BDD" w:rsidTr="008A20FE">
        <w:tc>
          <w:tcPr>
            <w:tcW w:w="1440" w:type="dxa"/>
          </w:tcPr>
          <w:p w14:paraId="11B9B7DB" w14:textId="52A5B7A4" w:rsidR="008C75B2" w:rsidRPr="00A462BC" w:rsidRDefault="008C75B2" w:rsidP="008C75B2">
            <w:pPr>
              <w:pStyle w:val="BodyText"/>
              <w:spacing w:after="0"/>
            </w:pPr>
            <w:r w:rsidRPr="00CC20AB">
              <w:rPr>
                <w:rFonts w:ascii="Calibri" w:hAnsi="Calibri" w:cs="Calibri"/>
                <w:color w:val="000000"/>
                <w:sz w:val="22"/>
                <w:szCs w:val="22"/>
              </w:rPr>
              <w:t>Phase 0</w:t>
            </w:r>
          </w:p>
        </w:tc>
        <w:tc>
          <w:tcPr>
            <w:tcW w:w="4939" w:type="dxa"/>
          </w:tcPr>
          <w:p w14:paraId="5B2510D7" w14:textId="23A9BA6B" w:rsidR="008C75B2" w:rsidRPr="00A462BC" w:rsidRDefault="008C75B2" w:rsidP="008C75B2">
            <w:pPr>
              <w:spacing w:after="0"/>
              <w:rPr>
                <w:rFonts w:cstheme="minorHAnsi"/>
                <w:szCs w:val="24"/>
              </w:rPr>
            </w:pPr>
            <w:r w:rsidRPr="00CC20AB">
              <w:rPr>
                <w:rFonts w:ascii="Calibri" w:hAnsi="Calibri" w:cs="Calibri"/>
                <w:color w:val="000000"/>
                <w:sz w:val="22"/>
                <w:szCs w:val="22"/>
              </w:rPr>
              <w:t>Concept &amp; Feasibility Studies</w:t>
            </w:r>
          </w:p>
        </w:tc>
        <w:tc>
          <w:tcPr>
            <w:tcW w:w="2977" w:type="dxa"/>
          </w:tcPr>
          <w:p w14:paraId="75CFECA2" w14:textId="65AC0BA7"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 xml:space="preserve">Phase </w:t>
            </w:r>
            <w:r w:rsidR="008A20FE">
              <w:rPr>
                <w:rFonts w:ascii="Calibri" w:hAnsi="Calibri" w:cs="Calibri"/>
                <w:color w:val="000000"/>
                <w:sz w:val="22"/>
                <w:szCs w:val="22"/>
              </w:rPr>
              <w:t>0</w:t>
            </w:r>
          </w:p>
        </w:tc>
      </w:tr>
      <w:tr w:rsidR="008C75B2" w:rsidRPr="00A462BC" w14:paraId="17142F1E" w14:textId="44B5EA67" w:rsidTr="008A20FE">
        <w:tc>
          <w:tcPr>
            <w:tcW w:w="1440" w:type="dxa"/>
          </w:tcPr>
          <w:p w14:paraId="23E3BA08" w14:textId="4CB6300D" w:rsidR="008C75B2" w:rsidRPr="00A462BC" w:rsidRDefault="008C75B2" w:rsidP="008C75B2">
            <w:pPr>
              <w:pStyle w:val="BodyText"/>
              <w:spacing w:after="0"/>
            </w:pPr>
            <w:r w:rsidRPr="00CC20AB">
              <w:rPr>
                <w:rFonts w:ascii="Calibri" w:hAnsi="Calibri" w:cs="Calibri"/>
                <w:color w:val="000000"/>
                <w:sz w:val="22"/>
                <w:szCs w:val="22"/>
              </w:rPr>
              <w:t>Phase A</w:t>
            </w:r>
          </w:p>
        </w:tc>
        <w:tc>
          <w:tcPr>
            <w:tcW w:w="4939" w:type="dxa"/>
          </w:tcPr>
          <w:p w14:paraId="08BD8A0E" w14:textId="4F6042F9" w:rsidR="008C75B2" w:rsidRPr="00A462BC" w:rsidRDefault="008C75B2" w:rsidP="008C75B2">
            <w:pPr>
              <w:spacing w:after="0"/>
              <w:rPr>
                <w:rFonts w:cstheme="minorHAnsi"/>
                <w:szCs w:val="24"/>
              </w:rPr>
            </w:pPr>
            <w:r w:rsidRPr="00CC20AB">
              <w:rPr>
                <w:rFonts w:ascii="Calibri" w:hAnsi="Calibri" w:cs="Calibri"/>
                <w:color w:val="000000"/>
                <w:sz w:val="22"/>
                <w:szCs w:val="22"/>
              </w:rPr>
              <w:t>System Definition</w:t>
            </w:r>
          </w:p>
        </w:tc>
        <w:tc>
          <w:tcPr>
            <w:tcW w:w="2977" w:type="dxa"/>
          </w:tcPr>
          <w:p w14:paraId="11EE4C75" w14:textId="1447E25B"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A</w:t>
            </w:r>
          </w:p>
        </w:tc>
      </w:tr>
      <w:tr w:rsidR="008C75B2" w:rsidRPr="00A462BC" w14:paraId="4EDC4726" w14:textId="7DF7F293" w:rsidTr="008A20FE">
        <w:tc>
          <w:tcPr>
            <w:tcW w:w="1440" w:type="dxa"/>
          </w:tcPr>
          <w:p w14:paraId="7C60442C" w14:textId="2C212AB0" w:rsidR="008C75B2" w:rsidRPr="00A462BC" w:rsidRDefault="008C75B2" w:rsidP="008C75B2">
            <w:pPr>
              <w:pStyle w:val="BodyText"/>
              <w:spacing w:after="0"/>
            </w:pPr>
            <w:r w:rsidRPr="00CC20AB">
              <w:rPr>
                <w:rFonts w:ascii="Calibri" w:hAnsi="Calibri" w:cs="Calibri"/>
                <w:color w:val="000000"/>
                <w:sz w:val="22"/>
                <w:szCs w:val="22"/>
              </w:rPr>
              <w:t>Phase B</w:t>
            </w:r>
          </w:p>
        </w:tc>
        <w:tc>
          <w:tcPr>
            <w:tcW w:w="4939" w:type="dxa"/>
          </w:tcPr>
          <w:p w14:paraId="62E862B5" w14:textId="12F1C5B8" w:rsidR="008C75B2" w:rsidRPr="00A462BC" w:rsidRDefault="008C75B2" w:rsidP="008C75B2">
            <w:pPr>
              <w:spacing w:after="0"/>
              <w:rPr>
                <w:rFonts w:cstheme="minorHAnsi"/>
                <w:szCs w:val="24"/>
              </w:rPr>
            </w:pPr>
            <w:r w:rsidRPr="00CC20AB">
              <w:rPr>
                <w:rFonts w:ascii="Calibri" w:hAnsi="Calibri" w:cs="Calibri"/>
                <w:color w:val="000000"/>
                <w:sz w:val="22"/>
                <w:szCs w:val="22"/>
              </w:rPr>
              <w:t>Preliminary Design</w:t>
            </w:r>
          </w:p>
        </w:tc>
        <w:tc>
          <w:tcPr>
            <w:tcW w:w="2977" w:type="dxa"/>
          </w:tcPr>
          <w:p w14:paraId="2C21FBF2" w14:textId="6353E936"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B</w:t>
            </w:r>
          </w:p>
        </w:tc>
      </w:tr>
      <w:tr w:rsidR="008C75B2" w:rsidRPr="00A462BC" w14:paraId="3CE320DC" w14:textId="2ECB4736" w:rsidTr="008A20FE">
        <w:tc>
          <w:tcPr>
            <w:tcW w:w="1440" w:type="dxa"/>
          </w:tcPr>
          <w:p w14:paraId="73A252F8" w14:textId="401513AF" w:rsidR="008C75B2" w:rsidRPr="00A462BC" w:rsidRDefault="008C75B2" w:rsidP="008C75B2">
            <w:pPr>
              <w:pStyle w:val="BodyText"/>
              <w:spacing w:after="0"/>
            </w:pPr>
            <w:r w:rsidRPr="00CC20AB">
              <w:rPr>
                <w:rFonts w:ascii="Calibri" w:hAnsi="Calibri" w:cs="Calibri"/>
                <w:color w:val="000000"/>
                <w:sz w:val="22"/>
                <w:szCs w:val="22"/>
              </w:rPr>
              <w:t>Phase C</w:t>
            </w:r>
          </w:p>
        </w:tc>
        <w:tc>
          <w:tcPr>
            <w:tcW w:w="4939" w:type="dxa"/>
          </w:tcPr>
          <w:p w14:paraId="41BB19DE" w14:textId="4EF578D8" w:rsidR="008C75B2" w:rsidRPr="00A462BC" w:rsidRDefault="008C75B2" w:rsidP="008C75B2">
            <w:pPr>
              <w:spacing w:after="0"/>
              <w:rPr>
                <w:rFonts w:cstheme="minorHAnsi"/>
                <w:szCs w:val="24"/>
              </w:rPr>
            </w:pPr>
            <w:r w:rsidRPr="00CC20AB">
              <w:rPr>
                <w:rFonts w:ascii="Calibri" w:hAnsi="Calibri" w:cs="Calibri"/>
                <w:color w:val="000000"/>
                <w:sz w:val="22"/>
                <w:szCs w:val="22"/>
              </w:rPr>
              <w:t>Detailed Design</w:t>
            </w:r>
          </w:p>
        </w:tc>
        <w:tc>
          <w:tcPr>
            <w:tcW w:w="2977" w:type="dxa"/>
          </w:tcPr>
          <w:p w14:paraId="4777A35B" w14:textId="2526B122" w:rsidR="008C75B2" w:rsidRPr="00CC20AB" w:rsidRDefault="008C75B2" w:rsidP="008C75B2">
            <w:pPr>
              <w:spacing w:after="0"/>
              <w:rPr>
                <w:rFonts w:ascii="Calibri" w:hAnsi="Calibri" w:cs="Calibri"/>
                <w:color w:val="000000"/>
                <w:sz w:val="22"/>
                <w:szCs w:val="22"/>
              </w:rPr>
            </w:pPr>
            <w:r w:rsidRPr="00CC20AB">
              <w:rPr>
                <w:rFonts w:ascii="Calibri" w:hAnsi="Calibri" w:cs="Calibri"/>
                <w:color w:val="000000"/>
                <w:sz w:val="22"/>
                <w:szCs w:val="22"/>
              </w:rPr>
              <w:t>Phase C</w:t>
            </w:r>
          </w:p>
        </w:tc>
      </w:tr>
      <w:tr w:rsidR="008A20FE" w:rsidRPr="00A462BC" w14:paraId="1326D9A0" w14:textId="53C2B180" w:rsidTr="008A20FE">
        <w:tc>
          <w:tcPr>
            <w:tcW w:w="1440" w:type="dxa"/>
          </w:tcPr>
          <w:p w14:paraId="70705AC1" w14:textId="52A7DB30" w:rsidR="008A20FE" w:rsidRPr="00A462BC" w:rsidRDefault="008A20FE" w:rsidP="008C75B2">
            <w:pPr>
              <w:pStyle w:val="BodyText"/>
              <w:spacing w:after="0"/>
            </w:pPr>
            <w:r w:rsidRPr="00CC20AB">
              <w:rPr>
                <w:rFonts w:ascii="Calibri" w:hAnsi="Calibri" w:cs="Calibri"/>
                <w:color w:val="000000"/>
                <w:sz w:val="22"/>
                <w:szCs w:val="22"/>
              </w:rPr>
              <w:t>MAIT</w:t>
            </w:r>
          </w:p>
        </w:tc>
        <w:tc>
          <w:tcPr>
            <w:tcW w:w="4939" w:type="dxa"/>
          </w:tcPr>
          <w:p w14:paraId="3A05F92F" w14:textId="12C75D62" w:rsidR="008A20FE" w:rsidRPr="00A462BC" w:rsidRDefault="008A20FE" w:rsidP="008C75B2">
            <w:pPr>
              <w:spacing w:after="0"/>
              <w:rPr>
                <w:rFonts w:cstheme="minorHAnsi"/>
                <w:szCs w:val="24"/>
              </w:rPr>
            </w:pPr>
            <w:r w:rsidRPr="00CC20AB">
              <w:rPr>
                <w:rFonts w:ascii="Calibri" w:hAnsi="Calibri" w:cs="Calibri"/>
                <w:color w:val="000000"/>
                <w:sz w:val="22"/>
                <w:szCs w:val="22"/>
              </w:rPr>
              <w:t xml:space="preserve">Manufacturing, Assembly, Integration and Test (of </w:t>
            </w:r>
            <w:r>
              <w:rPr>
                <w:rFonts w:ascii="Calibri" w:hAnsi="Calibri" w:cs="Calibri"/>
                <w:color w:val="000000"/>
                <w:sz w:val="22"/>
                <w:szCs w:val="22"/>
              </w:rPr>
              <w:t xml:space="preserve">Canadian </w:t>
            </w:r>
            <w:r w:rsidRPr="00CC20AB">
              <w:rPr>
                <w:rFonts w:ascii="Calibri" w:hAnsi="Calibri" w:cs="Calibri"/>
                <w:color w:val="000000"/>
                <w:sz w:val="22"/>
                <w:szCs w:val="22"/>
              </w:rPr>
              <w:t>Systems, Subsystems and Components)</w:t>
            </w:r>
          </w:p>
        </w:tc>
        <w:tc>
          <w:tcPr>
            <w:tcW w:w="2977" w:type="dxa"/>
            <w:vMerge w:val="restart"/>
          </w:tcPr>
          <w:p w14:paraId="6F20545D" w14:textId="55FBDA5D" w:rsidR="008A20FE" w:rsidRPr="00CC20AB" w:rsidRDefault="008A20FE" w:rsidP="008C75B2">
            <w:pPr>
              <w:spacing w:after="0"/>
              <w:rPr>
                <w:rFonts w:ascii="Calibri" w:hAnsi="Calibri" w:cs="Calibri"/>
                <w:color w:val="000000"/>
                <w:sz w:val="22"/>
                <w:szCs w:val="22"/>
              </w:rPr>
            </w:pPr>
            <w:r>
              <w:rPr>
                <w:rFonts w:ascii="Calibri" w:hAnsi="Calibri" w:cs="Calibri"/>
                <w:color w:val="000000"/>
                <w:sz w:val="22"/>
                <w:szCs w:val="22"/>
              </w:rPr>
              <w:t>Phase D</w:t>
            </w:r>
          </w:p>
        </w:tc>
      </w:tr>
      <w:tr w:rsidR="008A20FE" w:rsidRPr="00A462BC" w14:paraId="0F348E76" w14:textId="46515DF5" w:rsidTr="008A20FE">
        <w:tc>
          <w:tcPr>
            <w:tcW w:w="1440" w:type="dxa"/>
          </w:tcPr>
          <w:p w14:paraId="54777E07" w14:textId="649CD5BD" w:rsidR="008A20FE" w:rsidRPr="00A462BC" w:rsidRDefault="008A20FE" w:rsidP="008C75B2">
            <w:pPr>
              <w:pStyle w:val="BodyText"/>
              <w:spacing w:after="0"/>
            </w:pPr>
            <w:r>
              <w:t>SAIT</w:t>
            </w:r>
          </w:p>
        </w:tc>
        <w:tc>
          <w:tcPr>
            <w:tcW w:w="4939" w:type="dxa"/>
          </w:tcPr>
          <w:p w14:paraId="21BC0F38" w14:textId="58E507EC" w:rsidR="008A20FE" w:rsidRPr="008A20FE" w:rsidRDefault="00E90DBD" w:rsidP="008C75B2">
            <w:pPr>
              <w:spacing w:after="0"/>
              <w:rPr>
                <w:rFonts w:ascii="Calibri" w:hAnsi="Calibri" w:cs="Calibri"/>
                <w:color w:val="000000"/>
                <w:sz w:val="22"/>
                <w:szCs w:val="22"/>
              </w:rPr>
            </w:pPr>
            <w:r w:rsidRPr="00E90DBD">
              <w:rPr>
                <w:rFonts w:ascii="Calibri" w:hAnsi="Calibri" w:cs="Calibri"/>
                <w:color w:val="000000"/>
                <w:sz w:val="22"/>
                <w:szCs w:val="22"/>
              </w:rPr>
              <w:t>Segment Level Assembly, Integration and Test (begins with System Integration review)</w:t>
            </w:r>
          </w:p>
        </w:tc>
        <w:tc>
          <w:tcPr>
            <w:tcW w:w="2977" w:type="dxa"/>
            <w:vMerge/>
          </w:tcPr>
          <w:p w14:paraId="3A8E68AE" w14:textId="17C96CCD" w:rsidR="008A20FE" w:rsidRPr="00CC20AB" w:rsidRDefault="008A20FE" w:rsidP="008C75B2">
            <w:pPr>
              <w:spacing w:after="0"/>
              <w:rPr>
                <w:rFonts w:ascii="Calibri" w:hAnsi="Calibri" w:cs="Calibri"/>
                <w:color w:val="000000"/>
                <w:sz w:val="22"/>
                <w:szCs w:val="22"/>
              </w:rPr>
            </w:pPr>
          </w:p>
        </w:tc>
      </w:tr>
      <w:tr w:rsidR="008A20FE" w:rsidRPr="00A462BC" w14:paraId="4FB44184" w14:textId="77777777" w:rsidTr="008A20FE">
        <w:tc>
          <w:tcPr>
            <w:tcW w:w="1440" w:type="dxa"/>
          </w:tcPr>
          <w:p w14:paraId="201D0BD7" w14:textId="5F83A24E" w:rsidR="008A20FE" w:rsidRPr="00A462BC" w:rsidRDefault="008A20FE" w:rsidP="00151657">
            <w:pPr>
              <w:pStyle w:val="BodyText"/>
              <w:spacing w:after="0"/>
            </w:pPr>
            <w:r>
              <w:t>LEOP</w:t>
            </w:r>
          </w:p>
        </w:tc>
        <w:tc>
          <w:tcPr>
            <w:tcW w:w="4939" w:type="dxa"/>
          </w:tcPr>
          <w:p w14:paraId="155BEA22" w14:textId="7423704E" w:rsidR="008A20FE" w:rsidRPr="00A462BC" w:rsidRDefault="008A20FE" w:rsidP="00151657">
            <w:pPr>
              <w:spacing w:after="0"/>
              <w:rPr>
                <w:rFonts w:cstheme="minorHAnsi"/>
                <w:szCs w:val="24"/>
              </w:rPr>
            </w:pPr>
            <w:r>
              <w:rPr>
                <w:rFonts w:ascii="Calibri" w:hAnsi="Calibri" w:cs="Calibri"/>
                <w:color w:val="000000"/>
                <w:sz w:val="22"/>
                <w:szCs w:val="22"/>
              </w:rPr>
              <w:t>Launch and Early Operations (</w:t>
            </w:r>
            <w:r w:rsidRPr="00CC20AB">
              <w:rPr>
                <w:rFonts w:ascii="Calibri" w:hAnsi="Calibri" w:cs="Calibri"/>
                <w:color w:val="000000"/>
                <w:sz w:val="22"/>
                <w:szCs w:val="22"/>
              </w:rPr>
              <w:t>inc</w:t>
            </w:r>
            <w:r>
              <w:rPr>
                <w:rFonts w:ascii="Calibri" w:hAnsi="Calibri" w:cs="Calibri"/>
                <w:color w:val="000000"/>
                <w:sz w:val="22"/>
                <w:szCs w:val="22"/>
              </w:rPr>
              <w:t>l.</w:t>
            </w:r>
            <w:r w:rsidRPr="00CC20AB">
              <w:rPr>
                <w:rFonts w:ascii="Calibri" w:hAnsi="Calibri" w:cs="Calibri"/>
                <w:color w:val="000000"/>
                <w:sz w:val="22"/>
                <w:szCs w:val="22"/>
              </w:rPr>
              <w:t xml:space="preserve"> commissioning</w:t>
            </w:r>
            <w:r>
              <w:rPr>
                <w:rFonts w:ascii="Calibri" w:hAnsi="Calibri" w:cs="Calibri"/>
                <w:color w:val="000000"/>
                <w:sz w:val="22"/>
                <w:szCs w:val="22"/>
              </w:rPr>
              <w:t>)</w:t>
            </w:r>
          </w:p>
        </w:tc>
        <w:tc>
          <w:tcPr>
            <w:tcW w:w="2977" w:type="dxa"/>
            <w:vMerge/>
          </w:tcPr>
          <w:p w14:paraId="0231E895" w14:textId="6237F546" w:rsidR="008A20FE" w:rsidRDefault="008A20FE" w:rsidP="00151657">
            <w:pPr>
              <w:spacing w:after="0"/>
              <w:rPr>
                <w:rFonts w:ascii="Calibri" w:hAnsi="Calibri" w:cs="Calibri"/>
                <w:color w:val="000000"/>
                <w:sz w:val="22"/>
                <w:szCs w:val="22"/>
              </w:rPr>
            </w:pPr>
          </w:p>
        </w:tc>
      </w:tr>
      <w:tr w:rsidR="008C75B2" w:rsidRPr="00A462BC" w14:paraId="54B304EF" w14:textId="050D4145" w:rsidTr="008A20FE">
        <w:tc>
          <w:tcPr>
            <w:tcW w:w="1440" w:type="dxa"/>
          </w:tcPr>
          <w:p w14:paraId="2E4B44AB" w14:textId="3BAA5CFF" w:rsidR="008C75B2" w:rsidRPr="00A462BC" w:rsidRDefault="008C75B2" w:rsidP="008C75B2">
            <w:pPr>
              <w:pStyle w:val="BodyText"/>
              <w:spacing w:after="0"/>
            </w:pPr>
            <w:r w:rsidRPr="00CC20AB">
              <w:rPr>
                <w:rFonts w:ascii="Calibri" w:hAnsi="Calibri" w:cs="Calibri"/>
                <w:color w:val="000000"/>
                <w:sz w:val="22"/>
                <w:szCs w:val="22"/>
              </w:rPr>
              <w:t>Phase E</w:t>
            </w:r>
          </w:p>
        </w:tc>
        <w:tc>
          <w:tcPr>
            <w:tcW w:w="4939" w:type="dxa"/>
          </w:tcPr>
          <w:p w14:paraId="1B13C845" w14:textId="2E561096" w:rsidR="008C75B2" w:rsidRPr="00A462BC" w:rsidRDefault="008C75B2" w:rsidP="008C75B2">
            <w:pPr>
              <w:spacing w:after="0"/>
              <w:rPr>
                <w:rFonts w:cstheme="minorHAnsi"/>
                <w:szCs w:val="24"/>
              </w:rPr>
            </w:pPr>
            <w:r w:rsidRPr="00CC20AB">
              <w:rPr>
                <w:rFonts w:ascii="Calibri" w:hAnsi="Calibri" w:cs="Calibri"/>
                <w:color w:val="000000"/>
                <w:sz w:val="22"/>
                <w:szCs w:val="22"/>
              </w:rPr>
              <w:t>Nominal Operations (per design life)</w:t>
            </w:r>
          </w:p>
        </w:tc>
        <w:tc>
          <w:tcPr>
            <w:tcW w:w="2977" w:type="dxa"/>
          </w:tcPr>
          <w:p w14:paraId="688DA092" w14:textId="696EB0D6" w:rsidR="008C75B2" w:rsidRPr="00CC20AB" w:rsidRDefault="008A20FE" w:rsidP="008A20FE">
            <w:pPr>
              <w:tabs>
                <w:tab w:val="left" w:pos="1560"/>
              </w:tabs>
              <w:spacing w:after="0"/>
              <w:rPr>
                <w:rFonts w:ascii="Calibri" w:hAnsi="Calibri" w:cs="Calibri"/>
                <w:color w:val="000000"/>
                <w:sz w:val="22"/>
                <w:szCs w:val="22"/>
              </w:rPr>
            </w:pPr>
            <w:r>
              <w:rPr>
                <w:rFonts w:ascii="Calibri" w:hAnsi="Calibri" w:cs="Calibri"/>
                <w:color w:val="000000"/>
                <w:sz w:val="22"/>
                <w:szCs w:val="22"/>
              </w:rPr>
              <w:t>Phase E</w:t>
            </w:r>
          </w:p>
        </w:tc>
      </w:tr>
      <w:tr w:rsidR="008C75B2" w:rsidRPr="00A462BC" w14:paraId="12E1892A" w14:textId="1C55FD33" w:rsidTr="008A20FE">
        <w:tc>
          <w:tcPr>
            <w:tcW w:w="1440" w:type="dxa"/>
          </w:tcPr>
          <w:p w14:paraId="354A05C9" w14:textId="530ACDE1" w:rsidR="008C75B2" w:rsidRPr="00A462BC" w:rsidRDefault="008C75B2" w:rsidP="008C75B2">
            <w:pPr>
              <w:pStyle w:val="BodyText"/>
              <w:spacing w:after="0"/>
            </w:pPr>
            <w:r w:rsidRPr="00CC20AB">
              <w:rPr>
                <w:rFonts w:ascii="Calibri" w:hAnsi="Calibri" w:cs="Calibri"/>
                <w:color w:val="000000"/>
                <w:sz w:val="22"/>
                <w:szCs w:val="22"/>
              </w:rPr>
              <w:t>Phase X</w:t>
            </w:r>
          </w:p>
        </w:tc>
        <w:tc>
          <w:tcPr>
            <w:tcW w:w="4939" w:type="dxa"/>
          </w:tcPr>
          <w:p w14:paraId="73CCCD01" w14:textId="36C70FE0" w:rsidR="008C75B2" w:rsidRPr="00A462BC" w:rsidRDefault="008C75B2" w:rsidP="008C75B2">
            <w:pPr>
              <w:spacing w:after="0"/>
              <w:rPr>
                <w:rFonts w:cstheme="minorHAnsi"/>
                <w:szCs w:val="24"/>
              </w:rPr>
            </w:pPr>
            <w:r w:rsidRPr="00CC20AB">
              <w:rPr>
                <w:rFonts w:ascii="Calibri" w:hAnsi="Calibri" w:cs="Calibri"/>
                <w:color w:val="000000"/>
                <w:sz w:val="22"/>
                <w:szCs w:val="22"/>
              </w:rPr>
              <w:t>Extended operations (mission extension)</w:t>
            </w:r>
          </w:p>
        </w:tc>
        <w:tc>
          <w:tcPr>
            <w:tcW w:w="2977" w:type="dxa"/>
          </w:tcPr>
          <w:p w14:paraId="29DF402E" w14:textId="47F7542C"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Extended ops</w:t>
            </w:r>
          </w:p>
        </w:tc>
      </w:tr>
      <w:tr w:rsidR="008C75B2" w:rsidRPr="00A462BC" w14:paraId="4AF93E55" w14:textId="74ADF674" w:rsidTr="008A20FE">
        <w:tc>
          <w:tcPr>
            <w:tcW w:w="1440" w:type="dxa"/>
          </w:tcPr>
          <w:p w14:paraId="63511EE7" w14:textId="1A2B5E66" w:rsidR="008C75B2" w:rsidRPr="00CC20AB" w:rsidRDefault="008C75B2" w:rsidP="008C75B2">
            <w:pPr>
              <w:pStyle w:val="BodyText"/>
              <w:spacing w:after="0"/>
              <w:rPr>
                <w:rFonts w:ascii="Calibri" w:hAnsi="Calibri" w:cs="Calibri"/>
                <w:color w:val="000000"/>
                <w:sz w:val="22"/>
                <w:szCs w:val="22"/>
              </w:rPr>
            </w:pPr>
            <w:r>
              <w:rPr>
                <w:rFonts w:ascii="Calibri" w:hAnsi="Calibri" w:cs="Calibri"/>
                <w:color w:val="000000"/>
                <w:sz w:val="22"/>
                <w:szCs w:val="22"/>
              </w:rPr>
              <w:t>Phase F</w:t>
            </w:r>
          </w:p>
        </w:tc>
        <w:tc>
          <w:tcPr>
            <w:tcW w:w="4939" w:type="dxa"/>
          </w:tcPr>
          <w:p w14:paraId="3A1B78E2" w14:textId="1661048F" w:rsidR="008C75B2" w:rsidRPr="00CC20AB" w:rsidRDefault="008C75B2" w:rsidP="008C75B2">
            <w:pPr>
              <w:spacing w:after="0"/>
              <w:rPr>
                <w:rFonts w:ascii="Calibri" w:hAnsi="Calibri" w:cs="Calibri"/>
                <w:color w:val="000000"/>
                <w:sz w:val="22"/>
                <w:szCs w:val="22"/>
              </w:rPr>
            </w:pPr>
            <w:r>
              <w:rPr>
                <w:rFonts w:ascii="Calibri" w:hAnsi="Calibri" w:cs="Calibri"/>
                <w:color w:val="000000"/>
                <w:sz w:val="22"/>
                <w:szCs w:val="22"/>
              </w:rPr>
              <w:t xml:space="preserve">Disposal </w:t>
            </w:r>
          </w:p>
        </w:tc>
        <w:tc>
          <w:tcPr>
            <w:tcW w:w="2977" w:type="dxa"/>
          </w:tcPr>
          <w:p w14:paraId="50D4C6DC" w14:textId="60900CB0" w:rsidR="008C75B2" w:rsidRDefault="008A20FE" w:rsidP="008C75B2">
            <w:pPr>
              <w:spacing w:after="0"/>
              <w:rPr>
                <w:rFonts w:ascii="Calibri" w:hAnsi="Calibri" w:cs="Calibri"/>
                <w:color w:val="000000"/>
                <w:sz w:val="22"/>
                <w:szCs w:val="22"/>
              </w:rPr>
            </w:pPr>
            <w:r>
              <w:rPr>
                <w:rFonts w:ascii="Calibri" w:hAnsi="Calibri" w:cs="Calibri"/>
                <w:color w:val="000000"/>
                <w:sz w:val="22"/>
                <w:szCs w:val="22"/>
              </w:rPr>
              <w:t>Phase F</w:t>
            </w:r>
          </w:p>
        </w:tc>
      </w:tr>
    </w:tbl>
    <w:p w14:paraId="06E56B61" w14:textId="77777777" w:rsidR="00493367" w:rsidRDefault="00493367" w:rsidP="00493367">
      <w:pPr>
        <w:pStyle w:val="Heading2"/>
      </w:pPr>
      <w:bookmarkStart w:id="30" w:name="_Toc240608802"/>
      <w:bookmarkStart w:id="31" w:name="_Toc112040594"/>
      <w:bookmarkStart w:id="32" w:name="_Toc173489525"/>
      <w:bookmarkEnd w:id="26"/>
      <w:bookmarkEnd w:id="29"/>
      <w:r>
        <w:lastRenderedPageBreak/>
        <w:t>CSA PRoject Milestones</w:t>
      </w:r>
      <w:bookmarkEnd w:id="30"/>
    </w:p>
    <w:p w14:paraId="2A552EE6" w14:textId="77777777" w:rsidR="00493367" w:rsidRDefault="00493367" w:rsidP="00493367">
      <w:pPr>
        <w:pStyle w:val="BodyText"/>
      </w:pPr>
      <w:r>
        <w:t>The project has not created a schedule baseline yet. Assuming instrument level milestones will drive the CSA need dates.</w:t>
      </w:r>
    </w:p>
    <w:tbl>
      <w:tblPr>
        <w:tblStyle w:val="TableGrid"/>
        <w:tblW w:w="9487" w:type="dxa"/>
        <w:tblLook w:val="04A0" w:firstRow="1" w:lastRow="0" w:firstColumn="1" w:lastColumn="0" w:noHBand="0" w:noVBand="1"/>
      </w:tblPr>
      <w:tblGrid>
        <w:gridCol w:w="1271"/>
        <w:gridCol w:w="851"/>
        <w:gridCol w:w="4252"/>
        <w:gridCol w:w="3113"/>
      </w:tblGrid>
      <w:tr w:rsidR="00493367" w:rsidRPr="00374766" w14:paraId="4225E979" w14:textId="77777777" w:rsidTr="00986BD8">
        <w:tc>
          <w:tcPr>
            <w:tcW w:w="1271" w:type="dxa"/>
            <w:shd w:val="clear" w:color="auto" w:fill="DBE5F1" w:themeFill="accent1" w:themeFillTint="33"/>
          </w:tcPr>
          <w:p w14:paraId="20F4EC0C" w14:textId="77777777" w:rsidR="00493367" w:rsidRPr="00B51611" w:rsidRDefault="00493367" w:rsidP="00C1554C">
            <w:pPr>
              <w:pStyle w:val="BodyText"/>
              <w:spacing w:after="0"/>
              <w:rPr>
                <w:b/>
                <w:bCs/>
                <w:sz w:val="22"/>
                <w:szCs w:val="18"/>
              </w:rPr>
            </w:pPr>
            <w:r>
              <w:rPr>
                <w:b/>
                <w:bCs/>
                <w:sz w:val="22"/>
                <w:szCs w:val="18"/>
              </w:rPr>
              <w:t>Instrument Phases</w:t>
            </w:r>
          </w:p>
        </w:tc>
        <w:tc>
          <w:tcPr>
            <w:tcW w:w="851" w:type="dxa"/>
            <w:shd w:val="clear" w:color="auto" w:fill="DBE5F1" w:themeFill="accent1" w:themeFillTint="33"/>
          </w:tcPr>
          <w:p w14:paraId="6F104E91" w14:textId="77777777" w:rsidR="00493367" w:rsidRPr="00B51611" w:rsidRDefault="00493367" w:rsidP="00C1554C">
            <w:pPr>
              <w:pStyle w:val="BodyText"/>
              <w:spacing w:after="0"/>
              <w:rPr>
                <w:b/>
                <w:bCs/>
                <w:sz w:val="22"/>
                <w:szCs w:val="18"/>
              </w:rPr>
            </w:pPr>
          </w:p>
        </w:tc>
        <w:tc>
          <w:tcPr>
            <w:tcW w:w="4252" w:type="dxa"/>
            <w:shd w:val="clear" w:color="auto" w:fill="DBE5F1" w:themeFill="accent1" w:themeFillTint="33"/>
            <w:hideMark/>
          </w:tcPr>
          <w:p w14:paraId="5FA2F215" w14:textId="77777777" w:rsidR="00493367" w:rsidRPr="00B51611" w:rsidRDefault="00493367" w:rsidP="00C1554C">
            <w:pPr>
              <w:pStyle w:val="BodyText"/>
              <w:spacing w:after="0"/>
              <w:rPr>
                <w:b/>
                <w:bCs/>
                <w:sz w:val="22"/>
                <w:szCs w:val="18"/>
              </w:rPr>
            </w:pPr>
            <w:r w:rsidRPr="00B51611">
              <w:rPr>
                <w:b/>
                <w:bCs/>
                <w:sz w:val="22"/>
                <w:szCs w:val="18"/>
              </w:rPr>
              <w:t>Major Milestone</w:t>
            </w:r>
            <w:r>
              <w:rPr>
                <w:b/>
                <w:bCs/>
                <w:sz w:val="22"/>
                <w:szCs w:val="18"/>
              </w:rPr>
              <w:t xml:space="preserve"> </w:t>
            </w:r>
          </w:p>
        </w:tc>
        <w:tc>
          <w:tcPr>
            <w:tcW w:w="3113" w:type="dxa"/>
            <w:shd w:val="clear" w:color="auto" w:fill="DBE5F1" w:themeFill="accent1" w:themeFillTint="33"/>
          </w:tcPr>
          <w:p w14:paraId="092DEE91" w14:textId="77777777" w:rsidR="00493367" w:rsidRPr="00B51611" w:rsidRDefault="00493367" w:rsidP="00C1554C">
            <w:pPr>
              <w:pStyle w:val="BodyText"/>
              <w:spacing w:after="0"/>
              <w:rPr>
                <w:b/>
                <w:bCs/>
                <w:sz w:val="22"/>
                <w:szCs w:val="18"/>
              </w:rPr>
            </w:pPr>
            <w:r w:rsidRPr="00B51611">
              <w:rPr>
                <w:b/>
                <w:bCs/>
                <w:sz w:val="22"/>
                <w:szCs w:val="18"/>
              </w:rPr>
              <w:t>Milestone Date</w:t>
            </w:r>
          </w:p>
        </w:tc>
      </w:tr>
      <w:tr w:rsidR="00493367" w:rsidRPr="00374766" w14:paraId="7BDB5F77" w14:textId="77777777" w:rsidTr="008A20FE">
        <w:tc>
          <w:tcPr>
            <w:tcW w:w="1271" w:type="dxa"/>
          </w:tcPr>
          <w:p w14:paraId="437A94A8" w14:textId="77777777" w:rsidR="00493367" w:rsidRPr="00B51611" w:rsidRDefault="00493367" w:rsidP="00C1554C">
            <w:pPr>
              <w:pStyle w:val="BodyText"/>
              <w:spacing w:after="0"/>
            </w:pPr>
            <w:r w:rsidRPr="00B51611">
              <w:t xml:space="preserve">Phase 0 </w:t>
            </w:r>
          </w:p>
        </w:tc>
        <w:tc>
          <w:tcPr>
            <w:tcW w:w="851" w:type="dxa"/>
          </w:tcPr>
          <w:p w14:paraId="50A5D8BB" w14:textId="77777777" w:rsidR="00493367" w:rsidRPr="00B51611" w:rsidRDefault="00493367" w:rsidP="00C1554C">
            <w:pPr>
              <w:pStyle w:val="BodyText"/>
              <w:spacing w:after="0"/>
            </w:pPr>
            <w:r>
              <w:t>MCR</w:t>
            </w:r>
          </w:p>
        </w:tc>
        <w:tc>
          <w:tcPr>
            <w:tcW w:w="4252" w:type="dxa"/>
            <w:hideMark/>
          </w:tcPr>
          <w:p w14:paraId="057866C3" w14:textId="77777777" w:rsidR="00493367" w:rsidRPr="00B51611" w:rsidRDefault="00493367" w:rsidP="00C1554C">
            <w:pPr>
              <w:pStyle w:val="BodyText"/>
              <w:spacing w:after="0"/>
            </w:pPr>
            <w:r w:rsidRPr="00B51611">
              <w:t xml:space="preserve">Mission Concept Review </w:t>
            </w:r>
          </w:p>
        </w:tc>
        <w:tc>
          <w:tcPr>
            <w:tcW w:w="3113" w:type="dxa"/>
          </w:tcPr>
          <w:p w14:paraId="770AFEBC" w14:textId="642769C3" w:rsidR="00493367" w:rsidRPr="00B51611" w:rsidRDefault="00383A7D" w:rsidP="00C1554C">
            <w:pPr>
              <w:pStyle w:val="BodyText"/>
              <w:spacing w:after="0"/>
            </w:pPr>
            <w:r>
              <w:t>10</w:t>
            </w:r>
            <w:r w:rsidR="00376FDE" w:rsidRPr="00376FDE">
              <w:t>/20/202</w:t>
            </w:r>
            <w:r>
              <w:t>0</w:t>
            </w:r>
          </w:p>
        </w:tc>
      </w:tr>
      <w:tr w:rsidR="00493367" w:rsidRPr="00374766" w14:paraId="3711BAD7" w14:textId="77777777" w:rsidTr="008A20FE">
        <w:tc>
          <w:tcPr>
            <w:tcW w:w="1271" w:type="dxa"/>
          </w:tcPr>
          <w:p w14:paraId="29EA4B19" w14:textId="77777777" w:rsidR="00493367" w:rsidRPr="00B51611" w:rsidRDefault="00493367" w:rsidP="00C1554C">
            <w:pPr>
              <w:pStyle w:val="BodyText"/>
              <w:spacing w:after="0"/>
            </w:pPr>
            <w:r w:rsidRPr="00B51611">
              <w:t>Phase A</w:t>
            </w:r>
          </w:p>
        </w:tc>
        <w:tc>
          <w:tcPr>
            <w:tcW w:w="851" w:type="dxa"/>
          </w:tcPr>
          <w:p w14:paraId="1C4FC318" w14:textId="77777777" w:rsidR="00493367" w:rsidRPr="00B51611" w:rsidRDefault="00493367" w:rsidP="00C1554C">
            <w:pPr>
              <w:pStyle w:val="BodyText"/>
              <w:spacing w:after="0"/>
            </w:pPr>
            <w:r>
              <w:t>SRR</w:t>
            </w:r>
          </w:p>
        </w:tc>
        <w:tc>
          <w:tcPr>
            <w:tcW w:w="4252" w:type="dxa"/>
            <w:hideMark/>
          </w:tcPr>
          <w:p w14:paraId="3AFC2E5C" w14:textId="77777777" w:rsidR="00493367" w:rsidRPr="00B51611" w:rsidRDefault="00493367" w:rsidP="00C1554C">
            <w:pPr>
              <w:pStyle w:val="BodyText"/>
              <w:spacing w:after="0"/>
            </w:pPr>
            <w:r w:rsidRPr="00B51611">
              <w:t>System Requirements Review</w:t>
            </w:r>
          </w:p>
        </w:tc>
        <w:tc>
          <w:tcPr>
            <w:tcW w:w="3113" w:type="dxa"/>
          </w:tcPr>
          <w:p w14:paraId="778B5390" w14:textId="4CA18611" w:rsidR="00493367" w:rsidRPr="00B51611" w:rsidRDefault="00DC2EE7" w:rsidP="00C1554C">
            <w:pPr>
              <w:pStyle w:val="BodyText"/>
              <w:spacing w:after="0"/>
            </w:pPr>
            <w:r w:rsidRPr="00DC2EE7">
              <w:t>0</w:t>
            </w:r>
            <w:r w:rsidR="00383A7D">
              <w:t>7</w:t>
            </w:r>
            <w:r w:rsidRPr="00DC2EE7">
              <w:t>/15/202</w:t>
            </w:r>
            <w:r w:rsidR="00383A7D">
              <w:t>2</w:t>
            </w:r>
          </w:p>
        </w:tc>
      </w:tr>
      <w:tr w:rsidR="008A20FE" w:rsidRPr="00374766" w14:paraId="3D8A05E3" w14:textId="77777777" w:rsidTr="008A20FE">
        <w:tc>
          <w:tcPr>
            <w:tcW w:w="1271" w:type="dxa"/>
          </w:tcPr>
          <w:p w14:paraId="6F8BAC7E" w14:textId="77777777" w:rsidR="008A20FE" w:rsidRPr="00B51611" w:rsidRDefault="008A20FE" w:rsidP="00C1554C">
            <w:pPr>
              <w:pStyle w:val="BodyText"/>
              <w:spacing w:after="0"/>
            </w:pPr>
          </w:p>
        </w:tc>
        <w:tc>
          <w:tcPr>
            <w:tcW w:w="851" w:type="dxa"/>
          </w:tcPr>
          <w:p w14:paraId="5C654DDD" w14:textId="77777777" w:rsidR="008A20FE" w:rsidRDefault="008A20FE" w:rsidP="00C1554C">
            <w:pPr>
              <w:pStyle w:val="BodyText"/>
              <w:spacing w:after="0"/>
            </w:pPr>
          </w:p>
        </w:tc>
        <w:tc>
          <w:tcPr>
            <w:tcW w:w="4252" w:type="dxa"/>
          </w:tcPr>
          <w:p w14:paraId="35690D4C" w14:textId="3142FBD0" w:rsidR="008A20FE" w:rsidRPr="00B51611" w:rsidRDefault="008A20FE" w:rsidP="00C1554C">
            <w:pPr>
              <w:pStyle w:val="BodyText"/>
              <w:spacing w:after="0"/>
            </w:pPr>
            <w:r>
              <w:t>Mission Rebaseline</w:t>
            </w:r>
          </w:p>
        </w:tc>
        <w:tc>
          <w:tcPr>
            <w:tcW w:w="31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2EE7" w:rsidRPr="00DC2EE7" w14:paraId="5196A496" w14:textId="77777777">
              <w:trPr>
                <w:tblCellSpacing w:w="15" w:type="dxa"/>
              </w:trPr>
              <w:tc>
                <w:tcPr>
                  <w:tcW w:w="0" w:type="auto"/>
                  <w:vAlign w:val="center"/>
                  <w:hideMark/>
                </w:tcPr>
                <w:p w14:paraId="1A47DA83" w14:textId="77777777" w:rsidR="00DC2EE7" w:rsidRPr="00DC2EE7" w:rsidRDefault="00DC2EE7" w:rsidP="00DC2EE7">
                  <w:pPr>
                    <w:pStyle w:val="BodyText"/>
                  </w:pPr>
                </w:p>
              </w:tc>
            </w:tr>
          </w:tbl>
          <w:p w14:paraId="1B34F5E5" w14:textId="77777777" w:rsidR="00DC2EE7" w:rsidRPr="00DC2EE7" w:rsidRDefault="00DC2EE7" w:rsidP="00DC2EE7">
            <w:pPr>
              <w:pStyle w:val="BodyText"/>
              <w:rPr>
                <w:vanish/>
              </w:rPr>
            </w:pPr>
          </w:p>
          <w:p w14:paraId="1A2FF9AC" w14:textId="701EA258" w:rsidR="008A20FE" w:rsidRPr="00B51611" w:rsidRDefault="007738EF" w:rsidP="00DC2EE7">
            <w:pPr>
              <w:pStyle w:val="BodyText"/>
              <w:spacing w:after="0"/>
            </w:pPr>
            <w:r w:rsidRPr="007738EF">
              <w:t>09/</w:t>
            </w:r>
            <w:r w:rsidR="00383A7D">
              <w:t>19</w:t>
            </w:r>
            <w:r w:rsidRPr="007738EF">
              <w:t>/202</w:t>
            </w:r>
            <w:r w:rsidR="00383A7D">
              <w:t>2</w:t>
            </w:r>
          </w:p>
        </w:tc>
      </w:tr>
      <w:tr w:rsidR="00493367" w:rsidRPr="00374766" w14:paraId="57DCD2C9" w14:textId="77777777" w:rsidTr="008A20FE">
        <w:tc>
          <w:tcPr>
            <w:tcW w:w="1271" w:type="dxa"/>
          </w:tcPr>
          <w:p w14:paraId="3E39A9F0" w14:textId="77777777" w:rsidR="00493367" w:rsidRPr="00B51611" w:rsidRDefault="00493367" w:rsidP="00C1554C">
            <w:pPr>
              <w:pStyle w:val="BodyText"/>
              <w:spacing w:after="0"/>
            </w:pPr>
            <w:r w:rsidRPr="00B51611">
              <w:t>Phase B</w:t>
            </w:r>
          </w:p>
        </w:tc>
        <w:tc>
          <w:tcPr>
            <w:tcW w:w="851" w:type="dxa"/>
          </w:tcPr>
          <w:p w14:paraId="4539423D" w14:textId="77777777" w:rsidR="00493367" w:rsidRPr="00B51611" w:rsidRDefault="00493367" w:rsidP="00C1554C">
            <w:pPr>
              <w:pStyle w:val="BodyText"/>
              <w:spacing w:after="0"/>
            </w:pPr>
            <w:r>
              <w:t>PDR</w:t>
            </w:r>
          </w:p>
        </w:tc>
        <w:tc>
          <w:tcPr>
            <w:tcW w:w="4252" w:type="dxa"/>
            <w:hideMark/>
          </w:tcPr>
          <w:p w14:paraId="40AF0723" w14:textId="77777777" w:rsidR="00493367" w:rsidRPr="00B51611" w:rsidRDefault="00493367" w:rsidP="00C1554C">
            <w:pPr>
              <w:pStyle w:val="BodyText"/>
              <w:spacing w:after="0"/>
            </w:pPr>
            <w:r w:rsidRPr="00B51611">
              <w:t xml:space="preserve">Preliminary Design Review </w:t>
            </w:r>
          </w:p>
        </w:tc>
        <w:tc>
          <w:tcPr>
            <w:tcW w:w="3113" w:type="dxa"/>
          </w:tcPr>
          <w:p w14:paraId="15B18F8D" w14:textId="2108CFA6" w:rsidR="00493367" w:rsidRPr="00B51611" w:rsidRDefault="00383A7D" w:rsidP="00C1554C">
            <w:pPr>
              <w:pStyle w:val="BodyText"/>
              <w:spacing w:after="0"/>
            </w:pPr>
            <w:r>
              <w:t>10</w:t>
            </w:r>
            <w:r w:rsidR="00DC2EE7" w:rsidRPr="00DC2EE7">
              <w:t>/1</w:t>
            </w:r>
            <w:r>
              <w:t>8</w:t>
            </w:r>
            <w:r w:rsidR="00DC2EE7" w:rsidRPr="00DC2EE7">
              <w:t>/202</w:t>
            </w:r>
            <w:r>
              <w:t>3</w:t>
            </w:r>
          </w:p>
        </w:tc>
      </w:tr>
      <w:tr w:rsidR="00493367" w:rsidRPr="00374766" w14:paraId="6130F7F2" w14:textId="77777777" w:rsidTr="008A20FE">
        <w:tc>
          <w:tcPr>
            <w:tcW w:w="1271" w:type="dxa"/>
          </w:tcPr>
          <w:p w14:paraId="4D8F5C8F" w14:textId="77777777" w:rsidR="00493367" w:rsidRPr="00B51611" w:rsidRDefault="00493367" w:rsidP="00C1554C">
            <w:pPr>
              <w:pStyle w:val="BodyText"/>
              <w:spacing w:after="0"/>
            </w:pPr>
            <w:r w:rsidRPr="00B51611">
              <w:t>Phase C</w:t>
            </w:r>
          </w:p>
        </w:tc>
        <w:tc>
          <w:tcPr>
            <w:tcW w:w="851" w:type="dxa"/>
          </w:tcPr>
          <w:p w14:paraId="0FDEB73D" w14:textId="77777777" w:rsidR="00493367" w:rsidRPr="00B51611" w:rsidRDefault="00493367" w:rsidP="00C1554C">
            <w:pPr>
              <w:pStyle w:val="BodyText"/>
              <w:spacing w:after="0"/>
            </w:pPr>
            <w:r>
              <w:t>CDR</w:t>
            </w:r>
          </w:p>
        </w:tc>
        <w:tc>
          <w:tcPr>
            <w:tcW w:w="4252" w:type="dxa"/>
            <w:hideMark/>
          </w:tcPr>
          <w:p w14:paraId="6E28581A" w14:textId="77777777" w:rsidR="00493367" w:rsidRPr="00B51611" w:rsidRDefault="00493367" w:rsidP="00C1554C">
            <w:pPr>
              <w:pStyle w:val="BodyText"/>
              <w:spacing w:after="0"/>
            </w:pPr>
            <w:r w:rsidRPr="00B51611">
              <w:t xml:space="preserve">Critical Design Review </w:t>
            </w:r>
          </w:p>
        </w:tc>
        <w:tc>
          <w:tcPr>
            <w:tcW w:w="3113" w:type="dxa"/>
          </w:tcPr>
          <w:p w14:paraId="1CC8DF73" w14:textId="1C22C03E" w:rsidR="00493367" w:rsidRPr="00B51611" w:rsidRDefault="009C36EE" w:rsidP="00C1554C">
            <w:pPr>
              <w:pStyle w:val="BodyText"/>
              <w:spacing w:after="0"/>
            </w:pPr>
            <w:r w:rsidRPr="009C36EE">
              <w:t>1</w:t>
            </w:r>
            <w:r w:rsidR="00383A7D">
              <w:t>2</w:t>
            </w:r>
            <w:r w:rsidRPr="009C36EE">
              <w:t>/</w:t>
            </w:r>
            <w:r w:rsidR="00383A7D">
              <w:t>12</w:t>
            </w:r>
            <w:r w:rsidRPr="009C36EE">
              <w:t>/2024</w:t>
            </w:r>
          </w:p>
        </w:tc>
      </w:tr>
      <w:tr w:rsidR="00E36C55" w:rsidRPr="00374766" w14:paraId="711DD411" w14:textId="77777777" w:rsidTr="008A20FE">
        <w:tc>
          <w:tcPr>
            <w:tcW w:w="1271" w:type="dxa"/>
            <w:vMerge w:val="restart"/>
          </w:tcPr>
          <w:p w14:paraId="2EA4EF75" w14:textId="77777777" w:rsidR="00E36C55" w:rsidRPr="00B51611" w:rsidRDefault="00E36C55" w:rsidP="00C1554C">
            <w:pPr>
              <w:pStyle w:val="BodyText"/>
              <w:spacing w:after="0"/>
            </w:pPr>
            <w:r w:rsidRPr="00B51611">
              <w:t>MAIT</w:t>
            </w:r>
          </w:p>
        </w:tc>
        <w:tc>
          <w:tcPr>
            <w:tcW w:w="851" w:type="dxa"/>
          </w:tcPr>
          <w:p w14:paraId="08832E9A" w14:textId="17998754" w:rsidR="00E36C55" w:rsidRPr="00B51611" w:rsidRDefault="00E36C55" w:rsidP="00C1554C">
            <w:pPr>
              <w:pStyle w:val="BodyText"/>
              <w:spacing w:after="0"/>
            </w:pPr>
            <w:r>
              <w:t>MRR</w:t>
            </w:r>
          </w:p>
        </w:tc>
        <w:tc>
          <w:tcPr>
            <w:tcW w:w="4252" w:type="dxa"/>
            <w:hideMark/>
          </w:tcPr>
          <w:p w14:paraId="2B9F8E48" w14:textId="7C0B1102" w:rsidR="00E36C55" w:rsidRPr="00B51611" w:rsidRDefault="00E36C55" w:rsidP="00C1554C">
            <w:pPr>
              <w:pStyle w:val="BodyText"/>
              <w:spacing w:after="0"/>
            </w:pPr>
            <w:r>
              <w:t xml:space="preserve">Manufacturing </w:t>
            </w:r>
            <w:proofErr w:type="gramStart"/>
            <w:r>
              <w:t>readiness</w:t>
            </w:r>
            <w:proofErr w:type="gramEnd"/>
            <w:r>
              <w:t xml:space="preserve"> Review</w:t>
            </w:r>
          </w:p>
        </w:tc>
        <w:tc>
          <w:tcPr>
            <w:tcW w:w="3113" w:type="dxa"/>
          </w:tcPr>
          <w:p w14:paraId="23222CCF" w14:textId="7B482B67" w:rsidR="00E36C55" w:rsidRPr="00B51611" w:rsidRDefault="009C36EE" w:rsidP="00C1554C">
            <w:pPr>
              <w:pStyle w:val="BodyText"/>
              <w:spacing w:after="0"/>
            </w:pPr>
            <w:r w:rsidRPr="009C36EE">
              <w:t>0</w:t>
            </w:r>
            <w:r w:rsidR="00383A7D">
              <w:t>6</w:t>
            </w:r>
            <w:r w:rsidRPr="009C36EE">
              <w:t>/2</w:t>
            </w:r>
            <w:r w:rsidR="00383A7D">
              <w:t>4</w:t>
            </w:r>
            <w:r w:rsidRPr="009C36EE">
              <w:t>/2025</w:t>
            </w:r>
          </w:p>
        </w:tc>
      </w:tr>
      <w:tr w:rsidR="00E36C55" w:rsidRPr="00374766" w14:paraId="2EE2F84F" w14:textId="77777777" w:rsidTr="008A20FE">
        <w:tc>
          <w:tcPr>
            <w:tcW w:w="1271" w:type="dxa"/>
            <w:vMerge/>
          </w:tcPr>
          <w:p w14:paraId="5CFC6EC3" w14:textId="77777777" w:rsidR="00E36C55" w:rsidRPr="00B51611" w:rsidRDefault="00E36C55" w:rsidP="00C1554C">
            <w:pPr>
              <w:pStyle w:val="BodyText"/>
              <w:spacing w:after="0"/>
            </w:pPr>
          </w:p>
        </w:tc>
        <w:tc>
          <w:tcPr>
            <w:tcW w:w="851" w:type="dxa"/>
          </w:tcPr>
          <w:p w14:paraId="5B3226B9" w14:textId="39BF336C" w:rsidR="00E36C55" w:rsidRDefault="00E36C55" w:rsidP="00C1554C">
            <w:pPr>
              <w:pStyle w:val="BodyText"/>
              <w:spacing w:after="0"/>
            </w:pPr>
            <w:r>
              <w:t>PSR</w:t>
            </w:r>
          </w:p>
        </w:tc>
        <w:tc>
          <w:tcPr>
            <w:tcW w:w="4252" w:type="dxa"/>
          </w:tcPr>
          <w:p w14:paraId="2E047906" w14:textId="4550437E" w:rsidR="00E36C55" w:rsidRDefault="00E36C55" w:rsidP="00C1554C">
            <w:pPr>
              <w:pStyle w:val="BodyText"/>
              <w:spacing w:after="0"/>
            </w:pPr>
            <w:r w:rsidRPr="00B51611">
              <w:t xml:space="preserve">Pre-Ship Review </w:t>
            </w:r>
            <w:r>
              <w:t>of systems to Prime</w:t>
            </w:r>
          </w:p>
        </w:tc>
        <w:tc>
          <w:tcPr>
            <w:tcW w:w="3113" w:type="dxa"/>
          </w:tcPr>
          <w:p w14:paraId="7CA3B1A5" w14:textId="3DD618C8" w:rsidR="00E36C55" w:rsidRPr="00B51611" w:rsidRDefault="00383A7D" w:rsidP="00C1554C">
            <w:pPr>
              <w:pStyle w:val="BodyText"/>
              <w:spacing w:after="0"/>
            </w:pPr>
            <w:r>
              <w:t>10</w:t>
            </w:r>
            <w:r w:rsidR="009C36EE" w:rsidRPr="009C36EE">
              <w:t>/</w:t>
            </w:r>
            <w:r>
              <w:t>14</w:t>
            </w:r>
            <w:r w:rsidR="009C36EE" w:rsidRPr="009C36EE">
              <w:t>/202</w:t>
            </w:r>
            <w:r>
              <w:t>5</w:t>
            </w:r>
          </w:p>
        </w:tc>
      </w:tr>
      <w:tr w:rsidR="008A20FE" w:rsidRPr="00374766" w14:paraId="22ED6948" w14:textId="77777777" w:rsidTr="008A20FE">
        <w:tc>
          <w:tcPr>
            <w:tcW w:w="1271" w:type="dxa"/>
            <w:vMerge w:val="restart"/>
          </w:tcPr>
          <w:p w14:paraId="4677D627" w14:textId="3F670113" w:rsidR="008A20FE" w:rsidRPr="00B51611" w:rsidRDefault="008A20FE" w:rsidP="00E36C55">
            <w:pPr>
              <w:pStyle w:val="BodyText"/>
              <w:spacing w:after="0"/>
            </w:pPr>
            <w:r>
              <w:t>SAIT</w:t>
            </w:r>
          </w:p>
        </w:tc>
        <w:tc>
          <w:tcPr>
            <w:tcW w:w="851" w:type="dxa"/>
          </w:tcPr>
          <w:p w14:paraId="7E5F6F2E" w14:textId="51E84E44" w:rsidR="008A20FE" w:rsidRDefault="008A20FE" w:rsidP="00C1554C">
            <w:pPr>
              <w:pStyle w:val="BodyText"/>
              <w:spacing w:after="0"/>
            </w:pPr>
            <w:r>
              <w:t>SIR</w:t>
            </w:r>
          </w:p>
        </w:tc>
        <w:tc>
          <w:tcPr>
            <w:tcW w:w="4252" w:type="dxa"/>
          </w:tcPr>
          <w:p w14:paraId="2E392FD3" w14:textId="636AE2DF" w:rsidR="008A20FE" w:rsidRDefault="008A20FE" w:rsidP="00C1554C">
            <w:pPr>
              <w:pStyle w:val="BodyText"/>
              <w:spacing w:after="0"/>
            </w:pPr>
            <w:r>
              <w:t>System Integration Review</w:t>
            </w:r>
          </w:p>
        </w:tc>
        <w:tc>
          <w:tcPr>
            <w:tcW w:w="3113" w:type="dxa"/>
          </w:tcPr>
          <w:p w14:paraId="62EC6BB8" w14:textId="566C412F" w:rsidR="008A20FE" w:rsidRPr="00B51611" w:rsidRDefault="00FB31F1" w:rsidP="00C1554C">
            <w:pPr>
              <w:pStyle w:val="BodyText"/>
              <w:spacing w:after="0"/>
            </w:pPr>
            <w:r w:rsidRPr="00FB31F1">
              <w:t>06/2</w:t>
            </w:r>
            <w:r w:rsidR="00383A7D">
              <w:t>3</w:t>
            </w:r>
            <w:r w:rsidRPr="00FB31F1">
              <w:t>/2026</w:t>
            </w:r>
          </w:p>
        </w:tc>
      </w:tr>
      <w:tr w:rsidR="008A20FE" w:rsidRPr="00374766" w14:paraId="6EE09FC8" w14:textId="77777777" w:rsidTr="008A20FE">
        <w:tc>
          <w:tcPr>
            <w:tcW w:w="1271" w:type="dxa"/>
            <w:vMerge/>
          </w:tcPr>
          <w:p w14:paraId="4E0C6369" w14:textId="3819588E" w:rsidR="008A20FE" w:rsidRDefault="008A20FE" w:rsidP="00E36C55">
            <w:pPr>
              <w:pStyle w:val="BodyText"/>
              <w:spacing w:after="0"/>
            </w:pPr>
          </w:p>
        </w:tc>
        <w:tc>
          <w:tcPr>
            <w:tcW w:w="851" w:type="dxa"/>
          </w:tcPr>
          <w:p w14:paraId="4C4E941A" w14:textId="5ED85E90" w:rsidR="008A20FE" w:rsidRDefault="008A20FE" w:rsidP="00E36C55">
            <w:pPr>
              <w:pStyle w:val="BodyText"/>
              <w:spacing w:after="0"/>
            </w:pPr>
            <w:r>
              <w:t>AR</w:t>
            </w:r>
          </w:p>
        </w:tc>
        <w:tc>
          <w:tcPr>
            <w:tcW w:w="4252" w:type="dxa"/>
          </w:tcPr>
          <w:p w14:paraId="7D9484EE" w14:textId="40D111DB" w:rsidR="008A20FE" w:rsidRPr="00B51611" w:rsidRDefault="008A20FE" w:rsidP="00E36C55">
            <w:pPr>
              <w:pStyle w:val="BodyText"/>
              <w:spacing w:after="0"/>
            </w:pPr>
            <w:r>
              <w:t>Acceptance Review</w:t>
            </w:r>
          </w:p>
        </w:tc>
        <w:tc>
          <w:tcPr>
            <w:tcW w:w="3113" w:type="dxa"/>
          </w:tcPr>
          <w:p w14:paraId="45BC9659" w14:textId="2B6E9D7C" w:rsidR="008A20FE" w:rsidRPr="00B51611" w:rsidRDefault="00FB31F1" w:rsidP="00E36C55">
            <w:pPr>
              <w:pStyle w:val="BodyText"/>
              <w:spacing w:after="0"/>
            </w:pPr>
            <w:r w:rsidRPr="00FB31F1">
              <w:t>0</w:t>
            </w:r>
            <w:r w:rsidR="00383A7D">
              <w:t>9</w:t>
            </w:r>
            <w:r w:rsidRPr="00FB31F1">
              <w:t>/24/2026</w:t>
            </w:r>
          </w:p>
        </w:tc>
      </w:tr>
      <w:tr w:rsidR="008A20FE" w:rsidRPr="00374766" w14:paraId="23CD172B" w14:textId="77777777" w:rsidTr="008A20FE">
        <w:tc>
          <w:tcPr>
            <w:tcW w:w="1271" w:type="dxa"/>
            <w:vMerge/>
          </w:tcPr>
          <w:p w14:paraId="205D8C56" w14:textId="586A09E8" w:rsidR="008A20FE" w:rsidRPr="00B51611" w:rsidRDefault="008A20FE" w:rsidP="00E36C55">
            <w:pPr>
              <w:pStyle w:val="BodyText"/>
              <w:spacing w:after="0"/>
            </w:pPr>
          </w:p>
        </w:tc>
        <w:tc>
          <w:tcPr>
            <w:tcW w:w="851" w:type="dxa"/>
          </w:tcPr>
          <w:p w14:paraId="3FDD71F8" w14:textId="3EB28271" w:rsidR="008A20FE" w:rsidRPr="00B51611" w:rsidRDefault="008A20FE" w:rsidP="00E36C55">
            <w:pPr>
              <w:pStyle w:val="BodyText"/>
              <w:spacing w:after="0"/>
            </w:pPr>
            <w:r>
              <w:t>PSR</w:t>
            </w:r>
          </w:p>
        </w:tc>
        <w:tc>
          <w:tcPr>
            <w:tcW w:w="4252" w:type="dxa"/>
          </w:tcPr>
          <w:p w14:paraId="2D6A0FCF" w14:textId="20AD09F6" w:rsidR="008A20FE" w:rsidRPr="00B51611" w:rsidRDefault="008A20FE" w:rsidP="00E36C55">
            <w:pPr>
              <w:pStyle w:val="BodyText"/>
              <w:spacing w:after="0"/>
            </w:pPr>
            <w:r w:rsidRPr="00B51611">
              <w:t xml:space="preserve">Pre-Ship Review </w:t>
            </w:r>
            <w:r>
              <w:t>of S/C to Launch site</w:t>
            </w:r>
          </w:p>
        </w:tc>
        <w:tc>
          <w:tcPr>
            <w:tcW w:w="3113" w:type="dxa"/>
          </w:tcPr>
          <w:p w14:paraId="58ED546F" w14:textId="051B840E" w:rsidR="008A20FE" w:rsidRPr="00B51611" w:rsidRDefault="00576926" w:rsidP="00E36C55">
            <w:pPr>
              <w:pStyle w:val="BodyText"/>
              <w:spacing w:after="0"/>
            </w:pPr>
            <w:r>
              <w:t>0</w:t>
            </w:r>
            <w:r w:rsidR="00383A7D">
              <w:t>1</w:t>
            </w:r>
            <w:r w:rsidR="0042467B">
              <w:t>/15/202</w:t>
            </w:r>
            <w:r w:rsidR="00383A7D">
              <w:t>7</w:t>
            </w:r>
          </w:p>
        </w:tc>
      </w:tr>
      <w:tr w:rsidR="008A20FE" w:rsidRPr="00374766" w14:paraId="5FB56402" w14:textId="77777777" w:rsidTr="008A20FE">
        <w:tc>
          <w:tcPr>
            <w:tcW w:w="1271" w:type="dxa"/>
            <w:vMerge w:val="restart"/>
          </w:tcPr>
          <w:p w14:paraId="71D62F83" w14:textId="66C3D679" w:rsidR="008A20FE" w:rsidRDefault="008A20FE" w:rsidP="00E36C55">
            <w:pPr>
              <w:pStyle w:val="BodyText"/>
              <w:spacing w:after="0"/>
            </w:pPr>
            <w:r>
              <w:t>LEOP</w:t>
            </w:r>
          </w:p>
        </w:tc>
        <w:tc>
          <w:tcPr>
            <w:tcW w:w="851" w:type="dxa"/>
          </w:tcPr>
          <w:p w14:paraId="40E9B684" w14:textId="4CCA8F52" w:rsidR="008A20FE" w:rsidRDefault="008A20FE" w:rsidP="00E36C55">
            <w:pPr>
              <w:pStyle w:val="BodyText"/>
              <w:spacing w:after="0"/>
            </w:pPr>
            <w:r>
              <w:t>L</w:t>
            </w:r>
          </w:p>
        </w:tc>
        <w:tc>
          <w:tcPr>
            <w:tcW w:w="4252" w:type="dxa"/>
          </w:tcPr>
          <w:p w14:paraId="610BBE97" w14:textId="15F7BB31" w:rsidR="008A20FE" w:rsidRDefault="008A20FE" w:rsidP="00E36C55">
            <w:pPr>
              <w:pStyle w:val="BodyText"/>
              <w:spacing w:after="0"/>
            </w:pPr>
            <w:r>
              <w:t>Launch</w:t>
            </w:r>
          </w:p>
        </w:tc>
        <w:tc>
          <w:tcPr>
            <w:tcW w:w="3113" w:type="dxa"/>
          </w:tcPr>
          <w:p w14:paraId="1A9BA27D" w14:textId="1EFC3953" w:rsidR="008A20FE" w:rsidRPr="00B51611" w:rsidRDefault="00383A7D" w:rsidP="00E36C55">
            <w:pPr>
              <w:pStyle w:val="BodyText"/>
              <w:spacing w:after="0"/>
            </w:pPr>
            <w:r>
              <w:t>03</w:t>
            </w:r>
            <w:r w:rsidR="0042467B">
              <w:t>/</w:t>
            </w:r>
            <w:r>
              <w:t>01</w:t>
            </w:r>
            <w:r w:rsidR="0042467B">
              <w:t>/202</w:t>
            </w:r>
            <w:r>
              <w:t>7</w:t>
            </w:r>
          </w:p>
        </w:tc>
      </w:tr>
      <w:tr w:rsidR="008A20FE" w:rsidRPr="00374766" w14:paraId="2775100A" w14:textId="77777777" w:rsidTr="008A20FE">
        <w:tc>
          <w:tcPr>
            <w:tcW w:w="1271" w:type="dxa"/>
            <w:vMerge/>
          </w:tcPr>
          <w:p w14:paraId="0DFE953B" w14:textId="4BCBDC00" w:rsidR="008A20FE" w:rsidRPr="00B51611" w:rsidRDefault="008A20FE" w:rsidP="00E36C55">
            <w:pPr>
              <w:pStyle w:val="BodyText"/>
              <w:spacing w:after="0"/>
            </w:pPr>
          </w:p>
        </w:tc>
        <w:tc>
          <w:tcPr>
            <w:tcW w:w="851" w:type="dxa"/>
          </w:tcPr>
          <w:p w14:paraId="7AAFAC48" w14:textId="78F5E07C" w:rsidR="008A20FE" w:rsidRDefault="008A20FE" w:rsidP="00E36C55">
            <w:pPr>
              <w:pStyle w:val="BodyText"/>
              <w:spacing w:after="0"/>
            </w:pPr>
            <w:r>
              <w:t>CR</w:t>
            </w:r>
          </w:p>
        </w:tc>
        <w:tc>
          <w:tcPr>
            <w:tcW w:w="4252" w:type="dxa"/>
          </w:tcPr>
          <w:p w14:paraId="40713AAC" w14:textId="20B187F4" w:rsidR="008A20FE" w:rsidRPr="00B51611" w:rsidRDefault="008A20FE" w:rsidP="00E36C55">
            <w:pPr>
              <w:pStyle w:val="BodyText"/>
              <w:spacing w:after="0"/>
            </w:pPr>
            <w:r>
              <w:t>Commissioning Review</w:t>
            </w:r>
          </w:p>
        </w:tc>
        <w:tc>
          <w:tcPr>
            <w:tcW w:w="3113" w:type="dxa"/>
          </w:tcPr>
          <w:p w14:paraId="52E49D58" w14:textId="40C43D29" w:rsidR="008A20FE" w:rsidRPr="00B51611" w:rsidRDefault="00022453" w:rsidP="00E36C55">
            <w:pPr>
              <w:pStyle w:val="BodyText"/>
              <w:spacing w:after="0"/>
            </w:pPr>
            <w:r>
              <w:t>0</w:t>
            </w:r>
            <w:r w:rsidR="00383A7D">
              <w:t>3</w:t>
            </w:r>
            <w:r>
              <w:t>/14/202</w:t>
            </w:r>
            <w:r w:rsidR="00383A7D">
              <w:t>7</w:t>
            </w:r>
          </w:p>
        </w:tc>
      </w:tr>
      <w:tr w:rsidR="008A20FE" w:rsidRPr="00374766" w14:paraId="13E0E3F6" w14:textId="77777777" w:rsidTr="008A20FE">
        <w:tc>
          <w:tcPr>
            <w:tcW w:w="1271" w:type="dxa"/>
            <w:vMerge w:val="restart"/>
          </w:tcPr>
          <w:p w14:paraId="4B1912DB" w14:textId="3CCEEAA7" w:rsidR="008A20FE" w:rsidRPr="00B51611" w:rsidRDefault="008A20FE" w:rsidP="00E36C55">
            <w:pPr>
              <w:pStyle w:val="BodyText"/>
              <w:spacing w:after="0"/>
            </w:pPr>
            <w:r w:rsidRPr="00B51611">
              <w:t>Phase E</w:t>
            </w:r>
          </w:p>
        </w:tc>
        <w:tc>
          <w:tcPr>
            <w:tcW w:w="851" w:type="dxa"/>
          </w:tcPr>
          <w:p w14:paraId="1BF5346D" w14:textId="77777777" w:rsidR="008A20FE" w:rsidRPr="00B51611" w:rsidRDefault="008A20FE" w:rsidP="00E36C55">
            <w:pPr>
              <w:pStyle w:val="BodyText"/>
              <w:spacing w:after="0"/>
            </w:pPr>
          </w:p>
        </w:tc>
        <w:tc>
          <w:tcPr>
            <w:tcW w:w="4252" w:type="dxa"/>
          </w:tcPr>
          <w:p w14:paraId="28E8FD69" w14:textId="07588145" w:rsidR="008A20FE" w:rsidRPr="00B51611" w:rsidRDefault="008A20FE" w:rsidP="00E36C55">
            <w:pPr>
              <w:pStyle w:val="BodyText"/>
              <w:spacing w:after="0"/>
            </w:pPr>
            <w:r>
              <w:t>Start of Nominal Ops</w:t>
            </w:r>
          </w:p>
        </w:tc>
        <w:tc>
          <w:tcPr>
            <w:tcW w:w="3113" w:type="dxa"/>
          </w:tcPr>
          <w:p w14:paraId="0D4E6762" w14:textId="5FCD4C03" w:rsidR="008A20FE" w:rsidRPr="00B51611" w:rsidRDefault="0073026C" w:rsidP="00E36C55">
            <w:pPr>
              <w:pStyle w:val="BodyText"/>
              <w:spacing w:after="0"/>
            </w:pPr>
            <w:r>
              <w:t>0</w:t>
            </w:r>
            <w:r w:rsidR="00383A7D">
              <w:t>4</w:t>
            </w:r>
            <w:r>
              <w:t>/</w:t>
            </w:r>
            <w:r w:rsidR="00383A7D">
              <w:t>13</w:t>
            </w:r>
            <w:r>
              <w:t>/202</w:t>
            </w:r>
            <w:r w:rsidR="00383A7D">
              <w:t>7</w:t>
            </w:r>
          </w:p>
        </w:tc>
      </w:tr>
      <w:tr w:rsidR="008A20FE" w:rsidRPr="00374766" w14:paraId="3F78B71A" w14:textId="77777777" w:rsidTr="008A20FE">
        <w:tc>
          <w:tcPr>
            <w:tcW w:w="1271" w:type="dxa"/>
            <w:vMerge/>
          </w:tcPr>
          <w:p w14:paraId="50F505A8" w14:textId="6D6AFF3E" w:rsidR="008A20FE" w:rsidRPr="00B51611" w:rsidRDefault="008A20FE" w:rsidP="00E36C55">
            <w:pPr>
              <w:pStyle w:val="BodyText"/>
              <w:spacing w:after="0"/>
            </w:pPr>
          </w:p>
        </w:tc>
        <w:tc>
          <w:tcPr>
            <w:tcW w:w="851" w:type="dxa"/>
          </w:tcPr>
          <w:p w14:paraId="62E6D672" w14:textId="77777777" w:rsidR="008A20FE" w:rsidRPr="00B51611" w:rsidRDefault="008A20FE" w:rsidP="00E36C55">
            <w:pPr>
              <w:pStyle w:val="BodyText"/>
              <w:spacing w:after="0"/>
            </w:pPr>
          </w:p>
        </w:tc>
        <w:tc>
          <w:tcPr>
            <w:tcW w:w="4252" w:type="dxa"/>
          </w:tcPr>
          <w:p w14:paraId="4CBDBA24" w14:textId="77777777" w:rsidR="008A20FE" w:rsidRPr="00B51611" w:rsidRDefault="008A20FE" w:rsidP="00E36C55">
            <w:pPr>
              <w:pStyle w:val="BodyText"/>
              <w:spacing w:after="0"/>
            </w:pPr>
            <w:r w:rsidRPr="00B51611">
              <w:t>End of Nominal Ops</w:t>
            </w:r>
          </w:p>
        </w:tc>
        <w:tc>
          <w:tcPr>
            <w:tcW w:w="3113" w:type="dxa"/>
          </w:tcPr>
          <w:p w14:paraId="259AD20B" w14:textId="189CD0AE" w:rsidR="008A20FE" w:rsidRPr="00B51611" w:rsidRDefault="0073026C" w:rsidP="00E36C55">
            <w:pPr>
              <w:pStyle w:val="BodyText"/>
              <w:spacing w:after="0"/>
            </w:pPr>
            <w:r>
              <w:t>0</w:t>
            </w:r>
            <w:r w:rsidR="00383A7D">
              <w:t>5</w:t>
            </w:r>
            <w:r>
              <w:t>/</w:t>
            </w:r>
            <w:r w:rsidR="00383A7D">
              <w:t>04</w:t>
            </w:r>
            <w:r>
              <w:t>/</w:t>
            </w:r>
            <w:r w:rsidR="00E9698D">
              <w:t>202</w:t>
            </w:r>
            <w:r w:rsidR="00383A7D">
              <w:t>8</w:t>
            </w:r>
          </w:p>
        </w:tc>
      </w:tr>
      <w:tr w:rsidR="00E36C55" w:rsidRPr="00374766" w14:paraId="26046141" w14:textId="77777777" w:rsidTr="008A20FE">
        <w:tc>
          <w:tcPr>
            <w:tcW w:w="1271" w:type="dxa"/>
          </w:tcPr>
          <w:p w14:paraId="151548C0" w14:textId="77777777" w:rsidR="00E36C55" w:rsidRPr="00B51611" w:rsidRDefault="00E36C55" w:rsidP="00E36C55">
            <w:pPr>
              <w:pStyle w:val="BodyText"/>
              <w:spacing w:after="0"/>
            </w:pPr>
            <w:r w:rsidRPr="00B51611">
              <w:t>Phase X</w:t>
            </w:r>
          </w:p>
        </w:tc>
        <w:tc>
          <w:tcPr>
            <w:tcW w:w="851" w:type="dxa"/>
          </w:tcPr>
          <w:p w14:paraId="6C949B3B" w14:textId="77777777" w:rsidR="00E36C55" w:rsidRPr="00B51611" w:rsidRDefault="00E36C55" w:rsidP="00E36C55">
            <w:pPr>
              <w:pStyle w:val="BodyText"/>
              <w:spacing w:after="0"/>
            </w:pPr>
          </w:p>
        </w:tc>
        <w:tc>
          <w:tcPr>
            <w:tcW w:w="4252" w:type="dxa"/>
          </w:tcPr>
          <w:p w14:paraId="1C140A17" w14:textId="2D932BB4" w:rsidR="00E36C55" w:rsidRPr="00B51611" w:rsidRDefault="00E36C55" w:rsidP="008A20FE">
            <w:pPr>
              <w:pStyle w:val="BodyText"/>
              <w:tabs>
                <w:tab w:val="left" w:pos="1470"/>
              </w:tabs>
              <w:spacing w:after="0"/>
            </w:pPr>
            <w:r w:rsidRPr="00B51611">
              <w:t xml:space="preserve">End of </w:t>
            </w:r>
            <w:r w:rsidR="008A20FE">
              <w:t>Life</w:t>
            </w:r>
          </w:p>
        </w:tc>
        <w:tc>
          <w:tcPr>
            <w:tcW w:w="3113" w:type="dxa"/>
          </w:tcPr>
          <w:p w14:paraId="47D3DE4F" w14:textId="383401CF" w:rsidR="00E36C55" w:rsidRPr="00B51611" w:rsidRDefault="00383A7D" w:rsidP="00E36C55">
            <w:pPr>
              <w:pStyle w:val="BodyText"/>
              <w:spacing w:after="0"/>
            </w:pPr>
            <w:r>
              <w:t>10</w:t>
            </w:r>
            <w:r w:rsidR="00E9698D">
              <w:t>/</w:t>
            </w:r>
            <w:r w:rsidR="004E4C5C">
              <w:t>27/20</w:t>
            </w:r>
            <w:r>
              <w:t>31</w:t>
            </w:r>
          </w:p>
        </w:tc>
      </w:tr>
    </w:tbl>
    <w:p w14:paraId="1113CB50" w14:textId="77777777" w:rsidR="00493367" w:rsidRPr="007848D6" w:rsidRDefault="00493367" w:rsidP="00493367">
      <w:pPr>
        <w:pStyle w:val="BodyText"/>
      </w:pPr>
    </w:p>
    <w:p w14:paraId="06337CEC" w14:textId="3BEC61D2" w:rsidR="00D45DD5" w:rsidRPr="00FA79E1" w:rsidRDefault="007E7DA8" w:rsidP="00D45DD5">
      <w:pPr>
        <w:pStyle w:val="Heading2"/>
        <w:rPr>
          <w:rFonts w:cs="Arial"/>
        </w:rPr>
      </w:pPr>
      <w:bookmarkStart w:id="33" w:name="_Toc240608803"/>
      <w:r w:rsidRPr="00FA79E1">
        <w:rPr>
          <w:rFonts w:cs="Arial"/>
        </w:rPr>
        <w:t>Safety and Mission Assurance</w:t>
      </w:r>
      <w:bookmarkEnd w:id="31"/>
      <w:bookmarkEnd w:id="32"/>
      <w:bookmarkEnd w:id="33"/>
    </w:p>
    <w:p w14:paraId="3B4CBDEA" w14:textId="52D568EF" w:rsidR="00AC1E95" w:rsidRPr="00AC1E95" w:rsidRDefault="00AC1E95" w:rsidP="00AC1E95">
      <w:pPr>
        <w:pStyle w:val="BodyText"/>
      </w:pPr>
      <w:r>
        <w:t xml:space="preserve">Initial assessments </w:t>
      </w:r>
      <w:proofErr w:type="gramStart"/>
      <w:r>
        <w:t>is</w:t>
      </w:r>
      <w:proofErr w:type="gramEnd"/>
      <w:r>
        <w:t xml:space="preserve"> assumed to be </w:t>
      </w:r>
      <w:r w:rsidRPr="00AC1E95">
        <w:t xml:space="preserve">Mission Class: </w:t>
      </w:r>
      <w:r w:rsidR="005E0826">
        <w:t>B</w:t>
      </w:r>
    </w:p>
    <w:p w14:paraId="3BE3DF49" w14:textId="79416E66" w:rsidR="00576926" w:rsidRPr="00FA79E1" w:rsidRDefault="00592CD3" w:rsidP="00576926">
      <w:pPr>
        <w:pStyle w:val="Heading2"/>
        <w:rPr>
          <w:rFonts w:cs="Arial"/>
        </w:rPr>
      </w:pPr>
      <w:bookmarkStart w:id="34" w:name="_Toc240608804"/>
      <w:bookmarkStart w:id="35" w:name="_Toc112040596"/>
      <w:bookmarkStart w:id="36" w:name="_Toc173489527"/>
      <w:r w:rsidRPr="00FA79E1">
        <w:rPr>
          <w:rFonts w:cs="Arial"/>
        </w:rPr>
        <w:t xml:space="preserve">Qualification and Acceptance </w:t>
      </w:r>
      <w:r w:rsidR="00671C5E" w:rsidRPr="00FA79E1">
        <w:rPr>
          <w:rFonts w:cs="Arial"/>
        </w:rPr>
        <w:t>S</w:t>
      </w:r>
      <w:r w:rsidR="00210F75" w:rsidRPr="00FA79E1">
        <w:rPr>
          <w:rFonts w:cs="Arial"/>
        </w:rPr>
        <w:t>trategy</w:t>
      </w:r>
      <w:r w:rsidRPr="00FA79E1">
        <w:rPr>
          <w:rFonts w:cs="Arial"/>
        </w:rPr>
        <w:t>, MODEL Philosophy</w:t>
      </w:r>
      <w:bookmarkEnd w:id="34"/>
    </w:p>
    <w:p w14:paraId="62FF9161" w14:textId="77777777" w:rsidR="00576926" w:rsidRPr="00576926" w:rsidRDefault="00576926" w:rsidP="00576926">
      <w:pPr>
        <w:pStyle w:val="BodyText"/>
      </w:pPr>
      <w:r w:rsidRPr="00576926">
        <w:t xml:space="preserve">ZELVORA will follow a </w:t>
      </w:r>
      <w:r w:rsidRPr="00576926">
        <w:rPr>
          <w:b/>
          <w:bCs/>
        </w:rPr>
        <w:t>Class B development and verification approach</w:t>
      </w:r>
      <w:r w:rsidRPr="00576926">
        <w:t xml:space="preserve"> based on the GSFC GOLD Rules, using progressive testing from individual units through subsystem and full spacecraft levels. Engineering Models (EM) will be used to verify interfaces and system functionality, while Qualification Models (QM) will be used for higher-risk hardware such as the robotic capture system. The Protoflight/Flight Model (PFM) will undergo functional, environmental, and flight-acceptance testing before launch.</w:t>
      </w:r>
    </w:p>
    <w:p w14:paraId="017921FD" w14:textId="77777777" w:rsidR="00576926" w:rsidRPr="00576926" w:rsidRDefault="00576926" w:rsidP="00576926">
      <w:pPr>
        <w:pStyle w:val="BodyText"/>
      </w:pPr>
      <w:r w:rsidRPr="00576926">
        <w:t xml:space="preserve">Testing will progress from </w:t>
      </w:r>
      <w:r w:rsidRPr="00576926">
        <w:rPr>
          <w:b/>
          <w:bCs/>
        </w:rPr>
        <w:t>unit and subsystem testing to spacecraft-level testing</w:t>
      </w:r>
      <w:r w:rsidRPr="00576926">
        <w:t xml:space="preserve">, including vibration, thermal-vacuum, functional, and end-to-end mission testing. Critical functions such as rendezvous, capture, communications, propulsion, and fault management will be tested using flight software where practical. </w:t>
      </w:r>
    </w:p>
    <w:p w14:paraId="1F19A208" w14:textId="77777777" w:rsidR="00576926" w:rsidRPr="00576926" w:rsidRDefault="00576926" w:rsidP="00576926">
      <w:pPr>
        <w:pStyle w:val="BodyText"/>
      </w:pPr>
      <w:r w:rsidRPr="00576926">
        <w:t xml:space="preserve">A </w:t>
      </w:r>
      <w:r w:rsidRPr="00576926">
        <w:rPr>
          <w:b/>
          <w:bCs/>
        </w:rPr>
        <w:t>Structural-Thermal-Optical Performance (STOP) analysis</w:t>
      </w:r>
      <w:r w:rsidRPr="00576926">
        <w:t xml:space="preserve"> will also be performed to evaluate how structural deformation and thermal conditions could affect spacecraft and payload performance. This analysis will be particularly important for ZELVORA's cameras, navigation sensors, and robotic capture mechanism, ensuring that thermal and structural changes do not compromise alignment or capture performance. </w:t>
      </w:r>
    </w:p>
    <w:p w14:paraId="1F1C4FEC" w14:textId="39AC310A" w:rsidR="00986BD8" w:rsidRDefault="00576926" w:rsidP="00576926">
      <w:pPr>
        <w:pStyle w:val="BodyText"/>
      </w:pPr>
      <w:r w:rsidRPr="00576926">
        <w:lastRenderedPageBreak/>
        <w:t xml:space="preserve">ZELVORA will use </w:t>
      </w:r>
      <w:r w:rsidRPr="00576926">
        <w:rPr>
          <w:b/>
          <w:bCs/>
        </w:rPr>
        <w:t>selective redundancy and fault tolerance</w:t>
      </w:r>
      <w:r w:rsidRPr="00576926">
        <w:t xml:space="preserve"> for mission-critical systems such as power, communications, command and data handling, and attitude control. Less critical components may remain single-string to reduce mass and complexity, with the final redundancy approach determined through system-level risk and reliability analysis</w:t>
      </w:r>
      <w:r w:rsidR="00986BD8">
        <w:t>.</w:t>
      </w:r>
    </w:p>
    <w:p w14:paraId="04448BAA" w14:textId="77777777" w:rsidR="00986BD8" w:rsidRDefault="00986BD8" w:rsidP="00576926">
      <w:pPr>
        <w:pStyle w:val="BodyText"/>
      </w:pPr>
    </w:p>
    <w:p w14:paraId="699DA1EF" w14:textId="77777777" w:rsidR="00986BD8" w:rsidRPr="00986BD8" w:rsidRDefault="00986BD8" w:rsidP="00986BD8">
      <w:pPr>
        <w:pStyle w:val="Heading2"/>
      </w:pPr>
      <w:bookmarkStart w:id="37" w:name="_Toc240608805"/>
      <w:r w:rsidRPr="00986BD8">
        <w:t>Sparing Strategies</w:t>
      </w:r>
      <w:bookmarkEnd w:id="37"/>
    </w:p>
    <w:p w14:paraId="5F5A4256" w14:textId="77777777" w:rsidR="00986BD8" w:rsidRPr="00986BD8" w:rsidRDefault="00986BD8" w:rsidP="00986BD8">
      <w:pPr>
        <w:pStyle w:val="BodyText"/>
      </w:pPr>
      <w:r w:rsidRPr="00986BD8">
        <w:t xml:space="preserve">ZELVORA will use a </w:t>
      </w:r>
      <w:r w:rsidRPr="00986BD8">
        <w:rPr>
          <w:b/>
          <w:bCs/>
        </w:rPr>
        <w:t>selective sparing and redundancy strategy</w:t>
      </w:r>
      <w:r w:rsidRPr="00986BD8">
        <w:t xml:space="preserve"> to improve mission reliability while controlling spacecraft mass, cost, and complexity. Not every subsystem will require a complete backup; instead, redundancy will be applied to functions where a single failure could significantly affect spacecraft safety or mission success. Critical systems such as command and data handling, electrical power, communications, and attitude control will be designed with appropriate backup capabilities where practical. For example, backup communication paths or redundant processing capabilities could allow the spacecraft to continue operating if a primary component fails.</w:t>
      </w:r>
    </w:p>
    <w:p w14:paraId="24AFC864" w14:textId="77777777" w:rsidR="00986BD8" w:rsidRPr="00986BD8" w:rsidRDefault="00986BD8" w:rsidP="00986BD8">
      <w:pPr>
        <w:pStyle w:val="BodyText"/>
      </w:pPr>
      <w:r w:rsidRPr="00986BD8">
        <w:t xml:space="preserve">For the payload, redundancy will focus on the most important functions required for target detection, navigation, and capture. Multiple sensors can provide overlapping measurements so that the loss or degradation of one sensor does not immediately end a mission operation. The robotic capture system will also incorporate fault detection and safe configurations to reduce the consequences of actuator or mechanism failures. Less critical equipment may remain </w:t>
      </w:r>
      <w:proofErr w:type="gramStart"/>
      <w:r w:rsidRPr="00986BD8">
        <w:t>single-string</w:t>
      </w:r>
      <w:proofErr w:type="gramEnd"/>
      <w:r w:rsidRPr="00986BD8">
        <w:t xml:space="preserve"> to avoid unnecessary mass and hardware.</w:t>
      </w:r>
    </w:p>
    <w:p w14:paraId="51FE713E" w14:textId="669D9058" w:rsidR="00592CD3" w:rsidRDefault="00986BD8" w:rsidP="00592CD3">
      <w:pPr>
        <w:pStyle w:val="BodyText"/>
      </w:pPr>
      <w:proofErr w:type="gramStart"/>
      <w:r w:rsidRPr="00986BD8">
        <w:t>Sparing</w:t>
      </w:r>
      <w:proofErr w:type="gramEnd"/>
      <w:r w:rsidRPr="00986BD8">
        <w:t xml:space="preserve"> will also be supported through </w:t>
      </w:r>
      <w:r w:rsidRPr="00986BD8">
        <w:rPr>
          <w:b/>
          <w:bCs/>
        </w:rPr>
        <w:t>fault detection, isolation, and recovery (FDIR)</w:t>
      </w:r>
      <w:r w:rsidRPr="00986BD8">
        <w:t>. The spacecraft will monitor system health and automatically transition affected equipment to backup or safe modes when required. This approach allows ZELVORA to maintain useful functionality following individual failures while keeping the overall spacecraft design practical for a Class B mission.</w:t>
      </w:r>
    </w:p>
    <w:p w14:paraId="3EECB489" w14:textId="35C81377" w:rsidR="00592CD3" w:rsidRPr="00592CD3" w:rsidRDefault="00592CD3" w:rsidP="00592CD3">
      <w:pPr>
        <w:pStyle w:val="BodyText"/>
      </w:pPr>
    </w:p>
    <w:p w14:paraId="6E641241" w14:textId="77777777" w:rsidR="007E7DA8" w:rsidRPr="00FA79E1" w:rsidRDefault="007E7DA8" w:rsidP="00210F75">
      <w:pPr>
        <w:pStyle w:val="Heading2"/>
        <w:rPr>
          <w:rFonts w:cs="Arial"/>
        </w:rPr>
      </w:pPr>
      <w:bookmarkStart w:id="38" w:name="_Toc173489528"/>
      <w:bookmarkStart w:id="39" w:name="_Toc240608806"/>
      <w:bookmarkStart w:id="40" w:name="_Toc112040598"/>
      <w:bookmarkStart w:id="41" w:name="_Toc112040597"/>
      <w:bookmarkEnd w:id="35"/>
      <w:bookmarkEnd w:id="36"/>
      <w:r w:rsidRPr="00FA79E1">
        <w:rPr>
          <w:rFonts w:cs="Arial"/>
        </w:rPr>
        <w:t>Risk Assessment</w:t>
      </w:r>
      <w:bookmarkEnd w:id="38"/>
      <w:bookmarkEnd w:id="39"/>
    </w:p>
    <w:p w14:paraId="14E9A195" w14:textId="7870060A" w:rsidR="00210F75" w:rsidRPr="00A462BC" w:rsidRDefault="00210F75" w:rsidP="00440BCD">
      <w:pPr>
        <w:pStyle w:val="BodyText"/>
      </w:pPr>
      <w:r w:rsidRPr="00A462BC">
        <w:t xml:space="preserve">The project team </w:t>
      </w:r>
      <w:r w:rsidR="00AC1E95">
        <w:t xml:space="preserve">shall </w:t>
      </w:r>
      <w:r w:rsidRPr="00A462BC">
        <w:t>produce a risk register (ref CADRe part C)</w:t>
      </w:r>
      <w:r w:rsidR="00914186">
        <w:t>.</w:t>
      </w:r>
    </w:p>
    <w:p w14:paraId="02599249" w14:textId="3C8BDFB2" w:rsidR="00914186" w:rsidRPr="00FA79E1" w:rsidRDefault="009B7139" w:rsidP="00914186">
      <w:pPr>
        <w:pStyle w:val="Heading2"/>
        <w:rPr>
          <w:rFonts w:cs="Arial"/>
        </w:rPr>
      </w:pPr>
      <w:bookmarkStart w:id="42" w:name="_Toc112040591"/>
      <w:bookmarkStart w:id="43" w:name="_Toc173489515"/>
      <w:bookmarkStart w:id="44" w:name="_Toc240608807"/>
      <w:bookmarkEnd w:id="40"/>
      <w:bookmarkEnd w:id="41"/>
      <w:r w:rsidRPr="00FA79E1">
        <w:rPr>
          <w:rFonts w:cs="Arial"/>
        </w:rPr>
        <w:t>Organizational Breakdown Structure</w:t>
      </w:r>
      <w:bookmarkEnd w:id="42"/>
      <w:bookmarkEnd w:id="43"/>
      <w:bookmarkEnd w:id="44"/>
    </w:p>
    <w:p w14:paraId="5CE4F821" w14:textId="6F75CE79" w:rsidR="00914186" w:rsidRPr="00914186" w:rsidRDefault="00914186" w:rsidP="00914186">
      <w:pPr>
        <w:pStyle w:val="BodyText"/>
      </w:pPr>
      <w:r w:rsidRPr="00914186">
        <w:t xml:space="preserve">Canada has established cooperation with both </w:t>
      </w:r>
      <w:r w:rsidRPr="00914186">
        <w:rPr>
          <w:b/>
          <w:bCs/>
        </w:rPr>
        <w:t>E</w:t>
      </w:r>
      <w:r w:rsidR="00E15823">
        <w:rPr>
          <w:b/>
          <w:bCs/>
        </w:rPr>
        <w:t>O</w:t>
      </w:r>
      <w:r w:rsidRPr="00914186">
        <w:rPr>
          <w:b/>
          <w:bCs/>
        </w:rPr>
        <w:t>SA and J</w:t>
      </w:r>
      <w:r w:rsidR="00E15823">
        <w:rPr>
          <w:b/>
          <w:bCs/>
        </w:rPr>
        <w:t>SRA</w:t>
      </w:r>
      <w:r w:rsidRPr="00914186">
        <w:t>, including collaboration in robotics, Earth observation, space technology, and sustainable space activities.</w:t>
      </w:r>
    </w:p>
    <w:p w14:paraId="1D36A111" w14:textId="6AEDBF74" w:rsidR="00914186" w:rsidRDefault="00914186" w:rsidP="00914186">
      <w:pPr>
        <w:pStyle w:val="Heading3"/>
      </w:pPr>
      <w:r w:rsidRPr="00914186">
        <w:t>ZELVORA Project Partners</w:t>
      </w:r>
      <w:r>
        <w:t>: Space Agencies and Government Organizations</w:t>
      </w:r>
    </w:p>
    <w:p w14:paraId="691CC77F" w14:textId="77777777" w:rsidR="00914186" w:rsidRPr="00914186" w:rsidRDefault="00914186" w:rsidP="00914186">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3"/>
        <w:gridCol w:w="1607"/>
        <w:gridCol w:w="4880"/>
      </w:tblGrid>
      <w:tr w:rsidR="00914186" w:rsidRPr="00914186" w14:paraId="44E356B7" w14:textId="77777777" w:rsidTr="00914186">
        <w:trPr>
          <w:tblHeader/>
          <w:tblCellSpacing w:w="15" w:type="dxa"/>
        </w:trPr>
        <w:tc>
          <w:tcPr>
            <w:tcW w:w="0" w:type="auto"/>
            <w:shd w:val="clear" w:color="auto" w:fill="DBE5F1" w:themeFill="accent1" w:themeFillTint="33"/>
            <w:vAlign w:val="center"/>
            <w:hideMark/>
          </w:tcPr>
          <w:p w14:paraId="53CDBE13" w14:textId="77777777" w:rsidR="00914186" w:rsidRPr="00914186" w:rsidRDefault="00914186" w:rsidP="00914186">
            <w:pPr>
              <w:spacing w:after="0"/>
              <w:rPr>
                <w:b/>
                <w:bCs/>
              </w:rPr>
            </w:pPr>
            <w:r w:rsidRPr="00914186">
              <w:rPr>
                <w:b/>
                <w:bCs/>
              </w:rPr>
              <w:t>Partner</w:t>
            </w:r>
          </w:p>
        </w:tc>
        <w:tc>
          <w:tcPr>
            <w:tcW w:w="0" w:type="auto"/>
            <w:shd w:val="clear" w:color="auto" w:fill="DBE5F1" w:themeFill="accent1" w:themeFillTint="33"/>
            <w:vAlign w:val="center"/>
            <w:hideMark/>
          </w:tcPr>
          <w:p w14:paraId="1701C1E3" w14:textId="77777777" w:rsidR="00914186" w:rsidRPr="00914186" w:rsidRDefault="00914186" w:rsidP="00914186">
            <w:pPr>
              <w:spacing w:after="0"/>
              <w:rPr>
                <w:b/>
                <w:bCs/>
              </w:rPr>
            </w:pPr>
            <w:r w:rsidRPr="00914186">
              <w:rPr>
                <w:b/>
                <w:bCs/>
              </w:rPr>
              <w:t>Type</w:t>
            </w:r>
          </w:p>
        </w:tc>
        <w:tc>
          <w:tcPr>
            <w:tcW w:w="0" w:type="auto"/>
            <w:shd w:val="clear" w:color="auto" w:fill="DBE5F1" w:themeFill="accent1" w:themeFillTint="33"/>
            <w:vAlign w:val="center"/>
            <w:hideMark/>
          </w:tcPr>
          <w:p w14:paraId="3977D2EB" w14:textId="77777777" w:rsidR="00914186" w:rsidRPr="00914186" w:rsidRDefault="00914186" w:rsidP="00914186">
            <w:pPr>
              <w:spacing w:after="0"/>
              <w:rPr>
                <w:b/>
                <w:bCs/>
              </w:rPr>
            </w:pPr>
            <w:r w:rsidRPr="00914186">
              <w:rPr>
                <w:b/>
                <w:bCs/>
              </w:rPr>
              <w:t>Role in ZELVORA</w:t>
            </w:r>
          </w:p>
        </w:tc>
      </w:tr>
      <w:tr w:rsidR="00914186" w:rsidRPr="00914186" w14:paraId="5BB205A5" w14:textId="77777777" w:rsidTr="00914186">
        <w:trPr>
          <w:tblCellSpacing w:w="15" w:type="dxa"/>
        </w:trPr>
        <w:tc>
          <w:tcPr>
            <w:tcW w:w="0" w:type="auto"/>
            <w:vAlign w:val="center"/>
            <w:hideMark/>
          </w:tcPr>
          <w:p w14:paraId="6082800C" w14:textId="77777777" w:rsidR="00914186" w:rsidRPr="00914186" w:rsidRDefault="00914186" w:rsidP="00914186">
            <w:pPr>
              <w:spacing w:after="0"/>
            </w:pPr>
            <w:r w:rsidRPr="00914186">
              <w:rPr>
                <w:b/>
                <w:bCs/>
              </w:rPr>
              <w:t>Canadian Space Agency (CSA)</w:t>
            </w:r>
          </w:p>
        </w:tc>
        <w:tc>
          <w:tcPr>
            <w:tcW w:w="0" w:type="auto"/>
            <w:vAlign w:val="center"/>
            <w:hideMark/>
          </w:tcPr>
          <w:p w14:paraId="097736D6" w14:textId="77777777" w:rsidR="00914186" w:rsidRPr="00914186" w:rsidRDefault="00914186" w:rsidP="00914186">
            <w:pPr>
              <w:spacing w:after="0"/>
            </w:pPr>
            <w:r w:rsidRPr="00914186">
              <w:t>Government / Prime</w:t>
            </w:r>
          </w:p>
        </w:tc>
        <w:tc>
          <w:tcPr>
            <w:tcW w:w="0" w:type="auto"/>
            <w:vAlign w:val="center"/>
            <w:hideMark/>
          </w:tcPr>
          <w:p w14:paraId="3D7F677D" w14:textId="77777777" w:rsidR="00914186" w:rsidRPr="00914186" w:rsidRDefault="00914186" w:rsidP="00914186">
            <w:pPr>
              <w:spacing w:after="0"/>
            </w:pPr>
            <w:r w:rsidRPr="00914186">
              <w:t>Leads ZELVORA and is responsible for spacecraft design, construction, integration, testing, and mission operations.</w:t>
            </w:r>
          </w:p>
        </w:tc>
      </w:tr>
      <w:tr w:rsidR="00914186" w:rsidRPr="00914186" w14:paraId="1FFCD585" w14:textId="77777777" w:rsidTr="00914186">
        <w:trPr>
          <w:tblCellSpacing w:w="15" w:type="dxa"/>
        </w:trPr>
        <w:tc>
          <w:tcPr>
            <w:tcW w:w="0" w:type="auto"/>
            <w:vAlign w:val="center"/>
            <w:hideMark/>
          </w:tcPr>
          <w:p w14:paraId="578F5F9C" w14:textId="77777777" w:rsidR="00914186" w:rsidRPr="00914186" w:rsidRDefault="00914186" w:rsidP="00914186">
            <w:pPr>
              <w:spacing w:after="0"/>
            </w:pPr>
            <w:r w:rsidRPr="00914186">
              <w:rPr>
                <w:b/>
                <w:bCs/>
              </w:rPr>
              <w:lastRenderedPageBreak/>
              <w:t>European Orbital Systems Agency (EOSA)</w:t>
            </w:r>
          </w:p>
        </w:tc>
        <w:tc>
          <w:tcPr>
            <w:tcW w:w="0" w:type="auto"/>
            <w:vAlign w:val="center"/>
            <w:hideMark/>
          </w:tcPr>
          <w:p w14:paraId="3253C741" w14:textId="77777777" w:rsidR="00914186" w:rsidRPr="00914186" w:rsidRDefault="00914186" w:rsidP="00914186">
            <w:pPr>
              <w:spacing w:after="0"/>
            </w:pPr>
            <w:r w:rsidRPr="00914186">
              <w:t>International Agency</w:t>
            </w:r>
          </w:p>
        </w:tc>
        <w:tc>
          <w:tcPr>
            <w:tcW w:w="0" w:type="auto"/>
            <w:vAlign w:val="center"/>
            <w:hideMark/>
          </w:tcPr>
          <w:p w14:paraId="530FCB73" w14:textId="77777777" w:rsidR="00914186" w:rsidRPr="00914186" w:rsidRDefault="00914186" w:rsidP="00914186">
            <w:pPr>
              <w:spacing w:after="0"/>
            </w:pPr>
            <w:r w:rsidRPr="00914186">
              <w:t>Provides fictional international expertise in orbital debris removal and spacecraft servicing.</w:t>
            </w:r>
          </w:p>
        </w:tc>
      </w:tr>
      <w:tr w:rsidR="00914186" w:rsidRPr="00914186" w14:paraId="79938E1D" w14:textId="77777777" w:rsidTr="00914186">
        <w:trPr>
          <w:tblCellSpacing w:w="15" w:type="dxa"/>
        </w:trPr>
        <w:tc>
          <w:tcPr>
            <w:tcW w:w="0" w:type="auto"/>
            <w:vAlign w:val="center"/>
            <w:hideMark/>
          </w:tcPr>
          <w:p w14:paraId="41980185" w14:textId="77777777" w:rsidR="00914186" w:rsidRPr="00914186" w:rsidRDefault="00914186" w:rsidP="00914186">
            <w:pPr>
              <w:spacing w:after="0"/>
            </w:pPr>
            <w:r w:rsidRPr="00914186">
              <w:rPr>
                <w:b/>
                <w:bCs/>
              </w:rPr>
              <w:t>Japan Space Robotics Agency (JSRA)</w:t>
            </w:r>
          </w:p>
        </w:tc>
        <w:tc>
          <w:tcPr>
            <w:tcW w:w="0" w:type="auto"/>
            <w:vAlign w:val="center"/>
            <w:hideMark/>
          </w:tcPr>
          <w:p w14:paraId="7F7F199D" w14:textId="77777777" w:rsidR="00914186" w:rsidRPr="00914186" w:rsidRDefault="00914186" w:rsidP="00914186">
            <w:pPr>
              <w:spacing w:after="0"/>
            </w:pPr>
            <w:r w:rsidRPr="00914186">
              <w:t>International Agency</w:t>
            </w:r>
          </w:p>
        </w:tc>
        <w:tc>
          <w:tcPr>
            <w:tcW w:w="0" w:type="auto"/>
            <w:vAlign w:val="center"/>
            <w:hideMark/>
          </w:tcPr>
          <w:p w14:paraId="4A06951E" w14:textId="77777777" w:rsidR="00914186" w:rsidRPr="00914186" w:rsidRDefault="00914186" w:rsidP="00914186">
            <w:pPr>
              <w:spacing w:after="0"/>
            </w:pPr>
            <w:r w:rsidRPr="00914186">
              <w:t>Supports fictional research in robotic capture and autonomous rendezvous technologies.</w:t>
            </w:r>
          </w:p>
        </w:tc>
      </w:tr>
      <w:tr w:rsidR="00914186" w:rsidRPr="00914186" w14:paraId="6D476525" w14:textId="77777777" w:rsidTr="00914186">
        <w:trPr>
          <w:tblCellSpacing w:w="15" w:type="dxa"/>
        </w:trPr>
        <w:tc>
          <w:tcPr>
            <w:tcW w:w="0" w:type="auto"/>
            <w:vAlign w:val="center"/>
            <w:hideMark/>
          </w:tcPr>
          <w:p w14:paraId="2CBFF628" w14:textId="77777777" w:rsidR="00914186" w:rsidRPr="00914186" w:rsidRDefault="00914186" w:rsidP="00914186">
            <w:pPr>
              <w:spacing w:after="0"/>
            </w:pPr>
            <w:r w:rsidRPr="00914186">
              <w:rPr>
                <w:b/>
                <w:bCs/>
              </w:rPr>
              <w:t>Northstar Orbital Technologies</w:t>
            </w:r>
          </w:p>
        </w:tc>
        <w:tc>
          <w:tcPr>
            <w:tcW w:w="0" w:type="auto"/>
            <w:vAlign w:val="center"/>
            <w:hideMark/>
          </w:tcPr>
          <w:p w14:paraId="5B532DAD" w14:textId="77777777" w:rsidR="00914186" w:rsidRPr="00914186" w:rsidRDefault="00914186" w:rsidP="00914186">
            <w:pPr>
              <w:spacing w:after="0"/>
            </w:pPr>
            <w:r w:rsidRPr="00914186">
              <w:t>Industrial Vendor</w:t>
            </w:r>
          </w:p>
        </w:tc>
        <w:tc>
          <w:tcPr>
            <w:tcW w:w="0" w:type="auto"/>
            <w:vAlign w:val="center"/>
            <w:hideMark/>
          </w:tcPr>
          <w:p w14:paraId="210C3B30" w14:textId="77777777" w:rsidR="00914186" w:rsidRPr="00914186" w:rsidRDefault="00914186" w:rsidP="00914186">
            <w:pPr>
              <w:spacing w:after="0"/>
            </w:pPr>
            <w:r w:rsidRPr="00914186">
              <w:t>Develops propulsion and orbital maneuvering hardware.</w:t>
            </w:r>
          </w:p>
        </w:tc>
      </w:tr>
      <w:tr w:rsidR="00914186" w:rsidRPr="00914186" w14:paraId="6114759B" w14:textId="77777777" w:rsidTr="00914186">
        <w:trPr>
          <w:tblCellSpacing w:w="15" w:type="dxa"/>
        </w:trPr>
        <w:tc>
          <w:tcPr>
            <w:tcW w:w="0" w:type="auto"/>
            <w:vAlign w:val="center"/>
            <w:hideMark/>
          </w:tcPr>
          <w:p w14:paraId="67002BEF" w14:textId="77777777" w:rsidR="00914186" w:rsidRPr="00914186" w:rsidRDefault="00914186" w:rsidP="00914186">
            <w:pPr>
              <w:spacing w:after="0"/>
            </w:pPr>
            <w:r w:rsidRPr="00914186">
              <w:rPr>
                <w:b/>
                <w:bCs/>
              </w:rPr>
              <w:t>Aetheris Space Robotics</w:t>
            </w:r>
          </w:p>
        </w:tc>
        <w:tc>
          <w:tcPr>
            <w:tcW w:w="0" w:type="auto"/>
            <w:vAlign w:val="center"/>
            <w:hideMark/>
          </w:tcPr>
          <w:p w14:paraId="0CA25475" w14:textId="77777777" w:rsidR="00914186" w:rsidRPr="00914186" w:rsidRDefault="00914186" w:rsidP="00914186">
            <w:pPr>
              <w:spacing w:after="0"/>
            </w:pPr>
            <w:r w:rsidRPr="00914186">
              <w:t>Industrial Vendor</w:t>
            </w:r>
          </w:p>
        </w:tc>
        <w:tc>
          <w:tcPr>
            <w:tcW w:w="0" w:type="auto"/>
            <w:vAlign w:val="center"/>
            <w:hideMark/>
          </w:tcPr>
          <w:p w14:paraId="4A8EBDCE" w14:textId="77777777" w:rsidR="00914186" w:rsidRPr="00914186" w:rsidRDefault="00914186" w:rsidP="00914186">
            <w:pPr>
              <w:spacing w:after="0"/>
            </w:pPr>
            <w:r w:rsidRPr="00914186">
              <w:t>Develops the robotic capture arm and capture mechanism.</w:t>
            </w:r>
          </w:p>
        </w:tc>
      </w:tr>
      <w:tr w:rsidR="00914186" w:rsidRPr="00914186" w14:paraId="3C84703D" w14:textId="77777777" w:rsidTr="00914186">
        <w:trPr>
          <w:tblCellSpacing w:w="15" w:type="dxa"/>
        </w:trPr>
        <w:tc>
          <w:tcPr>
            <w:tcW w:w="0" w:type="auto"/>
            <w:vAlign w:val="center"/>
            <w:hideMark/>
          </w:tcPr>
          <w:p w14:paraId="68F0991E" w14:textId="77777777" w:rsidR="00914186" w:rsidRPr="00914186" w:rsidRDefault="00914186" w:rsidP="00914186">
            <w:pPr>
              <w:spacing w:after="0"/>
            </w:pPr>
            <w:r w:rsidRPr="00914186">
              <w:rPr>
                <w:b/>
                <w:bCs/>
              </w:rPr>
              <w:t>Polarion Avionics Corporation</w:t>
            </w:r>
          </w:p>
        </w:tc>
        <w:tc>
          <w:tcPr>
            <w:tcW w:w="0" w:type="auto"/>
            <w:vAlign w:val="center"/>
            <w:hideMark/>
          </w:tcPr>
          <w:p w14:paraId="712EFD9F" w14:textId="77777777" w:rsidR="00914186" w:rsidRPr="00914186" w:rsidRDefault="00914186" w:rsidP="00914186">
            <w:pPr>
              <w:spacing w:after="0"/>
            </w:pPr>
            <w:r w:rsidRPr="00914186">
              <w:t>Industrial Vendor</w:t>
            </w:r>
          </w:p>
        </w:tc>
        <w:tc>
          <w:tcPr>
            <w:tcW w:w="0" w:type="auto"/>
            <w:vAlign w:val="center"/>
            <w:hideMark/>
          </w:tcPr>
          <w:p w14:paraId="32C4A1EB" w14:textId="77777777" w:rsidR="00914186" w:rsidRPr="00914186" w:rsidRDefault="00914186" w:rsidP="00914186">
            <w:pPr>
              <w:spacing w:after="0"/>
            </w:pPr>
            <w:r w:rsidRPr="00914186">
              <w:t>Supplies avionics, flight computers, and payload electronics.</w:t>
            </w:r>
          </w:p>
        </w:tc>
      </w:tr>
      <w:tr w:rsidR="00914186" w:rsidRPr="00914186" w14:paraId="74339F2F" w14:textId="77777777" w:rsidTr="00914186">
        <w:trPr>
          <w:tblCellSpacing w:w="15" w:type="dxa"/>
        </w:trPr>
        <w:tc>
          <w:tcPr>
            <w:tcW w:w="0" w:type="auto"/>
            <w:vAlign w:val="center"/>
            <w:hideMark/>
          </w:tcPr>
          <w:p w14:paraId="3FD2B305" w14:textId="77777777" w:rsidR="00914186" w:rsidRPr="00914186" w:rsidRDefault="00914186" w:rsidP="00914186">
            <w:pPr>
              <w:spacing w:after="0"/>
            </w:pPr>
            <w:r w:rsidRPr="00914186">
              <w:rPr>
                <w:b/>
                <w:bCs/>
              </w:rPr>
              <w:t>Borealis Vision Systems</w:t>
            </w:r>
          </w:p>
        </w:tc>
        <w:tc>
          <w:tcPr>
            <w:tcW w:w="0" w:type="auto"/>
            <w:vAlign w:val="center"/>
            <w:hideMark/>
          </w:tcPr>
          <w:p w14:paraId="112A9F03" w14:textId="77777777" w:rsidR="00914186" w:rsidRPr="00914186" w:rsidRDefault="00914186" w:rsidP="00914186">
            <w:pPr>
              <w:spacing w:after="0"/>
            </w:pPr>
            <w:r w:rsidRPr="00914186">
              <w:t>Industrial Vendor</w:t>
            </w:r>
          </w:p>
        </w:tc>
        <w:tc>
          <w:tcPr>
            <w:tcW w:w="0" w:type="auto"/>
            <w:vAlign w:val="center"/>
            <w:hideMark/>
          </w:tcPr>
          <w:p w14:paraId="2B22E18D" w14:textId="77777777" w:rsidR="00914186" w:rsidRPr="00914186" w:rsidRDefault="00914186" w:rsidP="00914186">
            <w:pPr>
              <w:spacing w:after="0"/>
            </w:pPr>
            <w:proofErr w:type="gramStart"/>
            <w:r w:rsidRPr="00914186">
              <w:t>Develops</w:t>
            </w:r>
            <w:proofErr w:type="gramEnd"/>
            <w:r w:rsidRPr="00914186">
              <w:t xml:space="preserve"> cameras and optical navigation sensors.</w:t>
            </w:r>
          </w:p>
        </w:tc>
      </w:tr>
      <w:tr w:rsidR="00914186" w:rsidRPr="00914186" w14:paraId="1B9468E9" w14:textId="77777777" w:rsidTr="00914186">
        <w:trPr>
          <w:tblCellSpacing w:w="15" w:type="dxa"/>
        </w:trPr>
        <w:tc>
          <w:tcPr>
            <w:tcW w:w="0" w:type="auto"/>
            <w:vAlign w:val="center"/>
            <w:hideMark/>
          </w:tcPr>
          <w:p w14:paraId="7B6EBA6B" w14:textId="77777777" w:rsidR="00914186" w:rsidRPr="00914186" w:rsidRDefault="00914186" w:rsidP="00914186">
            <w:pPr>
              <w:spacing w:after="0"/>
            </w:pPr>
            <w:r w:rsidRPr="00914186">
              <w:rPr>
                <w:b/>
                <w:bCs/>
              </w:rPr>
              <w:t>Canterra Space Communications</w:t>
            </w:r>
          </w:p>
        </w:tc>
        <w:tc>
          <w:tcPr>
            <w:tcW w:w="0" w:type="auto"/>
            <w:vAlign w:val="center"/>
            <w:hideMark/>
          </w:tcPr>
          <w:p w14:paraId="61F28DE2" w14:textId="77777777" w:rsidR="00914186" w:rsidRPr="00914186" w:rsidRDefault="00914186" w:rsidP="00914186">
            <w:pPr>
              <w:spacing w:after="0"/>
            </w:pPr>
            <w:r w:rsidRPr="00914186">
              <w:t>Industrial Vendor</w:t>
            </w:r>
          </w:p>
        </w:tc>
        <w:tc>
          <w:tcPr>
            <w:tcW w:w="0" w:type="auto"/>
            <w:vAlign w:val="center"/>
            <w:hideMark/>
          </w:tcPr>
          <w:p w14:paraId="313A1069" w14:textId="77777777" w:rsidR="00914186" w:rsidRPr="00914186" w:rsidRDefault="00914186" w:rsidP="00914186">
            <w:pPr>
              <w:spacing w:after="0"/>
            </w:pPr>
            <w:r w:rsidRPr="00914186">
              <w:t>Supports spacecraft communication hardware and ground interfaces.</w:t>
            </w:r>
          </w:p>
        </w:tc>
      </w:tr>
      <w:tr w:rsidR="00914186" w:rsidRPr="00914186" w14:paraId="3984C4D3" w14:textId="77777777" w:rsidTr="00914186">
        <w:trPr>
          <w:tblCellSpacing w:w="15" w:type="dxa"/>
        </w:trPr>
        <w:tc>
          <w:tcPr>
            <w:tcW w:w="0" w:type="auto"/>
            <w:vAlign w:val="center"/>
            <w:hideMark/>
          </w:tcPr>
          <w:p w14:paraId="2789612D" w14:textId="77777777" w:rsidR="00914186" w:rsidRPr="00914186" w:rsidRDefault="00914186" w:rsidP="00914186">
            <w:pPr>
              <w:spacing w:after="0"/>
            </w:pPr>
            <w:r w:rsidRPr="00914186">
              <w:rPr>
                <w:b/>
                <w:bCs/>
              </w:rPr>
              <w:t>Northern Institute of Space Engineering</w:t>
            </w:r>
          </w:p>
        </w:tc>
        <w:tc>
          <w:tcPr>
            <w:tcW w:w="0" w:type="auto"/>
            <w:vAlign w:val="center"/>
            <w:hideMark/>
          </w:tcPr>
          <w:p w14:paraId="5C61CD78" w14:textId="77777777" w:rsidR="00914186" w:rsidRPr="00914186" w:rsidRDefault="00914186" w:rsidP="00914186">
            <w:pPr>
              <w:spacing w:after="0"/>
            </w:pPr>
            <w:r w:rsidRPr="00914186">
              <w:t>University</w:t>
            </w:r>
          </w:p>
        </w:tc>
        <w:tc>
          <w:tcPr>
            <w:tcW w:w="0" w:type="auto"/>
            <w:vAlign w:val="center"/>
            <w:hideMark/>
          </w:tcPr>
          <w:p w14:paraId="2F14516E" w14:textId="77777777" w:rsidR="00914186" w:rsidRPr="00914186" w:rsidRDefault="00914186" w:rsidP="00914186">
            <w:pPr>
              <w:spacing w:after="0"/>
            </w:pPr>
            <w:proofErr w:type="gramStart"/>
            <w:r w:rsidRPr="00914186">
              <w:t>Researches</w:t>
            </w:r>
            <w:proofErr w:type="gramEnd"/>
            <w:r w:rsidRPr="00914186">
              <w:t xml:space="preserve"> autonomous rendezvous, guidance, and navigation.</w:t>
            </w:r>
          </w:p>
        </w:tc>
      </w:tr>
      <w:tr w:rsidR="00914186" w:rsidRPr="00914186" w14:paraId="2B2E8A1A" w14:textId="77777777" w:rsidTr="00914186">
        <w:trPr>
          <w:tblCellSpacing w:w="15" w:type="dxa"/>
        </w:trPr>
        <w:tc>
          <w:tcPr>
            <w:tcW w:w="0" w:type="auto"/>
            <w:vAlign w:val="center"/>
            <w:hideMark/>
          </w:tcPr>
          <w:p w14:paraId="357FA0A7" w14:textId="77777777" w:rsidR="00914186" w:rsidRPr="00914186" w:rsidRDefault="00914186" w:rsidP="00914186">
            <w:pPr>
              <w:spacing w:after="0"/>
            </w:pPr>
            <w:r w:rsidRPr="00914186">
              <w:rPr>
                <w:b/>
                <w:bCs/>
              </w:rPr>
              <w:t>Laurentia University of Aerospace Technology</w:t>
            </w:r>
          </w:p>
        </w:tc>
        <w:tc>
          <w:tcPr>
            <w:tcW w:w="0" w:type="auto"/>
            <w:vAlign w:val="center"/>
            <w:hideMark/>
          </w:tcPr>
          <w:p w14:paraId="7C4303E0" w14:textId="77777777" w:rsidR="00914186" w:rsidRPr="00914186" w:rsidRDefault="00914186" w:rsidP="00914186">
            <w:pPr>
              <w:spacing w:after="0"/>
            </w:pPr>
            <w:r w:rsidRPr="00914186">
              <w:t>University</w:t>
            </w:r>
          </w:p>
        </w:tc>
        <w:tc>
          <w:tcPr>
            <w:tcW w:w="0" w:type="auto"/>
            <w:vAlign w:val="center"/>
            <w:hideMark/>
          </w:tcPr>
          <w:p w14:paraId="31F8A714" w14:textId="77777777" w:rsidR="00914186" w:rsidRPr="00914186" w:rsidRDefault="00914186" w:rsidP="00914186">
            <w:pPr>
              <w:spacing w:after="0"/>
            </w:pPr>
            <w:r w:rsidRPr="00914186">
              <w:t>Supports robotic capture research and spacecraft testing.</w:t>
            </w:r>
          </w:p>
        </w:tc>
      </w:tr>
      <w:tr w:rsidR="00914186" w:rsidRPr="00914186" w14:paraId="43985343" w14:textId="77777777" w:rsidTr="00914186">
        <w:trPr>
          <w:tblCellSpacing w:w="15" w:type="dxa"/>
        </w:trPr>
        <w:tc>
          <w:tcPr>
            <w:tcW w:w="0" w:type="auto"/>
            <w:vAlign w:val="center"/>
            <w:hideMark/>
          </w:tcPr>
          <w:p w14:paraId="3374C723" w14:textId="77777777" w:rsidR="00914186" w:rsidRPr="00914186" w:rsidRDefault="00914186" w:rsidP="00914186">
            <w:pPr>
              <w:spacing w:after="0"/>
            </w:pPr>
            <w:r w:rsidRPr="00914186">
              <w:rPr>
                <w:b/>
                <w:bCs/>
              </w:rPr>
              <w:t>Boreal Technical University</w:t>
            </w:r>
          </w:p>
        </w:tc>
        <w:tc>
          <w:tcPr>
            <w:tcW w:w="0" w:type="auto"/>
            <w:vAlign w:val="center"/>
            <w:hideMark/>
          </w:tcPr>
          <w:p w14:paraId="22084C54" w14:textId="77777777" w:rsidR="00914186" w:rsidRPr="00914186" w:rsidRDefault="00914186" w:rsidP="00914186">
            <w:pPr>
              <w:spacing w:after="0"/>
            </w:pPr>
            <w:r w:rsidRPr="00914186">
              <w:t>University</w:t>
            </w:r>
          </w:p>
        </w:tc>
        <w:tc>
          <w:tcPr>
            <w:tcW w:w="0" w:type="auto"/>
            <w:vAlign w:val="center"/>
            <w:hideMark/>
          </w:tcPr>
          <w:p w14:paraId="3364F85A" w14:textId="77777777" w:rsidR="00914186" w:rsidRPr="00914186" w:rsidRDefault="00914186" w:rsidP="00914186">
            <w:pPr>
              <w:spacing w:after="0"/>
            </w:pPr>
            <w:r w:rsidRPr="00914186">
              <w:t>Conducts structural, thermal, and spacecraft-environment research.</w:t>
            </w:r>
          </w:p>
        </w:tc>
      </w:tr>
      <w:tr w:rsidR="00914186" w:rsidRPr="00914186" w14:paraId="252D713C" w14:textId="77777777" w:rsidTr="00914186">
        <w:trPr>
          <w:tblCellSpacing w:w="15" w:type="dxa"/>
        </w:trPr>
        <w:tc>
          <w:tcPr>
            <w:tcW w:w="0" w:type="auto"/>
            <w:vAlign w:val="center"/>
            <w:hideMark/>
          </w:tcPr>
          <w:p w14:paraId="45BEFE84" w14:textId="77777777" w:rsidR="00914186" w:rsidRPr="00914186" w:rsidRDefault="00914186" w:rsidP="00914186">
            <w:pPr>
              <w:spacing w:after="0"/>
            </w:pPr>
            <w:r w:rsidRPr="00914186">
              <w:rPr>
                <w:b/>
                <w:bCs/>
              </w:rPr>
              <w:t>Canadian Orbital Safety Directorate (COSD)</w:t>
            </w:r>
          </w:p>
        </w:tc>
        <w:tc>
          <w:tcPr>
            <w:tcW w:w="0" w:type="auto"/>
            <w:vAlign w:val="center"/>
            <w:hideMark/>
          </w:tcPr>
          <w:p w14:paraId="4B36EB3D" w14:textId="77777777" w:rsidR="00914186" w:rsidRPr="00914186" w:rsidRDefault="00914186" w:rsidP="00914186">
            <w:pPr>
              <w:spacing w:after="0"/>
            </w:pPr>
            <w:r w:rsidRPr="00914186">
              <w:t>Canadian OGD</w:t>
            </w:r>
          </w:p>
        </w:tc>
        <w:tc>
          <w:tcPr>
            <w:tcW w:w="0" w:type="auto"/>
            <w:vAlign w:val="center"/>
            <w:hideMark/>
          </w:tcPr>
          <w:p w14:paraId="14EB6279" w14:textId="77777777" w:rsidR="00914186" w:rsidRPr="00914186" w:rsidRDefault="00914186" w:rsidP="00914186">
            <w:pPr>
              <w:spacing w:after="0"/>
            </w:pPr>
            <w:r w:rsidRPr="00914186">
              <w:t>Provides fictional orbital tracking and conjunction-monitoring support.</w:t>
            </w:r>
          </w:p>
        </w:tc>
      </w:tr>
      <w:tr w:rsidR="00914186" w:rsidRPr="00914186" w14:paraId="6EB6222C" w14:textId="77777777" w:rsidTr="00914186">
        <w:trPr>
          <w:tblCellSpacing w:w="15" w:type="dxa"/>
        </w:trPr>
        <w:tc>
          <w:tcPr>
            <w:tcW w:w="0" w:type="auto"/>
            <w:vAlign w:val="center"/>
            <w:hideMark/>
          </w:tcPr>
          <w:p w14:paraId="5B5DC3E4" w14:textId="77777777" w:rsidR="00914186" w:rsidRPr="00914186" w:rsidRDefault="00914186" w:rsidP="00914186">
            <w:pPr>
              <w:spacing w:after="0"/>
            </w:pPr>
            <w:r w:rsidRPr="00914186">
              <w:rPr>
                <w:b/>
                <w:bCs/>
              </w:rPr>
              <w:t>Canadian Space Environment Office (CSEO)</w:t>
            </w:r>
          </w:p>
        </w:tc>
        <w:tc>
          <w:tcPr>
            <w:tcW w:w="0" w:type="auto"/>
            <w:vAlign w:val="center"/>
            <w:hideMark/>
          </w:tcPr>
          <w:p w14:paraId="3730EB67" w14:textId="77777777" w:rsidR="00914186" w:rsidRPr="00914186" w:rsidRDefault="00914186" w:rsidP="00914186">
            <w:pPr>
              <w:spacing w:after="0"/>
            </w:pPr>
            <w:r w:rsidRPr="00914186">
              <w:t>Canadian OGD</w:t>
            </w:r>
          </w:p>
        </w:tc>
        <w:tc>
          <w:tcPr>
            <w:tcW w:w="0" w:type="auto"/>
            <w:vAlign w:val="center"/>
            <w:hideMark/>
          </w:tcPr>
          <w:p w14:paraId="6AC3A5A2" w14:textId="77777777" w:rsidR="00914186" w:rsidRPr="00914186" w:rsidRDefault="00914186" w:rsidP="00914186">
            <w:pPr>
              <w:spacing w:after="0"/>
            </w:pPr>
            <w:r w:rsidRPr="00914186">
              <w:t>Provides fictional space-weather and orbital-environment information.</w:t>
            </w:r>
          </w:p>
        </w:tc>
      </w:tr>
      <w:tr w:rsidR="00914186" w:rsidRPr="00914186" w14:paraId="797CE029" w14:textId="77777777" w:rsidTr="00914186">
        <w:trPr>
          <w:tblCellSpacing w:w="15" w:type="dxa"/>
        </w:trPr>
        <w:tc>
          <w:tcPr>
            <w:tcW w:w="0" w:type="auto"/>
            <w:vAlign w:val="center"/>
            <w:hideMark/>
          </w:tcPr>
          <w:p w14:paraId="5C49E885" w14:textId="77777777" w:rsidR="00914186" w:rsidRPr="00914186" w:rsidRDefault="00914186" w:rsidP="00914186">
            <w:pPr>
              <w:spacing w:after="0"/>
            </w:pPr>
            <w:r w:rsidRPr="00914186">
              <w:rPr>
                <w:b/>
                <w:bCs/>
              </w:rPr>
              <w:t>National Aerospace Research Directorate (NARD)</w:t>
            </w:r>
          </w:p>
        </w:tc>
        <w:tc>
          <w:tcPr>
            <w:tcW w:w="0" w:type="auto"/>
            <w:vAlign w:val="center"/>
            <w:hideMark/>
          </w:tcPr>
          <w:p w14:paraId="1A6A1DF2" w14:textId="77777777" w:rsidR="00914186" w:rsidRPr="00914186" w:rsidRDefault="00914186" w:rsidP="00914186">
            <w:pPr>
              <w:spacing w:after="0"/>
            </w:pPr>
            <w:r w:rsidRPr="00914186">
              <w:t>Canadian OGD</w:t>
            </w:r>
          </w:p>
        </w:tc>
        <w:tc>
          <w:tcPr>
            <w:tcW w:w="0" w:type="auto"/>
            <w:vAlign w:val="center"/>
            <w:hideMark/>
          </w:tcPr>
          <w:p w14:paraId="740B8867" w14:textId="77777777" w:rsidR="00914186" w:rsidRPr="00914186" w:rsidRDefault="00914186" w:rsidP="00914186">
            <w:pPr>
              <w:spacing w:after="0"/>
            </w:pPr>
            <w:r w:rsidRPr="00914186">
              <w:t>Provides independent engineering analysis, testing support, and technical review.</w:t>
            </w:r>
          </w:p>
        </w:tc>
      </w:tr>
    </w:tbl>
    <w:p w14:paraId="04C0CC72" w14:textId="77777777" w:rsidR="00914186" w:rsidRDefault="00914186" w:rsidP="00914186">
      <w:pPr>
        <w:tabs>
          <w:tab w:val="num" w:pos="360"/>
        </w:tabs>
        <w:spacing w:after="0"/>
        <w:ind w:left="432"/>
        <w:rPr>
          <w:b/>
          <w:bCs/>
        </w:rPr>
      </w:pPr>
    </w:p>
    <w:p w14:paraId="098F81ED" w14:textId="6786E5FE" w:rsidR="00914186" w:rsidRDefault="00914186" w:rsidP="00914186">
      <w:pPr>
        <w:pStyle w:val="Heading3"/>
      </w:pPr>
      <w:r w:rsidRPr="00914186">
        <w:t>Principal Investigators</w:t>
      </w:r>
    </w:p>
    <w:p w14:paraId="3DD9E531" w14:textId="77777777" w:rsidR="00C852F7" w:rsidRDefault="00C852F7" w:rsidP="00C852F7">
      <w:pPr>
        <w:pStyle w:val="BodyTex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3653"/>
        <w:gridCol w:w="3643"/>
      </w:tblGrid>
      <w:tr w:rsidR="00C852F7" w:rsidRPr="00C852F7" w14:paraId="06C1A37F" w14:textId="77777777" w:rsidTr="00C852F7">
        <w:trPr>
          <w:tblHeader/>
          <w:tblCellSpacing w:w="15" w:type="dxa"/>
        </w:trPr>
        <w:tc>
          <w:tcPr>
            <w:tcW w:w="0" w:type="auto"/>
            <w:shd w:val="clear" w:color="auto" w:fill="DBE5F1" w:themeFill="accent1" w:themeFillTint="33"/>
            <w:vAlign w:val="center"/>
            <w:hideMark/>
          </w:tcPr>
          <w:p w14:paraId="1981A548" w14:textId="77777777" w:rsidR="00C852F7" w:rsidRPr="00C852F7" w:rsidRDefault="00C852F7" w:rsidP="00C852F7">
            <w:pPr>
              <w:pStyle w:val="BodyText"/>
              <w:rPr>
                <w:b/>
                <w:bCs/>
              </w:rPr>
            </w:pPr>
            <w:r w:rsidRPr="00C852F7">
              <w:rPr>
                <w:b/>
                <w:bCs/>
              </w:rPr>
              <w:t>Principal Investigator</w:t>
            </w:r>
          </w:p>
        </w:tc>
        <w:tc>
          <w:tcPr>
            <w:tcW w:w="0" w:type="auto"/>
            <w:shd w:val="clear" w:color="auto" w:fill="DBE5F1" w:themeFill="accent1" w:themeFillTint="33"/>
            <w:vAlign w:val="center"/>
            <w:hideMark/>
          </w:tcPr>
          <w:p w14:paraId="1DAE6DA9" w14:textId="77777777" w:rsidR="00C852F7" w:rsidRPr="00C852F7" w:rsidRDefault="00C852F7" w:rsidP="00C852F7">
            <w:pPr>
              <w:pStyle w:val="BodyText"/>
              <w:rPr>
                <w:b/>
                <w:bCs/>
              </w:rPr>
            </w:pPr>
            <w:r w:rsidRPr="00C852F7">
              <w:rPr>
                <w:b/>
                <w:bCs/>
              </w:rPr>
              <w:t>Area of Responsibility</w:t>
            </w:r>
          </w:p>
        </w:tc>
        <w:tc>
          <w:tcPr>
            <w:tcW w:w="0" w:type="auto"/>
            <w:shd w:val="clear" w:color="auto" w:fill="DBE5F1" w:themeFill="accent1" w:themeFillTint="33"/>
            <w:vAlign w:val="center"/>
            <w:hideMark/>
          </w:tcPr>
          <w:p w14:paraId="47B1B034" w14:textId="77777777" w:rsidR="00C852F7" w:rsidRPr="00C852F7" w:rsidRDefault="00C852F7" w:rsidP="00C852F7">
            <w:pPr>
              <w:pStyle w:val="BodyText"/>
              <w:rPr>
                <w:b/>
                <w:bCs/>
              </w:rPr>
            </w:pPr>
            <w:r w:rsidRPr="00C852F7">
              <w:rPr>
                <w:b/>
                <w:bCs/>
              </w:rPr>
              <w:t>Affiliated International Agency</w:t>
            </w:r>
          </w:p>
        </w:tc>
      </w:tr>
      <w:tr w:rsidR="00C852F7" w:rsidRPr="00C852F7" w14:paraId="1DDBB40F" w14:textId="77777777" w:rsidTr="00C852F7">
        <w:trPr>
          <w:tblCellSpacing w:w="15" w:type="dxa"/>
        </w:trPr>
        <w:tc>
          <w:tcPr>
            <w:tcW w:w="0" w:type="auto"/>
            <w:vAlign w:val="center"/>
            <w:hideMark/>
          </w:tcPr>
          <w:p w14:paraId="4DA9E221" w14:textId="77777777" w:rsidR="00C852F7" w:rsidRPr="00C852F7" w:rsidRDefault="00C852F7" w:rsidP="00C852F7">
            <w:pPr>
              <w:pStyle w:val="BodyText"/>
            </w:pPr>
            <w:r w:rsidRPr="00C852F7">
              <w:rPr>
                <w:b/>
                <w:bCs/>
              </w:rPr>
              <w:t>Dr. Maya Laurent</w:t>
            </w:r>
          </w:p>
        </w:tc>
        <w:tc>
          <w:tcPr>
            <w:tcW w:w="0" w:type="auto"/>
            <w:vAlign w:val="center"/>
            <w:hideMark/>
          </w:tcPr>
          <w:p w14:paraId="0954DF2A" w14:textId="77777777" w:rsidR="00C852F7" w:rsidRPr="00C852F7" w:rsidRDefault="00C852F7" w:rsidP="00C852F7">
            <w:pPr>
              <w:pStyle w:val="BodyText"/>
            </w:pPr>
            <w:r w:rsidRPr="00C852F7">
              <w:t>Autonomous Rendezvous &amp; Navigation</w:t>
            </w:r>
          </w:p>
        </w:tc>
        <w:tc>
          <w:tcPr>
            <w:tcW w:w="0" w:type="auto"/>
            <w:vAlign w:val="center"/>
            <w:hideMark/>
          </w:tcPr>
          <w:p w14:paraId="1801F333" w14:textId="77777777" w:rsidR="00C852F7" w:rsidRPr="00C852F7" w:rsidRDefault="00C852F7" w:rsidP="00C852F7">
            <w:pPr>
              <w:pStyle w:val="BodyText"/>
            </w:pPr>
            <w:r w:rsidRPr="00C852F7">
              <w:t>European Orbital Systems Agency (EOSA)</w:t>
            </w:r>
          </w:p>
        </w:tc>
      </w:tr>
      <w:tr w:rsidR="00C852F7" w:rsidRPr="00C852F7" w14:paraId="1CC6EC34" w14:textId="77777777" w:rsidTr="00C852F7">
        <w:trPr>
          <w:tblCellSpacing w:w="15" w:type="dxa"/>
        </w:trPr>
        <w:tc>
          <w:tcPr>
            <w:tcW w:w="0" w:type="auto"/>
            <w:vAlign w:val="center"/>
            <w:hideMark/>
          </w:tcPr>
          <w:p w14:paraId="109776B3" w14:textId="77777777" w:rsidR="00C852F7" w:rsidRPr="00C852F7" w:rsidRDefault="00C852F7" w:rsidP="00C852F7">
            <w:pPr>
              <w:pStyle w:val="BodyText"/>
            </w:pPr>
            <w:r w:rsidRPr="00C852F7">
              <w:rPr>
                <w:b/>
                <w:bCs/>
              </w:rPr>
              <w:t>Dr. Daniel Okafor</w:t>
            </w:r>
          </w:p>
        </w:tc>
        <w:tc>
          <w:tcPr>
            <w:tcW w:w="0" w:type="auto"/>
            <w:vAlign w:val="center"/>
            <w:hideMark/>
          </w:tcPr>
          <w:p w14:paraId="1DB15CF0" w14:textId="77777777" w:rsidR="00C852F7" w:rsidRPr="00C852F7" w:rsidRDefault="00C852F7" w:rsidP="00C852F7">
            <w:pPr>
              <w:pStyle w:val="BodyText"/>
            </w:pPr>
            <w:r w:rsidRPr="00C852F7">
              <w:t>Robotic Capture Systems</w:t>
            </w:r>
          </w:p>
        </w:tc>
        <w:tc>
          <w:tcPr>
            <w:tcW w:w="0" w:type="auto"/>
            <w:vAlign w:val="center"/>
            <w:hideMark/>
          </w:tcPr>
          <w:p w14:paraId="38472799" w14:textId="77777777" w:rsidR="00C852F7" w:rsidRPr="00C852F7" w:rsidRDefault="00C852F7" w:rsidP="00C852F7">
            <w:pPr>
              <w:pStyle w:val="BodyText"/>
            </w:pPr>
            <w:r w:rsidRPr="00C852F7">
              <w:t>Japan Space Robotics Agency (JSRA)</w:t>
            </w:r>
          </w:p>
        </w:tc>
      </w:tr>
      <w:tr w:rsidR="00C852F7" w:rsidRPr="00C852F7" w14:paraId="27A3D93F" w14:textId="77777777" w:rsidTr="00C852F7">
        <w:trPr>
          <w:tblCellSpacing w:w="15" w:type="dxa"/>
        </w:trPr>
        <w:tc>
          <w:tcPr>
            <w:tcW w:w="0" w:type="auto"/>
            <w:vAlign w:val="center"/>
            <w:hideMark/>
          </w:tcPr>
          <w:p w14:paraId="166055A5" w14:textId="77777777" w:rsidR="00C852F7" w:rsidRPr="00C852F7" w:rsidRDefault="00C852F7" w:rsidP="00C852F7">
            <w:pPr>
              <w:pStyle w:val="BodyText"/>
            </w:pPr>
            <w:r w:rsidRPr="00C852F7">
              <w:rPr>
                <w:b/>
                <w:bCs/>
              </w:rPr>
              <w:lastRenderedPageBreak/>
              <w:t>Dr. Elise Tremblay</w:t>
            </w:r>
          </w:p>
        </w:tc>
        <w:tc>
          <w:tcPr>
            <w:tcW w:w="0" w:type="auto"/>
            <w:vAlign w:val="center"/>
            <w:hideMark/>
          </w:tcPr>
          <w:p w14:paraId="08C24AC0" w14:textId="77777777" w:rsidR="00C852F7" w:rsidRPr="00C852F7" w:rsidRDefault="00C852F7" w:rsidP="00C852F7">
            <w:pPr>
              <w:pStyle w:val="BodyText"/>
            </w:pPr>
            <w:r w:rsidRPr="00C852F7">
              <w:t>Orbital Debris &amp; Space Sustainability</w:t>
            </w:r>
          </w:p>
        </w:tc>
        <w:tc>
          <w:tcPr>
            <w:tcW w:w="0" w:type="auto"/>
            <w:vAlign w:val="center"/>
            <w:hideMark/>
          </w:tcPr>
          <w:p w14:paraId="20BA56E2" w14:textId="77777777" w:rsidR="00C852F7" w:rsidRPr="00C852F7" w:rsidRDefault="00C852F7" w:rsidP="00C852F7">
            <w:pPr>
              <w:pStyle w:val="BodyText"/>
            </w:pPr>
            <w:r w:rsidRPr="00C852F7">
              <w:t>European Orbital Systems Agency (EOSA)</w:t>
            </w:r>
          </w:p>
        </w:tc>
      </w:tr>
      <w:tr w:rsidR="00C852F7" w:rsidRPr="00C852F7" w14:paraId="5921D920" w14:textId="77777777" w:rsidTr="00C852F7">
        <w:trPr>
          <w:tblCellSpacing w:w="15" w:type="dxa"/>
        </w:trPr>
        <w:tc>
          <w:tcPr>
            <w:tcW w:w="0" w:type="auto"/>
            <w:vAlign w:val="center"/>
            <w:hideMark/>
          </w:tcPr>
          <w:p w14:paraId="53D201C1" w14:textId="77777777" w:rsidR="00C852F7" w:rsidRPr="00C852F7" w:rsidRDefault="00C852F7" w:rsidP="00C852F7">
            <w:pPr>
              <w:pStyle w:val="BodyText"/>
            </w:pPr>
            <w:r w:rsidRPr="00C852F7">
              <w:rPr>
                <w:b/>
                <w:bCs/>
              </w:rPr>
              <w:t>Dr. Nathan Chen</w:t>
            </w:r>
          </w:p>
        </w:tc>
        <w:tc>
          <w:tcPr>
            <w:tcW w:w="0" w:type="auto"/>
            <w:vAlign w:val="center"/>
            <w:hideMark/>
          </w:tcPr>
          <w:p w14:paraId="3A9A27F9" w14:textId="77777777" w:rsidR="00C852F7" w:rsidRPr="00C852F7" w:rsidRDefault="00C852F7" w:rsidP="00C852F7">
            <w:pPr>
              <w:pStyle w:val="BodyText"/>
            </w:pPr>
            <w:r w:rsidRPr="00C852F7">
              <w:t>Spacecraft Structures &amp; Thermal Systems</w:t>
            </w:r>
          </w:p>
        </w:tc>
        <w:tc>
          <w:tcPr>
            <w:tcW w:w="0" w:type="auto"/>
            <w:vAlign w:val="center"/>
            <w:hideMark/>
          </w:tcPr>
          <w:p w14:paraId="46FC53A6" w14:textId="77777777" w:rsidR="00C852F7" w:rsidRPr="00C852F7" w:rsidRDefault="00C852F7" w:rsidP="00C852F7">
            <w:pPr>
              <w:pStyle w:val="BodyText"/>
            </w:pPr>
            <w:r w:rsidRPr="00C852F7">
              <w:t>Japan Space Robotics Agency (JSRA)</w:t>
            </w:r>
          </w:p>
        </w:tc>
      </w:tr>
      <w:tr w:rsidR="00C852F7" w:rsidRPr="00C852F7" w14:paraId="7079136C" w14:textId="77777777" w:rsidTr="00C852F7">
        <w:trPr>
          <w:tblCellSpacing w:w="15" w:type="dxa"/>
        </w:trPr>
        <w:tc>
          <w:tcPr>
            <w:tcW w:w="0" w:type="auto"/>
            <w:vAlign w:val="center"/>
            <w:hideMark/>
          </w:tcPr>
          <w:p w14:paraId="029387F5" w14:textId="77777777" w:rsidR="00C852F7" w:rsidRPr="00C852F7" w:rsidRDefault="00C852F7" w:rsidP="00C852F7">
            <w:pPr>
              <w:pStyle w:val="BodyText"/>
            </w:pPr>
            <w:r w:rsidRPr="00C852F7">
              <w:rPr>
                <w:b/>
                <w:bCs/>
              </w:rPr>
              <w:t>Dr. Sofia Moreau</w:t>
            </w:r>
          </w:p>
        </w:tc>
        <w:tc>
          <w:tcPr>
            <w:tcW w:w="0" w:type="auto"/>
            <w:vAlign w:val="center"/>
            <w:hideMark/>
          </w:tcPr>
          <w:p w14:paraId="70D3619F" w14:textId="77777777" w:rsidR="00C852F7" w:rsidRPr="00C852F7" w:rsidRDefault="00C852F7" w:rsidP="00C852F7">
            <w:pPr>
              <w:pStyle w:val="BodyText"/>
            </w:pPr>
            <w:r w:rsidRPr="00C852F7">
              <w:t>Propulsion &amp; Orbital Maneuvering</w:t>
            </w:r>
          </w:p>
        </w:tc>
        <w:tc>
          <w:tcPr>
            <w:tcW w:w="0" w:type="auto"/>
            <w:vAlign w:val="center"/>
            <w:hideMark/>
          </w:tcPr>
          <w:p w14:paraId="785503A0" w14:textId="77777777" w:rsidR="00C852F7" w:rsidRPr="00C852F7" w:rsidRDefault="00C852F7" w:rsidP="00C852F7">
            <w:pPr>
              <w:pStyle w:val="BodyText"/>
            </w:pPr>
            <w:r w:rsidRPr="00C852F7">
              <w:t>European Orbital Systems Agency (EOSA)</w:t>
            </w:r>
          </w:p>
        </w:tc>
      </w:tr>
      <w:tr w:rsidR="00C852F7" w:rsidRPr="00C852F7" w14:paraId="08D16893" w14:textId="77777777" w:rsidTr="00C852F7">
        <w:trPr>
          <w:tblCellSpacing w:w="15" w:type="dxa"/>
        </w:trPr>
        <w:tc>
          <w:tcPr>
            <w:tcW w:w="0" w:type="auto"/>
            <w:vAlign w:val="center"/>
            <w:hideMark/>
          </w:tcPr>
          <w:p w14:paraId="6FEB11A4" w14:textId="77777777" w:rsidR="00C852F7" w:rsidRPr="00C852F7" w:rsidRDefault="00C852F7" w:rsidP="00C852F7">
            <w:pPr>
              <w:pStyle w:val="BodyText"/>
            </w:pPr>
            <w:r w:rsidRPr="00C852F7">
              <w:rPr>
                <w:b/>
                <w:bCs/>
              </w:rPr>
              <w:t>Dr. Marcus Bennett</w:t>
            </w:r>
          </w:p>
        </w:tc>
        <w:tc>
          <w:tcPr>
            <w:tcW w:w="0" w:type="auto"/>
            <w:vAlign w:val="center"/>
            <w:hideMark/>
          </w:tcPr>
          <w:p w14:paraId="2810A0B7" w14:textId="77777777" w:rsidR="00C852F7" w:rsidRPr="00C852F7" w:rsidRDefault="00C852F7" w:rsidP="00C852F7">
            <w:pPr>
              <w:pStyle w:val="BodyText"/>
            </w:pPr>
            <w:r w:rsidRPr="00C852F7">
              <w:t>Flight Software &amp; Autonomy</w:t>
            </w:r>
          </w:p>
        </w:tc>
        <w:tc>
          <w:tcPr>
            <w:tcW w:w="0" w:type="auto"/>
            <w:vAlign w:val="center"/>
            <w:hideMark/>
          </w:tcPr>
          <w:p w14:paraId="20F241C2" w14:textId="77777777" w:rsidR="00C852F7" w:rsidRPr="00C852F7" w:rsidRDefault="00C852F7" w:rsidP="00C852F7">
            <w:pPr>
              <w:pStyle w:val="BodyText"/>
            </w:pPr>
            <w:r w:rsidRPr="00C852F7">
              <w:t>Japan Space Robotics Agency (JSRA)</w:t>
            </w:r>
          </w:p>
        </w:tc>
      </w:tr>
      <w:tr w:rsidR="00C852F7" w:rsidRPr="00C852F7" w14:paraId="3BB55C94" w14:textId="77777777" w:rsidTr="00C852F7">
        <w:trPr>
          <w:tblCellSpacing w:w="15" w:type="dxa"/>
        </w:trPr>
        <w:tc>
          <w:tcPr>
            <w:tcW w:w="0" w:type="auto"/>
            <w:vAlign w:val="center"/>
            <w:hideMark/>
          </w:tcPr>
          <w:p w14:paraId="64A5929C" w14:textId="77777777" w:rsidR="00C852F7" w:rsidRPr="00C852F7" w:rsidRDefault="00C852F7" w:rsidP="00C852F7">
            <w:pPr>
              <w:pStyle w:val="BodyText"/>
            </w:pPr>
            <w:r w:rsidRPr="00C852F7">
              <w:rPr>
                <w:b/>
                <w:bCs/>
              </w:rPr>
              <w:t>Dr. Amélie Rousseau</w:t>
            </w:r>
          </w:p>
        </w:tc>
        <w:tc>
          <w:tcPr>
            <w:tcW w:w="0" w:type="auto"/>
            <w:vAlign w:val="center"/>
            <w:hideMark/>
          </w:tcPr>
          <w:p w14:paraId="3EF66841" w14:textId="77777777" w:rsidR="00C852F7" w:rsidRPr="00C852F7" w:rsidRDefault="00C852F7" w:rsidP="00C852F7">
            <w:pPr>
              <w:pStyle w:val="BodyText"/>
            </w:pPr>
            <w:r w:rsidRPr="00C852F7">
              <w:t>Spacecraft Power &amp; Avionics</w:t>
            </w:r>
          </w:p>
        </w:tc>
        <w:tc>
          <w:tcPr>
            <w:tcW w:w="0" w:type="auto"/>
            <w:vAlign w:val="center"/>
            <w:hideMark/>
          </w:tcPr>
          <w:p w14:paraId="0E0A4994" w14:textId="77777777" w:rsidR="00C852F7" w:rsidRPr="00C852F7" w:rsidRDefault="00C852F7" w:rsidP="00C852F7">
            <w:pPr>
              <w:pStyle w:val="BodyText"/>
            </w:pPr>
            <w:r w:rsidRPr="00C852F7">
              <w:t>European Orbital Systems Agency (EOSA)</w:t>
            </w:r>
          </w:p>
        </w:tc>
      </w:tr>
      <w:tr w:rsidR="00C852F7" w:rsidRPr="00C852F7" w14:paraId="3B4332B7" w14:textId="77777777" w:rsidTr="00C852F7">
        <w:trPr>
          <w:tblCellSpacing w:w="15" w:type="dxa"/>
        </w:trPr>
        <w:tc>
          <w:tcPr>
            <w:tcW w:w="0" w:type="auto"/>
            <w:vAlign w:val="center"/>
            <w:hideMark/>
          </w:tcPr>
          <w:p w14:paraId="37AD5AE1" w14:textId="77777777" w:rsidR="00C852F7" w:rsidRPr="00C852F7" w:rsidRDefault="00C852F7" w:rsidP="00C852F7">
            <w:pPr>
              <w:pStyle w:val="BodyText"/>
            </w:pPr>
            <w:r w:rsidRPr="00C852F7">
              <w:rPr>
                <w:b/>
                <w:bCs/>
              </w:rPr>
              <w:t>Dr. Liam Carter</w:t>
            </w:r>
          </w:p>
        </w:tc>
        <w:tc>
          <w:tcPr>
            <w:tcW w:w="0" w:type="auto"/>
            <w:vAlign w:val="center"/>
            <w:hideMark/>
          </w:tcPr>
          <w:p w14:paraId="10843DA9" w14:textId="77777777" w:rsidR="00C852F7" w:rsidRPr="00C852F7" w:rsidRDefault="00C852F7" w:rsidP="00C852F7">
            <w:pPr>
              <w:pStyle w:val="BodyText"/>
            </w:pPr>
            <w:r w:rsidRPr="00C852F7">
              <w:t>Mission Operations &amp; Ground Systems</w:t>
            </w:r>
          </w:p>
        </w:tc>
        <w:tc>
          <w:tcPr>
            <w:tcW w:w="0" w:type="auto"/>
            <w:vAlign w:val="center"/>
            <w:hideMark/>
          </w:tcPr>
          <w:p w14:paraId="3C3E40A8" w14:textId="77777777" w:rsidR="00C852F7" w:rsidRPr="00C852F7" w:rsidRDefault="00C852F7" w:rsidP="00C852F7">
            <w:pPr>
              <w:pStyle w:val="BodyText"/>
            </w:pPr>
            <w:r w:rsidRPr="00C852F7">
              <w:t>Japan Space Robotics Agency (JSRA)</w:t>
            </w:r>
          </w:p>
        </w:tc>
      </w:tr>
    </w:tbl>
    <w:p w14:paraId="374C1D41" w14:textId="77777777" w:rsidR="00C852F7" w:rsidRPr="00C852F7" w:rsidRDefault="00C852F7" w:rsidP="00C852F7">
      <w:pPr>
        <w:pStyle w:val="BodyText"/>
      </w:pPr>
    </w:p>
    <w:p w14:paraId="4B48FF87" w14:textId="77777777" w:rsidR="00914186" w:rsidRPr="00914186" w:rsidRDefault="00914186" w:rsidP="00914186">
      <w:pPr>
        <w:pStyle w:val="BodyText"/>
      </w:pPr>
    </w:p>
    <w:p w14:paraId="403BA900" w14:textId="7028237F" w:rsidR="007E7DA8" w:rsidRPr="00A462BC" w:rsidRDefault="007E7DA8" w:rsidP="00914186">
      <w:pPr>
        <w:pStyle w:val="Heading7"/>
        <w:numPr>
          <w:ilvl w:val="0"/>
          <w:numId w:val="0"/>
        </w:numPr>
      </w:pPr>
    </w:p>
    <w:sectPr w:rsidR="007E7DA8" w:rsidRPr="00A462BC" w:rsidSect="00C852F7">
      <w:footerReference w:type="default" r:id="rId17"/>
      <w:footnotePr>
        <w:numRestart w:val="eachPage"/>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73D6" w14:textId="77777777" w:rsidR="008744DE" w:rsidRDefault="008744DE">
      <w:r>
        <w:separator/>
      </w:r>
    </w:p>
  </w:endnote>
  <w:endnote w:type="continuationSeparator" w:id="0">
    <w:p w14:paraId="0AC7885C" w14:textId="77777777" w:rsidR="008744DE" w:rsidRDefault="008744DE">
      <w:r>
        <w:continuationSeparator/>
      </w:r>
    </w:p>
  </w:endnote>
  <w:endnote w:type="continuationNotice" w:id="1">
    <w:p w14:paraId="2192AE5B" w14:textId="77777777" w:rsidR="008744DE" w:rsidRDefault="008744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place">
                            <w:smartTag w:uri="urn:schemas-microsoft-com:office:smarttags" w:element="country-region">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A49A" w14:textId="14E7EDA9" w:rsidR="005D0DD4" w:rsidRPr="005D0DD4" w:rsidRDefault="00B02A74" w:rsidP="005D0DD4">
    <w:pPr>
      <w:pStyle w:val="Footer"/>
      <w:pBdr>
        <w:top w:val="single" w:sz="6" w:space="1" w:color="auto"/>
      </w:pBdr>
      <w:tabs>
        <w:tab w:val="clear" w:pos="4320"/>
        <w:tab w:val="clear" w:pos="8640"/>
        <w:tab w:val="center" w:pos="4680"/>
        <w:tab w:val="right" w:pos="9360"/>
      </w:tabs>
      <w:jc w:val="center"/>
      <w:rPr>
        <w:lang w:val="en-CA"/>
      </w:rPr>
    </w:pPr>
    <w:r>
      <w:rPr>
        <w:rStyle w:val="PageNumber"/>
      </w:rPr>
      <w:fldChar w:fldCharType="begin"/>
    </w:r>
    <w:r>
      <w:rPr>
        <w:rStyle w:val="PageNumber"/>
      </w:rPr>
      <w:instrText xml:space="preserve"> PAGE </w:instrText>
    </w:r>
    <w:r>
      <w:rPr>
        <w:rStyle w:val="PageNumber"/>
      </w:rPr>
      <w:fldChar w:fldCharType="separate"/>
    </w:r>
    <w:r w:rsidR="00A34DD4">
      <w:rPr>
        <w:rStyle w:val="PageNumber"/>
        <w:noProof/>
      </w:rPr>
      <w:t>A-1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8369C" w14:textId="77777777" w:rsidR="008744DE" w:rsidRDefault="008744DE">
      <w:r>
        <w:separator/>
      </w:r>
    </w:p>
  </w:footnote>
  <w:footnote w:type="continuationSeparator" w:id="0">
    <w:p w14:paraId="37036CD1" w14:textId="77777777" w:rsidR="008744DE" w:rsidRDefault="008744DE">
      <w:r>
        <w:continuationSeparator/>
      </w:r>
    </w:p>
  </w:footnote>
  <w:footnote w:type="continuationNotice" w:id="1">
    <w:p w14:paraId="50DC22BA" w14:textId="77777777" w:rsidR="008744DE" w:rsidRDefault="008744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6A7ADB67"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C40F9A">
        <w:t>CSA-FIN-RD-0543</w:t>
      </w:r>
    </w:fldSimple>
    <w:r w:rsidR="008F5539">
      <w:tab/>
    </w:r>
    <w:r w:rsidR="008F5539">
      <w:tab/>
    </w:r>
    <w:r w:rsidR="008D34DF">
      <w:fldChar w:fldCharType="begin"/>
    </w:r>
    <w:r w:rsidR="008D34DF">
      <w:instrText>COMMENTS  \* MERGEFORMAT</w:instrText>
    </w:r>
    <w:r w:rsidR="008D34D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31F7AE9"/>
    <w:multiLevelType w:val="multilevel"/>
    <w:tmpl w:val="FB1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349EA"/>
    <w:multiLevelType w:val="hybridMultilevel"/>
    <w:tmpl w:val="AF6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07DB0610"/>
    <w:multiLevelType w:val="multilevel"/>
    <w:tmpl w:val="6D4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F417B"/>
    <w:multiLevelType w:val="multilevel"/>
    <w:tmpl w:val="888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56256"/>
    <w:multiLevelType w:val="multilevel"/>
    <w:tmpl w:val="980E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89A5B10"/>
    <w:multiLevelType w:val="multilevel"/>
    <w:tmpl w:val="273693E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900"/>
        </w:tabs>
        <w:ind w:left="900" w:hanging="720"/>
      </w:pPr>
      <w:rPr>
        <w:rFonts w:ascii="Arial" w:hAnsi="Arial" w:cs="Arial"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8" w15:restartNumberingAfterBreak="0">
    <w:nsid w:val="2ADB3D92"/>
    <w:multiLevelType w:val="multilevel"/>
    <w:tmpl w:val="741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79F12B3"/>
    <w:multiLevelType w:val="multilevel"/>
    <w:tmpl w:val="0120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7"/>
  </w:num>
  <w:num w:numId="12" w16cid:durableId="1050106139">
    <w:abstractNumId w:val="24"/>
  </w:num>
  <w:num w:numId="13" w16cid:durableId="1552573594">
    <w:abstractNumId w:val="22"/>
  </w:num>
  <w:num w:numId="14" w16cid:durableId="1153527647">
    <w:abstractNumId w:val="12"/>
  </w:num>
  <w:num w:numId="15" w16cid:durableId="576473743">
    <w:abstractNumId w:val="27"/>
  </w:num>
  <w:num w:numId="16" w16cid:durableId="2094088368">
    <w:abstractNumId w:val="19"/>
  </w:num>
  <w:num w:numId="17" w16cid:durableId="367222494">
    <w:abstractNumId w:val="16"/>
  </w:num>
  <w:num w:numId="18" w16cid:durableId="46613096">
    <w:abstractNumId w:val="26"/>
  </w:num>
  <w:num w:numId="19" w16cid:durableId="2104379051">
    <w:abstractNumId w:val="23"/>
  </w:num>
  <w:num w:numId="20" w16cid:durableId="1876035712">
    <w:abstractNumId w:val="21"/>
  </w:num>
  <w:num w:numId="21" w16cid:durableId="1268927886">
    <w:abstractNumId w:val="11"/>
  </w:num>
  <w:num w:numId="22" w16cid:durableId="1350908024">
    <w:abstractNumId w:val="20"/>
  </w:num>
  <w:num w:numId="23" w16cid:durableId="803041712">
    <w:abstractNumId w:val="25"/>
  </w:num>
  <w:num w:numId="24" w16cid:durableId="564292855">
    <w:abstractNumId w:val="10"/>
  </w:num>
  <w:num w:numId="25" w16cid:durableId="2107530409">
    <w:abstractNumId w:val="13"/>
  </w:num>
  <w:num w:numId="26" w16cid:durableId="553809514">
    <w:abstractNumId w:val="14"/>
  </w:num>
  <w:num w:numId="27" w16cid:durableId="1286886515">
    <w:abstractNumId w:val="15"/>
  </w:num>
  <w:num w:numId="28" w16cid:durableId="1340155555">
    <w:abstractNumId w:val="17"/>
    <w:lvlOverride w:ilvl="0">
      <w:startOverride w:val="4"/>
    </w:lvlOverride>
    <w:lvlOverride w:ilvl="1">
      <w:startOverride w:val="1"/>
    </w:lvlOverride>
    <w:lvlOverride w:ilvl="2">
      <w:startOverride w:val="1"/>
    </w:lvlOverride>
  </w:num>
  <w:num w:numId="29" w16cid:durableId="1569533861">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CA" w:vendorID="9" w:dllVersion="512"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2453"/>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2D10"/>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544B"/>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EBB"/>
    <w:rsid w:val="000A741A"/>
    <w:rsid w:val="000A7F1B"/>
    <w:rsid w:val="000B0465"/>
    <w:rsid w:val="000B1D02"/>
    <w:rsid w:val="000B1F01"/>
    <w:rsid w:val="000B2C0B"/>
    <w:rsid w:val="000B316D"/>
    <w:rsid w:val="000B423C"/>
    <w:rsid w:val="000B424D"/>
    <w:rsid w:val="000B64AC"/>
    <w:rsid w:val="000B74AB"/>
    <w:rsid w:val="000C2605"/>
    <w:rsid w:val="000C3441"/>
    <w:rsid w:val="000C38E3"/>
    <w:rsid w:val="000C49A8"/>
    <w:rsid w:val="000C697D"/>
    <w:rsid w:val="000C73A2"/>
    <w:rsid w:val="000C7D7E"/>
    <w:rsid w:val="000D1E1E"/>
    <w:rsid w:val="000D24B0"/>
    <w:rsid w:val="000D2C34"/>
    <w:rsid w:val="000D2D3B"/>
    <w:rsid w:val="000D3581"/>
    <w:rsid w:val="000D4DAD"/>
    <w:rsid w:val="000D683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13BB5"/>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B059B"/>
    <w:rsid w:val="001B0F67"/>
    <w:rsid w:val="001B13F5"/>
    <w:rsid w:val="001B2EAC"/>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A15"/>
    <w:rsid w:val="001D4E34"/>
    <w:rsid w:val="001D6D48"/>
    <w:rsid w:val="001D7608"/>
    <w:rsid w:val="001D7E1C"/>
    <w:rsid w:val="001E1D81"/>
    <w:rsid w:val="001E57C2"/>
    <w:rsid w:val="001E709D"/>
    <w:rsid w:val="001E7E84"/>
    <w:rsid w:val="001F05E0"/>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576"/>
    <w:rsid w:val="00241002"/>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0F7"/>
    <w:rsid w:val="002804F9"/>
    <w:rsid w:val="002831A6"/>
    <w:rsid w:val="0028609E"/>
    <w:rsid w:val="002934AE"/>
    <w:rsid w:val="002957E9"/>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6D70"/>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4D97"/>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603F"/>
    <w:rsid w:val="00376FDE"/>
    <w:rsid w:val="00377181"/>
    <w:rsid w:val="0037739B"/>
    <w:rsid w:val="00382923"/>
    <w:rsid w:val="003834BC"/>
    <w:rsid w:val="00383A7D"/>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5C92"/>
    <w:rsid w:val="003B6CC6"/>
    <w:rsid w:val="003B7ECB"/>
    <w:rsid w:val="003C04C2"/>
    <w:rsid w:val="003C1B1A"/>
    <w:rsid w:val="003C59E4"/>
    <w:rsid w:val="003C625E"/>
    <w:rsid w:val="003C75E2"/>
    <w:rsid w:val="003D1216"/>
    <w:rsid w:val="003D23EE"/>
    <w:rsid w:val="003E39D2"/>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0DBB"/>
    <w:rsid w:val="00411FE7"/>
    <w:rsid w:val="00412C15"/>
    <w:rsid w:val="00413834"/>
    <w:rsid w:val="00416DBD"/>
    <w:rsid w:val="00421665"/>
    <w:rsid w:val="00421CBF"/>
    <w:rsid w:val="004233B9"/>
    <w:rsid w:val="0042467B"/>
    <w:rsid w:val="0042575E"/>
    <w:rsid w:val="0042602C"/>
    <w:rsid w:val="004300A4"/>
    <w:rsid w:val="00440BCD"/>
    <w:rsid w:val="00441BB9"/>
    <w:rsid w:val="00444A1F"/>
    <w:rsid w:val="00444C19"/>
    <w:rsid w:val="00444DF2"/>
    <w:rsid w:val="00445A9F"/>
    <w:rsid w:val="00446304"/>
    <w:rsid w:val="00447B21"/>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C5C"/>
    <w:rsid w:val="004E4DFE"/>
    <w:rsid w:val="004E5E64"/>
    <w:rsid w:val="004E603E"/>
    <w:rsid w:val="004E6150"/>
    <w:rsid w:val="004F2719"/>
    <w:rsid w:val="004F73CF"/>
    <w:rsid w:val="004F796E"/>
    <w:rsid w:val="00500918"/>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3517"/>
    <w:rsid w:val="00565045"/>
    <w:rsid w:val="0056535C"/>
    <w:rsid w:val="00572BAF"/>
    <w:rsid w:val="00573684"/>
    <w:rsid w:val="00575C1F"/>
    <w:rsid w:val="00576926"/>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4131"/>
    <w:rsid w:val="005A75FB"/>
    <w:rsid w:val="005B17F2"/>
    <w:rsid w:val="005B1B33"/>
    <w:rsid w:val="005C1321"/>
    <w:rsid w:val="005C3B55"/>
    <w:rsid w:val="005C424D"/>
    <w:rsid w:val="005C4B9A"/>
    <w:rsid w:val="005C58A6"/>
    <w:rsid w:val="005D070D"/>
    <w:rsid w:val="005D07C4"/>
    <w:rsid w:val="005D0DD4"/>
    <w:rsid w:val="005D37EA"/>
    <w:rsid w:val="005D4302"/>
    <w:rsid w:val="005E0826"/>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03FF"/>
    <w:rsid w:val="00622C59"/>
    <w:rsid w:val="00622ED7"/>
    <w:rsid w:val="00627782"/>
    <w:rsid w:val="006279C2"/>
    <w:rsid w:val="0063269D"/>
    <w:rsid w:val="00634C6B"/>
    <w:rsid w:val="00635F15"/>
    <w:rsid w:val="0064134F"/>
    <w:rsid w:val="00642FEA"/>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4CB5"/>
    <w:rsid w:val="006960E7"/>
    <w:rsid w:val="00697D4C"/>
    <w:rsid w:val="006A0069"/>
    <w:rsid w:val="006A0D4C"/>
    <w:rsid w:val="006A466A"/>
    <w:rsid w:val="006A57FE"/>
    <w:rsid w:val="006A7DC0"/>
    <w:rsid w:val="006B0695"/>
    <w:rsid w:val="006B1151"/>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5C87"/>
    <w:rsid w:val="006E6ACA"/>
    <w:rsid w:val="006E70A6"/>
    <w:rsid w:val="006E7700"/>
    <w:rsid w:val="006F0ABE"/>
    <w:rsid w:val="00700464"/>
    <w:rsid w:val="00704E55"/>
    <w:rsid w:val="0070604C"/>
    <w:rsid w:val="00710B4E"/>
    <w:rsid w:val="00712F98"/>
    <w:rsid w:val="00723895"/>
    <w:rsid w:val="00726841"/>
    <w:rsid w:val="0073026C"/>
    <w:rsid w:val="007302E2"/>
    <w:rsid w:val="00731513"/>
    <w:rsid w:val="00731DFA"/>
    <w:rsid w:val="00732ADF"/>
    <w:rsid w:val="0073395E"/>
    <w:rsid w:val="00733BC2"/>
    <w:rsid w:val="00734E4F"/>
    <w:rsid w:val="00736008"/>
    <w:rsid w:val="007408C9"/>
    <w:rsid w:val="00740B80"/>
    <w:rsid w:val="00741AD5"/>
    <w:rsid w:val="007450A8"/>
    <w:rsid w:val="0074718D"/>
    <w:rsid w:val="0075391F"/>
    <w:rsid w:val="00753FB7"/>
    <w:rsid w:val="007555F9"/>
    <w:rsid w:val="00757818"/>
    <w:rsid w:val="00757B33"/>
    <w:rsid w:val="00757D19"/>
    <w:rsid w:val="00760AB6"/>
    <w:rsid w:val="00760AE9"/>
    <w:rsid w:val="00760DCB"/>
    <w:rsid w:val="0076185D"/>
    <w:rsid w:val="0076527F"/>
    <w:rsid w:val="00767675"/>
    <w:rsid w:val="0077241A"/>
    <w:rsid w:val="007738EF"/>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3424"/>
    <w:rsid w:val="0083402D"/>
    <w:rsid w:val="00834AE9"/>
    <w:rsid w:val="00835767"/>
    <w:rsid w:val="0084379B"/>
    <w:rsid w:val="008445C5"/>
    <w:rsid w:val="00846FA6"/>
    <w:rsid w:val="0085017B"/>
    <w:rsid w:val="00853B75"/>
    <w:rsid w:val="00853E7A"/>
    <w:rsid w:val="00854DA2"/>
    <w:rsid w:val="00862938"/>
    <w:rsid w:val="00866209"/>
    <w:rsid w:val="0086776B"/>
    <w:rsid w:val="008724E0"/>
    <w:rsid w:val="008744DE"/>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C0A"/>
    <w:rsid w:val="008E5E18"/>
    <w:rsid w:val="008E626A"/>
    <w:rsid w:val="008F5539"/>
    <w:rsid w:val="008F6C06"/>
    <w:rsid w:val="008F70E2"/>
    <w:rsid w:val="00904FAB"/>
    <w:rsid w:val="00906536"/>
    <w:rsid w:val="00906877"/>
    <w:rsid w:val="00906F29"/>
    <w:rsid w:val="009078B3"/>
    <w:rsid w:val="00912253"/>
    <w:rsid w:val="00912BD2"/>
    <w:rsid w:val="00913C63"/>
    <w:rsid w:val="00914186"/>
    <w:rsid w:val="00920684"/>
    <w:rsid w:val="00920A11"/>
    <w:rsid w:val="0092151E"/>
    <w:rsid w:val="00921D95"/>
    <w:rsid w:val="009229F6"/>
    <w:rsid w:val="0092426F"/>
    <w:rsid w:val="00924767"/>
    <w:rsid w:val="00925C03"/>
    <w:rsid w:val="009268C5"/>
    <w:rsid w:val="00935669"/>
    <w:rsid w:val="00935D62"/>
    <w:rsid w:val="00936E4F"/>
    <w:rsid w:val="009373DE"/>
    <w:rsid w:val="00941925"/>
    <w:rsid w:val="00942E76"/>
    <w:rsid w:val="009435FB"/>
    <w:rsid w:val="00943D76"/>
    <w:rsid w:val="00945370"/>
    <w:rsid w:val="009463C1"/>
    <w:rsid w:val="009478A1"/>
    <w:rsid w:val="00947F0E"/>
    <w:rsid w:val="0095190C"/>
    <w:rsid w:val="0095483F"/>
    <w:rsid w:val="00955FFB"/>
    <w:rsid w:val="00956CDB"/>
    <w:rsid w:val="00956D6A"/>
    <w:rsid w:val="00957EB9"/>
    <w:rsid w:val="00960890"/>
    <w:rsid w:val="00960DBA"/>
    <w:rsid w:val="00960E06"/>
    <w:rsid w:val="009621A3"/>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86BD8"/>
    <w:rsid w:val="0099118F"/>
    <w:rsid w:val="00991D55"/>
    <w:rsid w:val="00993FB4"/>
    <w:rsid w:val="009951F2"/>
    <w:rsid w:val="009A035F"/>
    <w:rsid w:val="009A466A"/>
    <w:rsid w:val="009A593E"/>
    <w:rsid w:val="009A76EA"/>
    <w:rsid w:val="009A7C30"/>
    <w:rsid w:val="009B2DB6"/>
    <w:rsid w:val="009B41E1"/>
    <w:rsid w:val="009B7139"/>
    <w:rsid w:val="009C36EE"/>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9EF"/>
    <w:rsid w:val="00A13E6A"/>
    <w:rsid w:val="00A14B1D"/>
    <w:rsid w:val="00A16151"/>
    <w:rsid w:val="00A16698"/>
    <w:rsid w:val="00A23ABD"/>
    <w:rsid w:val="00A23EF8"/>
    <w:rsid w:val="00A25EFD"/>
    <w:rsid w:val="00A25F04"/>
    <w:rsid w:val="00A268BF"/>
    <w:rsid w:val="00A27C57"/>
    <w:rsid w:val="00A30826"/>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6D70"/>
    <w:rsid w:val="00A80C44"/>
    <w:rsid w:val="00A81841"/>
    <w:rsid w:val="00A865DE"/>
    <w:rsid w:val="00A908A4"/>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6A81"/>
    <w:rsid w:val="00AD0412"/>
    <w:rsid w:val="00AD0719"/>
    <w:rsid w:val="00AD1260"/>
    <w:rsid w:val="00AD2A32"/>
    <w:rsid w:val="00AD4F7A"/>
    <w:rsid w:val="00AD6D6D"/>
    <w:rsid w:val="00AD766D"/>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2C96"/>
    <w:rsid w:val="00B65444"/>
    <w:rsid w:val="00B66604"/>
    <w:rsid w:val="00B71ADA"/>
    <w:rsid w:val="00B742B2"/>
    <w:rsid w:val="00B7495A"/>
    <w:rsid w:val="00B7591E"/>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3865"/>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7023B"/>
    <w:rsid w:val="00C71869"/>
    <w:rsid w:val="00C72E3E"/>
    <w:rsid w:val="00C734CC"/>
    <w:rsid w:val="00C75660"/>
    <w:rsid w:val="00C77708"/>
    <w:rsid w:val="00C8383B"/>
    <w:rsid w:val="00C845D8"/>
    <w:rsid w:val="00C84E0C"/>
    <w:rsid w:val="00C85055"/>
    <w:rsid w:val="00C852F7"/>
    <w:rsid w:val="00C86399"/>
    <w:rsid w:val="00C919D6"/>
    <w:rsid w:val="00C97A75"/>
    <w:rsid w:val="00CA03A9"/>
    <w:rsid w:val="00CA3023"/>
    <w:rsid w:val="00CA336F"/>
    <w:rsid w:val="00CA38E8"/>
    <w:rsid w:val="00CA4537"/>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C5F38"/>
    <w:rsid w:val="00CD005B"/>
    <w:rsid w:val="00CD0630"/>
    <w:rsid w:val="00CD09AB"/>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CFE"/>
    <w:rsid w:val="00D27252"/>
    <w:rsid w:val="00D30235"/>
    <w:rsid w:val="00D305E9"/>
    <w:rsid w:val="00D327F6"/>
    <w:rsid w:val="00D3407B"/>
    <w:rsid w:val="00D34A1D"/>
    <w:rsid w:val="00D356F8"/>
    <w:rsid w:val="00D35BE1"/>
    <w:rsid w:val="00D45DD5"/>
    <w:rsid w:val="00D46E00"/>
    <w:rsid w:val="00D4769C"/>
    <w:rsid w:val="00D47AF9"/>
    <w:rsid w:val="00D52045"/>
    <w:rsid w:val="00D54437"/>
    <w:rsid w:val="00D55872"/>
    <w:rsid w:val="00D61310"/>
    <w:rsid w:val="00D646B8"/>
    <w:rsid w:val="00D66036"/>
    <w:rsid w:val="00D67984"/>
    <w:rsid w:val="00D70137"/>
    <w:rsid w:val="00D714E8"/>
    <w:rsid w:val="00D71F81"/>
    <w:rsid w:val="00D76E66"/>
    <w:rsid w:val="00D81333"/>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1ADB"/>
    <w:rsid w:val="00DB61F1"/>
    <w:rsid w:val="00DB6469"/>
    <w:rsid w:val="00DB7976"/>
    <w:rsid w:val="00DC06C0"/>
    <w:rsid w:val="00DC2EE7"/>
    <w:rsid w:val="00DC325C"/>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15823"/>
    <w:rsid w:val="00E24B5B"/>
    <w:rsid w:val="00E25307"/>
    <w:rsid w:val="00E25EB3"/>
    <w:rsid w:val="00E260FD"/>
    <w:rsid w:val="00E304F0"/>
    <w:rsid w:val="00E309AB"/>
    <w:rsid w:val="00E31B41"/>
    <w:rsid w:val="00E31BEB"/>
    <w:rsid w:val="00E31EE3"/>
    <w:rsid w:val="00E32565"/>
    <w:rsid w:val="00E3574D"/>
    <w:rsid w:val="00E36C55"/>
    <w:rsid w:val="00E4072F"/>
    <w:rsid w:val="00E40E31"/>
    <w:rsid w:val="00E416E4"/>
    <w:rsid w:val="00E42173"/>
    <w:rsid w:val="00E42783"/>
    <w:rsid w:val="00E434D1"/>
    <w:rsid w:val="00E46F02"/>
    <w:rsid w:val="00E473C0"/>
    <w:rsid w:val="00E47536"/>
    <w:rsid w:val="00E51ADF"/>
    <w:rsid w:val="00E5341A"/>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390"/>
    <w:rsid w:val="00E74C1C"/>
    <w:rsid w:val="00E753BC"/>
    <w:rsid w:val="00E76F57"/>
    <w:rsid w:val="00E80E04"/>
    <w:rsid w:val="00E833EE"/>
    <w:rsid w:val="00E8778F"/>
    <w:rsid w:val="00E90DBD"/>
    <w:rsid w:val="00E912B7"/>
    <w:rsid w:val="00E916F7"/>
    <w:rsid w:val="00E91F00"/>
    <w:rsid w:val="00E9698D"/>
    <w:rsid w:val="00EA1751"/>
    <w:rsid w:val="00EA1E31"/>
    <w:rsid w:val="00EA2B63"/>
    <w:rsid w:val="00EA343B"/>
    <w:rsid w:val="00EA578A"/>
    <w:rsid w:val="00EA5966"/>
    <w:rsid w:val="00EA744C"/>
    <w:rsid w:val="00EA7EDD"/>
    <w:rsid w:val="00EB3ED6"/>
    <w:rsid w:val="00EB4869"/>
    <w:rsid w:val="00EC06FF"/>
    <w:rsid w:val="00EC0851"/>
    <w:rsid w:val="00EC1497"/>
    <w:rsid w:val="00EC1A58"/>
    <w:rsid w:val="00EC4828"/>
    <w:rsid w:val="00EC5528"/>
    <w:rsid w:val="00EC62EA"/>
    <w:rsid w:val="00EC76D7"/>
    <w:rsid w:val="00ED2548"/>
    <w:rsid w:val="00ED4054"/>
    <w:rsid w:val="00ED6851"/>
    <w:rsid w:val="00ED7E21"/>
    <w:rsid w:val="00EE005B"/>
    <w:rsid w:val="00EE17F8"/>
    <w:rsid w:val="00EE37AE"/>
    <w:rsid w:val="00EE391C"/>
    <w:rsid w:val="00EE46B5"/>
    <w:rsid w:val="00EE5059"/>
    <w:rsid w:val="00EE6456"/>
    <w:rsid w:val="00EE7FC4"/>
    <w:rsid w:val="00EF257F"/>
    <w:rsid w:val="00EF27B6"/>
    <w:rsid w:val="00EF55C4"/>
    <w:rsid w:val="00EF6BDA"/>
    <w:rsid w:val="00EF74EF"/>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09F9"/>
    <w:rsid w:val="00F43420"/>
    <w:rsid w:val="00F43C41"/>
    <w:rsid w:val="00F43F0A"/>
    <w:rsid w:val="00F44226"/>
    <w:rsid w:val="00F452F7"/>
    <w:rsid w:val="00F454A6"/>
    <w:rsid w:val="00F4666C"/>
    <w:rsid w:val="00F5088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A7F"/>
    <w:rsid w:val="00F964D2"/>
    <w:rsid w:val="00FA1ADD"/>
    <w:rsid w:val="00FA377D"/>
    <w:rsid w:val="00FA75E6"/>
    <w:rsid w:val="00FA79E1"/>
    <w:rsid w:val="00FB2D9A"/>
    <w:rsid w:val="00FB31F1"/>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056B39"/>
    <w:pPr>
      <w:keepNext/>
      <w:widowControl w:val="0"/>
      <w:numPr>
        <w:numId w:val="11"/>
      </w:numPr>
      <w:tabs>
        <w:tab w:val="left" w:pos="576"/>
      </w:tabs>
      <w:spacing w:before="240" w:after="60"/>
      <w:outlineLvl w:val="0"/>
    </w:pPr>
    <w:rPr>
      <w:rFonts w:ascii="Arial" w:hAnsi="Arial"/>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character" w:styleId="BookTitle">
    <w:name w:val="Book Title"/>
    <w:basedOn w:val="DefaultParagraphFont"/>
    <w:uiPriority w:val="33"/>
    <w:rsid w:val="008445C5"/>
    <w:rPr>
      <w:b/>
      <w:bCs/>
      <w:i/>
      <w:iCs/>
      <w:spacing w:val="5"/>
    </w:rPr>
  </w:style>
  <w:style w:type="character" w:styleId="Emphasis">
    <w:name w:val="Emphasis"/>
    <w:basedOn w:val="DefaultParagraphFont"/>
    <w:rsid w:val="008445C5"/>
    <w:rPr>
      <w:i/>
      <w:iCs/>
    </w:rPr>
  </w:style>
  <w:style w:type="character" w:styleId="IntenseEmphasis">
    <w:name w:val="Intense Emphasis"/>
    <w:basedOn w:val="DefaultParagraphFont"/>
    <w:uiPriority w:val="21"/>
    <w:rsid w:val="008445C5"/>
    <w:rPr>
      <w:i/>
      <w:iCs/>
      <w:color w:val="4F81BD" w:themeColor="accent1"/>
    </w:rPr>
  </w:style>
  <w:style w:type="paragraph" w:styleId="IntenseQuote">
    <w:name w:val="Intense Quote"/>
    <w:basedOn w:val="Normal"/>
    <w:next w:val="Normal"/>
    <w:link w:val="IntenseQuoteChar"/>
    <w:uiPriority w:val="30"/>
    <w:rsid w:val="008445C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445C5"/>
    <w:rPr>
      <w:rFonts w:asciiTheme="minorHAnsi" w:hAnsiTheme="minorHAnsi"/>
      <w:i/>
      <w:iCs/>
      <w:color w:val="4F81BD" w:themeColor="accent1"/>
      <w:sz w:val="24"/>
      <w:lang w:val="en-US" w:eastAsia="en-US"/>
    </w:rPr>
  </w:style>
  <w:style w:type="character" w:styleId="IntenseReference">
    <w:name w:val="Intense Reference"/>
    <w:basedOn w:val="DefaultParagraphFont"/>
    <w:uiPriority w:val="32"/>
    <w:rsid w:val="008445C5"/>
    <w:rPr>
      <w:b/>
      <w:bCs/>
      <w:smallCaps/>
      <w:color w:val="4F81BD" w:themeColor="accent1"/>
      <w:spacing w:val="5"/>
    </w:rPr>
  </w:style>
  <w:style w:type="paragraph" w:styleId="NoSpacing">
    <w:name w:val="No Spacing"/>
    <w:uiPriority w:val="1"/>
    <w:rsid w:val="008445C5"/>
    <w:rPr>
      <w:rFonts w:asciiTheme="minorHAnsi" w:hAnsiTheme="minorHAnsi"/>
      <w:sz w:val="24"/>
      <w:lang w:val="en-US" w:eastAsia="en-US"/>
    </w:rPr>
  </w:style>
  <w:style w:type="paragraph" w:styleId="Quote">
    <w:name w:val="Quote"/>
    <w:basedOn w:val="Normal"/>
    <w:next w:val="Normal"/>
    <w:link w:val="QuoteChar"/>
    <w:uiPriority w:val="29"/>
    <w:rsid w:val="008445C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445C5"/>
    <w:rPr>
      <w:rFonts w:asciiTheme="minorHAnsi" w:hAnsiTheme="minorHAnsi"/>
      <w:i/>
      <w:iCs/>
      <w:color w:val="404040" w:themeColor="text1" w:themeTint="BF"/>
      <w:sz w:val="24"/>
      <w:lang w:val="en-US" w:eastAsia="en-US"/>
    </w:rPr>
  </w:style>
  <w:style w:type="character" w:styleId="SubtleEmphasis">
    <w:name w:val="Subtle Emphasis"/>
    <w:basedOn w:val="DefaultParagraphFont"/>
    <w:uiPriority w:val="19"/>
    <w:rsid w:val="008445C5"/>
    <w:rPr>
      <w:i/>
      <w:iCs/>
      <w:color w:val="404040" w:themeColor="text1" w:themeTint="BF"/>
    </w:rPr>
  </w:style>
  <w:style w:type="character" w:styleId="SubtleReference">
    <w:name w:val="Subtle Reference"/>
    <w:basedOn w:val="DefaultParagraphFont"/>
    <w:uiPriority w:val="31"/>
    <w:rsid w:val="008445C5"/>
    <w:rPr>
      <w:smallCaps/>
      <w:color w:val="5A5A5A" w:themeColor="text1" w:themeTint="A5"/>
    </w:rPr>
  </w:style>
  <w:style w:type="paragraph" w:styleId="TOCHeading">
    <w:name w:val="TOC Heading"/>
    <w:basedOn w:val="Heading1"/>
    <w:next w:val="Normal"/>
    <w:uiPriority w:val="39"/>
    <w:semiHidden/>
    <w:unhideWhenUsed/>
    <w:qFormat/>
    <w:rsid w:val="008445C5"/>
    <w:pPr>
      <w:keepLines/>
      <w:widowControl/>
      <w:numPr>
        <w:numId w:val="0"/>
      </w:numPr>
      <w:tabs>
        <w:tab w:val="clear" w:pos="576"/>
      </w:tabs>
      <w:spacing w:after="0"/>
      <w:outlineLvl w:val="9"/>
    </w:pPr>
    <w:rPr>
      <w:rFonts w:asciiTheme="majorHAnsi" w:eastAsiaTheme="majorEastAsia" w:hAnsiTheme="majorHAnsi" w:cstheme="majorBidi"/>
      <w:b w:val="0"/>
      <w:cap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Template>
  <TotalTime>16</TotalTime>
  <Pages>23</Pages>
  <Words>4920</Words>
  <Characters>26278</Characters>
  <Application>Microsoft Office Word</Application>
  <DocSecurity>0</DocSecurity>
  <Lines>1142</Lines>
  <Paragraphs>649</Paragraphs>
  <ScaleCrop>false</ScaleCrop>
  <HeadingPairs>
    <vt:vector size="2" baseType="variant">
      <vt:variant>
        <vt:lpstr>Title</vt:lpstr>
      </vt:variant>
      <vt:variant>
        <vt:i4>1</vt:i4>
      </vt:variant>
    </vt:vector>
  </HeadingPairs>
  <TitlesOfParts>
    <vt:vector size="1" baseType="lpstr">
      <vt:lpstr>CSA-FIN-RD-0543</vt:lpstr>
    </vt:vector>
  </TitlesOfParts>
  <Company>Canadian Space Agency</Company>
  <LinksUpToDate>false</LinksUpToDate>
  <CharactersWithSpaces>30549</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CSA-FIN-RD-0543</dc:title>
  <dc:subject>CADRe Part A</dc:subject>
  <dc:creator>Mireille Bedirian</dc:creator>
  <cp:keywords/>
  <dc:description>Draft 1.0</dc:description>
  <cp:lastModifiedBy>Grecoff, Isabelle (ASC/CSA)</cp:lastModifiedBy>
  <cp:revision>6</cp:revision>
  <cp:lastPrinted>2001-05-10T16:44:00Z</cp:lastPrinted>
  <dcterms:created xsi:type="dcterms:W3CDTF">2026-09-23T11:07:00Z</dcterms:created>
  <dcterms:modified xsi:type="dcterms:W3CDTF">2026-09-23T17:12:00Z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