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2A333A"/>
          <w:sz w:val="32"/>
        </w:rPr>
        <w:t>โรงพยาบาลวชิระภูเก็ต</w:t>
      </w:r>
    </w:p>
    <w:p>
      <w:pPr>
        <w:spacing w:after="360"/>
        <w:jc w:val="center"/>
      </w:pPr>
      <w:r>
        <w:rPr>
          <w:rFonts w:ascii="Prompt" w:hAnsi="Prompt" w:eastAsia="Prompt" w:cs="Prompt"/>
          <w:b/>
          <w:color w:val="7D8A9E"/>
          <w:sz w:val="22"/>
        </w:rPr>
        <w:t>VACHIRAPHUKET HOSPITAL</w:t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เอกสารคู่มือการใช้งาน (User Manual)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B6848"/>
          <w:sz w:val="56"/>
        </w:rPr>
        <w:t>ระบบการเงิน</w:t>
      </w:r>
    </w:p>
    <w:p>
      <w:pPr>
        <w:spacing w:after="440"/>
        <w:jc w:val="center"/>
      </w:pPr>
      <w:r>
        <w:rPr>
          <w:rFonts w:ascii="Prompt" w:hAnsi="Prompt" w:eastAsia="Prompt" w:cs="Prompt"/>
          <w:b/>
          <w:color w:val="2A333A"/>
          <w:sz w:val="24"/>
        </w:rPr>
        <w:t>ใบเรียกเก็บ  →  จ่ายในระบบหรือขอเบิก GFMIS  →  บันทึกผลจ่าย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UM-ERP-FIN-001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ระบบการเงิน · จ่ายชำระ · ขอเบิก GFMIS · เบิกเกินส่งคืน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 ตุลาคม พ.ศ. 2569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ฉบับแรก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เจ้าหน้าที่การเงิน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โรงพยาบาลวชิระภูเก็ต</w:t>
            </w:r>
          </w:p>
        </w:tc>
      </w:tr>
    </w:tbl>
    <w:p>
      <w:r>
        <w:br w:type="page"/>
      </w:r>
    </w:p>
    <w:p>
      <w:pPr>
        <w:spacing w:before="120" w:after="280"/>
        <w:jc w:val="center"/>
      </w:pPr>
      <w:r>
        <w:rPr>
          <w:rFonts w:ascii="Prompt" w:hAnsi="Prompt" w:eastAsia="Prompt" w:cs="Prompt"/>
          <w:b/>
          <w:color w:val="0B6848"/>
          <w:sz w:val="36"/>
        </w:rPr>
        <w:t>ประวัติการแก้ไขเอกสาร (Document Revision History)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วันที่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ผู้จัดทำ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 ต.ค. 2569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จัดทำเอกสารคู่มือฉบับแรก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</w:tbl>
    <w:p/>
    <w:p>
      <w:r>
        <w:br w:type="page"/>
      </w:r>
    </w:p>
    <w:p>
      <w:pPr>
        <w:spacing w:before="120" w:after="280"/>
        <w:jc w:val="left"/>
      </w:pPr>
      <w:r>
        <w:rPr>
          <w:rFonts w:ascii="Prompt" w:hAnsi="Prompt" w:eastAsia="Prompt" w:cs="Prompt"/>
          <w:b/>
          <w:color w:val="0B6848"/>
          <w:sz w:val="36"/>
        </w:rPr>
        <w:t>สารบัญ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 เข้างานการเงิน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2 วงจรจ่ายเงิน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3 จ่ายจากใบเรียกเก็บ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4 ขอเบิกเงินใน GFMIS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5 อนุมัติและบันทึกผลจ่าย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6 จ่ายผ่านส่วนราชการ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7 เบิกเกินส่งคืน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8 รหัสหน่วยงาน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  เข้างานการเงิน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งานการเงินอยู่สองจุด รายการจ่ายในระบบเปิดจากแอป ระบบบัญชี เมนู ระบบเจ้าหนี้ แล้วเลือก การชำระเงิน งานขอเบิกเงินงบประมาณและเงินนอกงบประมาณเปิดแอป กระบวนการ GFMIS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เอกสาร GFMIS ในระบบนี้เป็นสมุดบันทึกและตัวเชื่อมกับใบเรียกเก็บ ใบสั่งซื้อ และการจ่าย การกดปุ่มไม่ได้ส่งข้อมูลเข้า New GFMIS Thai ให้เอง เจ้าหน้าที่บันทึกในระบบของกรมบัญชีกลาง แล้วนำเลขที่เอกสารกลับมากรอกใน ERP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2  วงจรจ่ายเงิน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เริ่มจากใบเรียกเก็บที่ยืนยันแล้ว เลือกจ่ายตรงผู้ขาย จ่ายผ่านส่วนราชการ หรือบันทึกจ่ายใน ERP โดยเลือกสมุดรายวันธนาคารให้ตรงแหล่งเงิน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9488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i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48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  ทางจ่ายสามแบบ จ่ายตรง จ่ายผ่านหน่วยงาน และจ่ายใน ERP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</w:t>
            </w:r>
          </w:p>
        </w:tc>
        <w:tc>
          <w:tcPr>
            <w:tcW w:type="dxa" w:w="6009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ขอเบิกเงิน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ขบ.01 ขบ.02 ขบ.03 และแบบขอเบิกอื่น</w:t>
            </w:r>
          </w:p>
        </w:tc>
      </w:tr>
      <w:tr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ขอจ่ายโดยส่วนราชการ</w:t>
            </w:r>
          </w:p>
        </w:tc>
        <w:tc>
          <w:tcPr>
            <w:tcW w:type="dxa" w:w="60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ขจ.05 เมื่อเงินเข้าบัญชีโรงพยาบาลแล้ว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เบิกเกินส่งคืน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อ้างเอกสารที่จ่ายแล้วและต้องส่งคืนส่วนที่เบิกเกิน</w:t>
            </w:r>
          </w:p>
        </w:tc>
      </w:tr>
      <w:tr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เอกสารทั้งหมด</w:t>
            </w:r>
          </w:p>
        </w:tc>
        <w:tc>
          <w:tcPr>
            <w:tcW w:type="dxa" w:w="60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ค้นหาทุกแบบฟอร์มและทุกสถานะ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การชำระเงิน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ดูและเปิดใบจ่ายที่บันทึกใน ERP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3  จ่ายจากใบเรียกเก็บ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เปิดใบเรียกเก็บที่ยืนยันแล้วและยังค้างจ่าย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 จ่าย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เลือกสมุดรายวันธนาคารให้ตรงแหล่งเงินของรายการนั้น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ตรวจยอดจ่าย วันที่ และผู้รับเงิน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ยืนยันการจ่าย ยอดเจ้าหนี้คงค้างจะลดลง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เลือกสมุดธนาคารให้ตรงแหล่งเงิน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โรงพยาบาลมีสมุดรายวันธนาคารแยกตามแหล่งเงิน เช่น เงินบำรุง เงินประกันสังคม เงินบริจาค และเงินงบประมาณ อย่าใช้สมุด ธนาคาร (BNK1) แทนสมุดของแหล่งเงินจริง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เงินสดใช้สมุดรายวัน CSH1 ชื่อ เงินสด หลังจ่าย สามารถเปิดเอกสาร GFMIS จากปุ่มบนใบจ่ายได้เมื่อรายการนั้นต้องมีเลขอ้างอิงการเบิก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4  ขอเบิกเงินใน GFMIS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จากใบเรียกเก็บกด สร้างเอกสาร GFMIS หรือเปิดแอป กระบวนการ GFMIS แล้วเลือก ขอเบิกเงิน ระบบออกเลขที่ ERP ขึ้นต้นด้วย GFMIS/ ตามด้วยปี เลขที่เอกสาร GFMIS เป็นคนละช่อง ให้กรอกเมื่อ New GFMIS Thai ออกเลขให้แล้ว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แบบ</w:t>
            </w:r>
          </w:p>
        </w:tc>
        <w:tc>
          <w:tcPr>
            <w:tcW w:type="dxa" w:w="7370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ขบ.01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เงินงบประมาณ จ่ายตรงผู้ขาย และมีใบสั่งซื้อ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ขบ.02</w:t>
            </w:r>
          </w:p>
        </w:tc>
        <w:tc>
          <w:tcPr>
            <w:tcW w:type="dxa" w:w="737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เงินงบประมาณ จ่ายตรงผู้ขาย แต่ไม่มีใบสั่งซื้อ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ขบ.03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เงินงบประมาณ จ่ายผ่านส่วนราชการ เงินเข้าบัญชีโรงพยาบาลก่อน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ขบ.11</w:t>
            </w:r>
          </w:p>
        </w:tc>
        <w:tc>
          <w:tcPr>
            <w:tcW w:type="dxa" w:w="737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เงินนอกงบประมาณ จ่ายตรง และมีใบสั่งซื้อ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ขบ.12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เงินนอกงบประมาณ จ่ายตรง แต่ไม่มีใบสั่งซื้อ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ขบ.13</w:t>
            </w:r>
          </w:p>
        </w:tc>
        <w:tc>
          <w:tcPr>
            <w:tcW w:type="dxa" w:w="737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เงินนอกงบประมาณ จ่ายผ่านส่วนราชการ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ทข.01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เงินทดรองราชการ จ่ายตรง และมีใบสั่งซื้อ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ทข.02</w:t>
            </w:r>
          </w:p>
        </w:tc>
        <w:tc>
          <w:tcPr>
            <w:tcW w:type="dxa" w:w="737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เงินทดรองราชการ จ่ายตรง แต่ไม่มีใบสั่งซื้อ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ขบ.23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ใบลดหนี้ จ่ายตรง และมีใบสั่งซื้อ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ขบ.24</w:t>
            </w:r>
          </w:p>
        </w:tc>
        <w:tc>
          <w:tcPr>
            <w:tcW w:type="dxa" w:w="737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ใบลดหนี้ จ่ายตรง แต่ไม่มีใบสั่งซื้อ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แบบที่ต้องมีใบสั่งซื้อ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ขบ.01 ขบ.11 ทข.01 และ ขบ.23 ต้องอ้างใบสั่งซื้อใน ERP หรือใส่เลขที่ใบสั่งซื้อสั่งจ้างของ GFMIS ถ้าว่าง ระบบจะไม่ให้บันทึก</w:t>
            </w:r>
          </w:p>
        </w:tc>
      </w:tr>
    </w:tbl>
    <w:p/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ตรวจแบบฟอร์ม แหล่งเงิน และวิธีจ่ายให้ตรงรายการ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เลือกเจ้าหนี้หรือผู้มีสิทธิรับเงิน และบัญชีเงินฝากของผู้รับ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ตรวจรายการขอเบิกให้มียอดอย่างน้อยหนึ่งบรรทัด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ใส่ภาษีหัก ณ ที่จ่ายหรือค่าปรับในแท็บที่เกี่ยวข้อง ถ้ารายการนั้นมี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กด บันทึกใน GFMIS เมื่อบันทึกใน New GFMIS Thai 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กรอกเลขที่เอกสาร GFMIS ที่ระบบของกรมบัญชีกลางออกให้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5  อนุมัติและบันทึกผลจ่าย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ผู้ใช้ GFMIS กด ส่งอนุมัติขอเบิก (อม.01) ผู้อนุมัติหรือผู้ดูแลกด อนุมัติขอเบิก (อม.01) แล้วกด อนุมัติสั่งจ่าย (อม.02) สถานะจะเป็นส่งกรมบัญชีกลางหรือคลังจังหวัด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สถานะ</w:t>
            </w:r>
          </w:p>
        </w:tc>
        <w:tc>
          <w:tcPr>
            <w:tcW w:type="dxa" w:w="555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ร่าง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ยังแก้รายการได้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บันทึกใน GFMIS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บันทึกกระบวนการแล้ว รอกรอกเลขที่เอกสาร GFMIS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รออนุมัติขอเบิก (อม.01)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รอผู้อนุมัติตรวจเอกสารขอเบิก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รออนุมัติสั่งจ่าย (อม.02)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ขอเบิกผ่านแล้ว รออนุมัติสั่งจ่าย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ส่งกรมบัญชีกลาง/คลังจังหวัด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อนุมัติสั่งจ่ายแล้ว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จ่ายตรงแล้ว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จ่ายตรงผู้ขายแล้ว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รอจ่ายผู้มีสิทธิ (จ่ายผ่าน)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เงินเข้าบัญชีโรงพยาบาลแล้ว ยังจ่ายต่อไม่จบ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จ่ายให้ผู้มีสิทธิแล้ว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จ่ายผ่านส่วนราชการครบแล้ว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เบิกเกินส่งคืน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ส่งคืนส่วนที่เบิกเกิน</w:t>
            </w:r>
          </w:p>
        </w:tc>
      </w:tr>
      <w:tr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ยกเลิก</w:t>
            </w:r>
          </w:p>
        </w:tc>
        <w:tc>
          <w:tcPr>
            <w:tcW w:type="dxa" w:w="555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ไม่ใช้เอกสารนี้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กด บันทึกจ่ายแล้ว เมื่อผลจากกรมบัญชีกลางออกแล้ว ถ้ารายการจ่ายตรง สถานะเป็นจ่ายตรงแล้ว ถ้ารายการจ่ายผ่าน สถานะแรกหลังเงินเข้าหน่วยงานเป็นรอจ่ายผู้มีสิทธิ กดบันทึกจ่ายแล้วอีกครั้งเมื่อจ่ายให้ผู้มีสิทธิครบ จึงเป็นจ่ายให้ผู้มีสิทธิแล้ว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ปุ่มอนุมัติอยู่ที่กลุ่มผู้อนุมัติ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กลุ่มผู้ใช้กดส่งอนุมัติได้ ปุ่มอนุมัติขอเบิกและอนุมัติสั่งจ่ายอยู่ที่กลุ่มผู้อนุมัติ / ผู้ดูแล ของกระบวนการ GFMIS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6  จ่ายผ่านส่วนราชการ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สร้างขอเบิกแบบ ขบ.03 หรือ ขบ.13 ตามแหล่งเงิน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เลือกบัญชีธนาคารโรงพยาบาลที่รับเงิน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เดินขั้นตอนอนุมัติจนเงินเข้าบัญชีหน่วยงาน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เปิดเมนู ขอจ่ายโดยส่วนราชการ แล้วสร้างแบบ ขจ.05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อ้างเอกสารขอเบิกเดิม เลือกผู้มีสิทธิและบัญชีผู้รับเงิน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เมื่อจ่ายครบ กดบันทึกจ่ายแล้วจนสถานะเป็นจ่ายให้ผู้มีสิทธิแล้ว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7  เบิกเกินส่งคืน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ใช้เมนู เบิกเกินส่งคืน เมื่อเอกสารขอเบิกจ่ายไปแล้วและต้องคืนส่วนที่เกิน แบบฟอร์มคือ บส.01 ให้อ้างเอกสารขอเบิกเดิม ปุ่มเบิกเกินส่งคืนใช้ได้เมื่อสถานะเป็นจ่ายแล้ว รอจ่ายผู้มีสิทธิ หรือส่งคลังแล้ว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C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62828"/>
                <w:sz w:val="24"/>
              </w:rPr>
              <w:t>เอกสารร่างให้กดยกเลิก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อย่าใช้เบิกเกินส่งคืนกับเอกสารที่ยังเป็นร่างหรือยังรออนุมัติ เอกสารช่วงนั้นกดยกเลิก หรือตั้งเป็นร่างแล้วแก้ใหม่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8  รหัสหน่วยงาน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ก่อนใช้งานจริง ให้ผู้ดูแลตั้งรหัสหน่วยงาน 5 หลัก รหัสพื้นที่ 4 หลัก และรหัสหน่วยเบิกจ่าย 10 หลัก ที่การตั้งค่าบัญชีในกลุ่มกระบวนการ GFMIS เอกสารใหม่จะดึงรหัสนี้มาที่ส่วนหัว ถ้ายังว่าง ส่วนหัวจะไม่มีรหัสหน่วยงาน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5CDD6"/>
      </w:pBdr>
    </w:pPr>
    <w:r>
      <w:rPr>
        <w:rFonts w:ascii="Prompt" w:hAnsi="Prompt" w:eastAsia="Prompt" w:cs="Prompt"/>
        <w:b w:val="0"/>
        <w:color w:val="7D8A9E"/>
        <w:sz w:val="18"/>
      </w:rPr>
      <w:t xml:space="preserve">ระบบการเงิน · ระบบ ERP รพ.วชิระภูเก็ต | หน้า </w:t>
    </w:r>
    <w:r>
      <w:rPr>
        <w:rFonts w:ascii="Prompt" w:hAnsi="Prompt" w:eastAsia="Prompt" w:cs="Prompt"/>
        <w:b w:val="0"/>
        <w:color w:val="7D8A9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Prompt" w:hAnsi="Prompt" w:eastAsia="Prompt" w:cs="Prompt"/>
      <w:color w:val="2A33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