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Prompt" w:hAnsi="Prompt" w:eastAsia="Prompt" w:cs="Prompt"/>
          <w:b/>
          <w:color w:val="2A333A"/>
          <w:sz w:val="32"/>
        </w:rPr>
        <w:t>โรงพยาบาลวชิระภูเก็ต</w:t>
      </w:r>
    </w:p>
    <w:p>
      <w:pPr>
        <w:spacing w:after="360"/>
        <w:jc w:val="center"/>
      </w:pPr>
      <w:r>
        <w:rPr>
          <w:rFonts w:ascii="Prompt" w:hAnsi="Prompt" w:eastAsia="Prompt" w:cs="Prompt"/>
          <w:b/>
          <w:color w:val="7D8A9E"/>
          <w:sz w:val="22"/>
        </w:rPr>
        <w:t>VACHIRAPHUKET HOSPITAL</w:t>
      </w:r>
    </w:p>
    <w:p>
      <w:pPr>
        <w:spacing w:after="120"/>
        <w:jc w:val="center"/>
      </w:pPr>
      <w:r>
        <w:rPr>
          <w:rFonts w:ascii="Prompt" w:hAnsi="Prompt" w:eastAsia="Prompt" w:cs="Prompt"/>
          <w:b w:val="0"/>
          <w:color w:val="7D8A9E"/>
          <w:sz w:val="26"/>
        </w:rPr>
        <w:t>เอกสารคู่มือการใช้งาน (User Manual)</w:t>
      </w:r>
    </w:p>
    <w:p>
      <w:pPr>
        <w:spacing w:after="80"/>
        <w:jc w:val="center"/>
      </w:pPr>
      <w:r>
        <w:rPr>
          <w:rFonts w:ascii="Prompt" w:hAnsi="Prompt" w:eastAsia="Prompt" w:cs="Prompt"/>
          <w:b/>
          <w:color w:val="0B6848"/>
          <w:sz w:val="56"/>
        </w:rPr>
        <w:t>ระบบเจ้าหนี้</w:t>
      </w:r>
    </w:p>
    <w:p>
      <w:pPr>
        <w:spacing w:after="440"/>
        <w:jc w:val="center"/>
      </w:pPr>
      <w:r>
        <w:rPr>
          <w:rFonts w:ascii="Prompt" w:hAnsi="Prompt" w:eastAsia="Prompt" w:cs="Prompt"/>
          <w:b/>
          <w:color w:val="2A333A"/>
          <w:sz w:val="24"/>
        </w:rPr>
        <w:t>ใบสั่งซื้อ  →  สร้างบิล  →  ยืนยันตั้งหนี้  →  ส่งต่อการเงิน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รหัสเอกสาร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UM-ERP-AP-001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ชื่อระบบ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ระบบเจ้าหนี้ · ใบเรียกเก็บ · ใบลดหนี้ · หัก ณ ที่จ่าย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เวอร์ชันเอกสาร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วันที่จัดทำ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ตุลาคม พ.ศ. 2569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สถานะเอกสาร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ฉบับแรก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กลุ่มผู้อ่าน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เจ้าหน้าที่เจ้าหนี้ และเจ้าหน้าที่พัสดุ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จัดทำโดย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  <w:tr>
        <w:tc>
          <w:tcPr>
            <w:tcW w:type="dxa" w:w="2721"/>
            <w:shd w:val="clear" w:color="auto" w:fill="EAF3F1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/>
                <w:color w:val="0B6848"/>
                <w:sz w:val="22"/>
              </w:rPr>
              <w:t>จัดทำเพื่อ</w:t>
            </w:r>
          </w:p>
        </w:tc>
        <w:tc>
          <w:tcPr>
            <w:tcW w:type="dxa" w:w="6463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โรงพยาบาลวชิระภูเก็ต</w:t>
            </w:r>
          </w:p>
        </w:tc>
      </w:tr>
    </w:tbl>
    <w:p>
      <w:r>
        <w:br w:type="page"/>
      </w:r>
    </w:p>
    <w:p>
      <w:pPr>
        <w:spacing w:before="120" w:after="280"/>
        <w:jc w:val="center"/>
      </w:pPr>
      <w:r>
        <w:rPr>
          <w:rFonts w:ascii="Prompt" w:hAnsi="Prompt" w:eastAsia="Prompt" w:cs="Prompt"/>
          <w:b/>
          <w:color w:val="0B6848"/>
          <w:sz w:val="36"/>
        </w:rPr>
        <w:t>ประวัติการแก้ไขเอกสาร (Document Revision History)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เวอร์ชัน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วันที่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รายละเอียดการแก้ไข</w:t>
            </w:r>
          </w:p>
        </w:tc>
        <w:tc>
          <w:tcPr>
            <w:tcW w:type="dxa" w:w="192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ผู้จัดทำ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1.0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 ต.ค. 2569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จัดทำเอกสารคู่มือฉบับแรก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ทีมพัฒนาระบบ ERP</w:t>
            </w:r>
          </w:p>
        </w:tc>
      </w:tr>
    </w:tbl>
    <w:p/>
    <w:p>
      <w:r>
        <w:br w:type="page"/>
      </w:r>
    </w:p>
    <w:p>
      <w:pPr>
        <w:spacing w:before="120" w:after="280"/>
        <w:jc w:val="left"/>
      </w:pPr>
      <w:r>
        <w:rPr>
          <w:rFonts w:ascii="Prompt" w:hAnsi="Prompt" w:eastAsia="Prompt" w:cs="Prompt"/>
          <w:b/>
          <w:color w:val="0B6848"/>
          <w:sz w:val="36"/>
        </w:rPr>
        <w:t>สารบัญ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1 เข้าเมนูระบบเจ้าหนี้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2 วงจรงานและเมนูที่ใช้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3 สร้างใบเรียกเก็บจากใบสั่งซื้อ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4 ภาษีซื้อและภาษีหัก ณ ที่จ่าย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5 ใบลดหนี้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6 ส่งต่อการเงิน</w:t>
      </w:r>
    </w:p>
    <w:p>
      <w:pPr>
        <w:spacing w:after="160"/>
      </w:pPr>
      <w:r>
        <w:rPr>
          <w:rFonts w:ascii="Prompt" w:hAnsi="Prompt" w:eastAsia="Prompt" w:cs="Prompt"/>
          <w:b w:val="0"/>
          <w:color w:val="2A333A"/>
          <w:sz w:val="26"/>
        </w:rPr>
        <w:t>บทที่ 7 ผู้จำหน่าย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1  เข้าเมนูระบบเจ้าหนี้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เปิดแอป ระบบบัญชี จากหน้าแรก แล้วเลือก ระบบเจ้าหนี้ เมนูนี้ใช้ตั้งหนี้ตามใบแจ้งหนี้ผู้ขาย ลดหนี้เมื่อคืนสินค้าหรือปรับยอด และดูผู้จำหน่ายกับหนังสือรับรองหัก ณ ที่จ่าย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เปิดเว็บระบบ แล้วเข้าสู่ระบบด้วยชื่อผู้ใช้ของเจ้าหน้าที่เจ้าหนี้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  หน้าเข้าสู่ระบบ ใส่ชื่อผู้ใช้และรหัสผ่าน แล้วกดเข้าสู่ระบบ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หลังเข้าสู่ระบบ เปิดแอป ระบบบัญชี จากเมนูด้านซ้าย แล้วเลือก ระบบเจ้าหนี้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2  เมนูระบบเจ้าหนี้ ใต้แอป ระบบบัญชี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งานนี้ต่อจากใบสั่งซื้อที่ยืนยันแล้วและตรวจรับหรือรับสินค้าแล้ว ขั้นตอนจัดซื้อและตรวจรับอยู่ในคู่มือระบบจัดซื้อจัดจ้าง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2  วงจรงานและเมนูที่ใช้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สร้างใบเรียกเก็บจากใบสั่งซื้อ ตรวจเลขที่ใบแจ้งหนี้ของผู้ขาย ภาษี และบัญชี แล้วกดลงรายการ ระบบจึงตั้งยอดเจ้าหนี้ จากนั้นส่งต่อการเงินเพื่อจ่ายหรือขอเบิก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735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p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3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3  วงจรตั้งเจ้าหนี้ ตั้งแต่สร้างบิลจนยืนยัน หรือลดหนี้เมื่อต้องปรับยอด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เมนู</w:t>
            </w:r>
          </w:p>
        </w:tc>
        <w:tc>
          <w:tcPr>
            <w:tcW w:type="dxa" w:w="623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ใบเรียกเก็บเงิน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ตั้งหนี้ตามใบแจ้งหนี้ผู้ขาย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การคืนเงิน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ออกใบลดหนี้เมื่อคืนสินค้าหรือลดยอด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การชำระเงิน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ดูรายการที่การเงินบันทึกจ่ายแล้ว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ผู้จำหน่าย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ตรวจข้อมูลผู้ขาย เลขประจำตัวผู้เสียภาษี และบัญชีธนาคาร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Certificates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ออกหนังสือรับรองหัก ณ ที่จ่าย</w:t>
            </w:r>
          </w:p>
        </w:tc>
      </w:tr>
      <w:tr>
        <w:tc>
          <w:tcPr>
            <w:tcW w:type="dxa" w:w="294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สินค้า</w:t>
            </w:r>
          </w:p>
        </w:tc>
        <w:tc>
          <w:tcPr>
            <w:tcW w:type="dxa" w:w="623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ดูสินค้าฝั่งซื้อที่ผูกกับใบเรียกเก็บ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5F5F3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สมุดรายวันที่ใช้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ใบเรียกเก็บและใบลดหนี้ใช้สมุดรายวัน BILL ชื่อ ใบเรียกเก็บเงินผู้จำหน่าย เลขที่เอกสารในระบบออกจากสมุดรายวันนี้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3  สร้างใบเรียกเก็บจากใบสั่งซื้อ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เปิดใบสั่งซื้อที่ยืนยันแล้วและรับของหรือตรวจรับครบตามงวดที่ตั้งหนี้ กด สร้างบิล ถ้าใบสั่งซื้อนี้มีใบตรวจรับ ระบบให้เลือกใบตรวจรับก่อน แล้วจึงเปิดใบเรียกเก็บฉบับร่าง พร้อมดึงผู้ขายกับรายการมาให้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4  ใบสั่งซื้อที่ยืนยันแล้ว กดสร้างบิล ตัวอย่าง P00003 งบผูกพันคงเหลือ 2,320 บาท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เมื่อมีใบตรวจรับ ระบบเปิดหน้าต่าง Select Work Acceptance เลือกใบตรวจรับของงวดนั้น แล้วกด Create Vendor Bill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wa_wiz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5  เลือกใบตรวจรับ WA/2026/00016 แล้วกด Create Vendor Bill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เปิดใบสั่งซื้อที่ยืนยันแล้ว แล้วกด สร้างบิล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ถ้ามีหน้าต่างเลือกใบตรวจรับ ให้เลือกใบตรวจรับของงวดนั้น แล้วกด Create Vendor Bill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ตรวจชื่อผู้จำหน่าย หน่วยงานงบประมาณ และแหล่งเงิน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ใส่เลขที่ใบแจ้งหนี้ของผู้ขายในช่องการอ้างอิงใบเรียกเก็บเงิน และใส่วันที่ออกใบเรียกเก็บเงิน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ตรวจจำนวน ราคา หน่วยนับ และภาษีซื้อในแต่ละบรรทัด ให้ยอดรวมตรงใบแจ้งหนี้ตัวจริง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6  </w:t>
      </w:r>
      <w:r>
        <w:rPr>
          <w:rFonts w:ascii="Prompt" w:hAnsi="Prompt" w:eastAsia="Prompt" w:cs="Prompt"/>
          <w:b w:val="0"/>
          <w:color w:val="2A333A"/>
          <w:sz w:val="24"/>
        </w:rPr>
        <w:t>กด ลงรายการ เมื่อยอดตรง ถ้ารายการต้องผ่านการอนุมัติให้กด ขออนุมัติก่อน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bi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6  ใบเรียกเก็บฉบับร่าง สถานะร่าง ตรวจผู้จำหน่าย การอ้างอิง หน่วยงานงบประมาณ แหล่งเงิน และ WA Reference ปุ่มลงรายการคือการตั้งหนี้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990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bill_li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7  บรรทัดสินค้า จำนวน 4 ขวด ราคา 580 รวม 2,320 บาท ตรวจให้ตรงใบแจ้งหนี้ก่อนกดลงรายการ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3E0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47E14"/>
                <w:sz w:val="24"/>
              </w:rPr>
              <w:t>ก่อนกดลงรายการ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การลงรายการจะตั้งยอดเจ้าหนี้และกระทบงบประมาณ เลขที่ใบแจ้งหนี้ของผู้ขายไม่ควรซ้ำในผู้ขายรายเดียวกัน ถ้ายังตรวจยอดไม่ครบ ให้เก็บไว้เป็นร่าง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ถ้าเป็นค่าบริการที่ไม่มีใบสั่งซื้อ ให้เปิด ระบบบัญชี → ระบบเจ้าหนี้ → ใบเรียกเก็บเงิน แล้วสร้างรายการใหม่ เลือกผู้จำหน่าย สมุดรายวัน BILL และเพิ่มบรรทัดเอง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4  ภาษีซื้อและภาษีหัก ณ ที่จ่าย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ภาษีซื้อเลือกจากเมนู ภาษี ภายใต้ ระบบบัญชี → การกำหนดค่า → การบัญชี บรรทัดที่คิดภาษีมูลค่าเพิ่มให้ใช้ 7% ที่ประเภทเป็นรายการที่ซื้อ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033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ta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33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8  เมนูภาษี เลือก 7% ที่ประเภทเป็นรายการที่ซื้อ สำหรับภาษีซื้อ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ภาษีหัก ณ ที่จ่ายไม่เลือกจากเมนูภาษี ให้เปิดเมนู Withholding Tax แล้วเลือกอัตราให้ตรงประเภทค่าใช้จ่ายและประเภทผู้รับเงิน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กรณี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รายการในเมนู Withholding Tax</w:t>
            </w:r>
          </w:p>
        </w:tc>
        <w:tc>
          <w:tcPr>
            <w:tcW w:type="dxa" w:w="2041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อัตรา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ค่าขนส่ง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1% ค่าขนส่ง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1%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ค่าโฆษณา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2% ค่าโฆษณา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2%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จ้างทำของ จ้างเหมา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3% จ้างทำของ/จ้างเหมา/รับเหมาก่อสร้าง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3%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ค่าบริการนิติบุคคล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3% ค่าบริการวิชาชีพอิสระ (นิติบุคคล)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3%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ค่าเช่า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WHT 5% ค่าเช่าทรัพย์สิน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5%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บุคคลธรรมดา</w:t>
            </w:r>
          </w:p>
        </w:tc>
        <w:tc>
          <w:tcPr>
            <w:tcW w:type="dxa" w:w="4876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PIT ค่าจ้าง/ค่าตอบแทนบุคคลธรรมดา</w:t>
            </w:r>
          </w:p>
        </w:tc>
        <w:tc>
          <w:tcPr>
            <w:tcW w:type="dxa" w:w="2041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ตามเกณฑ์</w:t>
            </w:r>
          </w:p>
        </w:tc>
      </w:tr>
    </w:tbl>
    <w:p/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797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wht_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79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9  เมนู Withholding Tax เลือกอัตราหัก ณ ที่จ่ายให้ตรงประเภทค่าใช้จ่าย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บนใบเรียกเก็บในสมุดรายวัน BILL ให้ใส่รายการค่าบริการ เลือกภาษีซื้อ 7% แล้วเลือกภาษีหัก ณ ที่จ่ายในคอลัมน์ WHT ของบรรทัดนั้น ยอดหัก ณ ที่จ่ายยังไม่ถูกลบออกจากยอดรวมของใบเรียกเก็บ ระบบจะหักตอนบันทึกจ่าย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52070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bill_service_w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0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14  ใบเรียกเก็บฉบับร่าง รายการค่าบริการ 10,000 บาท ภาษี 7% และ WHT 3% ค่าบริการวิชาชีพอิสระ (นิติบุคคล) ยอดรวม 10,700 บาทยังไม่หัก ณ ที่จ่าย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หนังสือรับรองออกที่เมนู WHT Certificates หลังมีการหักภาษี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5  ใบลดหนี้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เมื่อคืนสินค้าหรือผู้ขายออกใบลดหนี้ ให้เปิดใบเรียกเก็บต้นทางแล้วใช้การคืนเงิน หรือเปิดเมนู การคืนเงิน ระบบสร้างใบลดหนี้ในสมุดรายวัน BILL ให้อ้างใบเรียกเก็บเดิม และใส่เลขที่ใบลดหนี้ของผู้ขายในช่องอ้างอิง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refu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10  เมนูการคืนเงิน ทางที่ตรงที่สุดคือสร้างใบลดหนี้จากใบเรียกเก็บที่ยืนยันแล้ว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1  </w:t>
      </w:r>
      <w:r>
        <w:rPr>
          <w:rFonts w:ascii="Prompt" w:hAnsi="Prompt" w:eastAsia="Prompt" w:cs="Prompt"/>
          <w:b w:val="0"/>
          <w:color w:val="2A333A"/>
          <w:sz w:val="24"/>
        </w:rPr>
        <w:t>เปิดใบเรียกเก็บที่ยืนยันแล้วและต้องการลดยอด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2  </w:t>
      </w:r>
      <w:r>
        <w:rPr>
          <w:rFonts w:ascii="Prompt" w:hAnsi="Prompt" w:eastAsia="Prompt" w:cs="Prompt"/>
          <w:b w:val="0"/>
          <w:color w:val="2A333A"/>
          <w:sz w:val="24"/>
        </w:rPr>
        <w:t>สร้างใบลดหนี้ผ่านการคืนเงิน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3  </w:t>
      </w:r>
      <w:r>
        <w:rPr>
          <w:rFonts w:ascii="Prompt" w:hAnsi="Prompt" w:eastAsia="Prompt" w:cs="Prompt"/>
          <w:b w:val="0"/>
          <w:color w:val="2A333A"/>
          <w:sz w:val="24"/>
        </w:rPr>
        <w:t>แก้จำนวนหรือราคาให้เท่ากับยอดที่ลดจริง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4  </w:t>
      </w:r>
      <w:r>
        <w:rPr>
          <w:rFonts w:ascii="Prompt" w:hAnsi="Prompt" w:eastAsia="Prompt" w:cs="Prompt"/>
          <w:b w:val="0"/>
          <w:color w:val="2A333A"/>
          <w:sz w:val="24"/>
        </w:rPr>
        <w:t>ใส่วันที่และเลขที่ใบลดหนี้ของผู้ขาย</w:t>
      </w:r>
    </w:p>
    <w:p>
      <w:pPr>
        <w:spacing w:after="80"/>
      </w:pPr>
      <w:r>
        <w:rPr>
          <w:rFonts w:ascii="Prompt" w:hAnsi="Prompt" w:eastAsia="Prompt" w:cs="Prompt"/>
          <w:b/>
          <w:color w:val="0B6848"/>
          <w:sz w:val="24"/>
        </w:rPr>
        <w:t xml:space="preserve">ขั้นที่ 5  </w:t>
      </w:r>
      <w:r>
        <w:rPr>
          <w:rFonts w:ascii="Prompt" w:hAnsi="Prompt" w:eastAsia="Prompt" w:cs="Prompt"/>
          <w:b w:val="0"/>
          <w:color w:val="2A333A"/>
          <w:sz w:val="24"/>
        </w:rPr>
        <w:t>กดลงรายการ ยอดเจ้าหนี้คงค้างจะลดลง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ECE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</w:tcPr>
          <w:p>
            <w:pPr>
              <w:spacing w:after="80"/>
            </w:pPr>
            <w:r>
              <w:rPr>
                <w:rFonts w:ascii="Prompt" w:hAnsi="Prompt" w:eastAsia="Prompt" w:cs="Prompt"/>
                <w:b/>
                <w:color w:val="C62828"/>
                <w:sz w:val="24"/>
              </w:rPr>
              <w:t>อย่าลบใบเรียกเก็บที่ยืนยันแล้ว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ใบที่ยืนยันแล้วไม่ลบออกจากระบบ ถ้าตั้งหนี้เกินให้ใช้ใบลดหนี้ ถ้ายังเป็นร่างและยังไม่ยืนยัน จึงตั้งกลับเป็นร่างหรือยกเลิกได้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6  ส่งต่อการเงิน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หลังยืนยัน ใบเรียกเก็บมียอดค้างจ่าย ส่งต่อการเงินได้สองทาง กด จ่าย เพื่อบันทึกการจ่ายในระบบ หรือกด สร้างเอกสาร GFMIS เมื่อต้องขอเบิกผ่าน New GFMIS Thai รายละเอียดการจ่ายอยู่ในคู่มือระบบการเงิน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ปุ่มสร้างเอกสาร GFMIS ใช้ได้กับใบเรียกเก็บและใบลดหนี้ผู้ขาย ถ้ามีใบสั่งซื้อ ระบบเลือกแบบ ขบ.01 ถ้าไม่มีใบสั่งซื้อจะเลือก ขบ.02 ใบลดหนี้จะเลือก ขบ.23 หรือ ขบ.24 ตามว่ามีใบสั่งซื้อหรือไม่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2625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pay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62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11  เมนูการชำระเงินให้แก่ผู้จำหน่าย ใช้ดูรายการจ่ายที่การเงินบันทึกหลังกดจ่ายจากใบเรียกเก็บ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gfmis_form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12  แบบฟอร์ม GFMIS ขบ.01 และ ขบ.23 ต้องอ้างใบสั่งซื้อ ขบ.02 และ ขบ.24 ใช้เมื่อไม่มีใบสั่งซื้อ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6"/>
        </w:rPr>
        <w:t>บทที่ 7  ผู้จำหน่าย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ก่อนตั้งหนี้รายใหม่ เปิดเมนู ผู้จำหน่าย ตรวจชื่อ เลขประจำตัวผู้เสียภาษี ที่อยู่ และบัญชีเงินฝากที่ใช้รับเงิน ข้อมูลนี้ถูกดึงไปใบเรียกเก็บและเอกสาร GFMIS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440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ap_vend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left"/>
      </w:pPr>
      <w:r>
        <w:rPr>
          <w:rFonts w:ascii="Prompt" w:hAnsi="Prompt" w:eastAsia="Prompt" w:cs="Prompt"/>
          <w:b w:val="0"/>
          <w:color w:val="7D8A9E"/>
          <w:sz w:val="20"/>
        </w:rPr>
        <w:t>▲ ภาพที่ 13  หน้าผู้จำหน่าย ตรวจชื่อ ที่อยู่ เลขประจำตัวผู้เสียภาษี 13 หลัก และประเภท VAT ก่อนตั้งหนี้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ผู้ขายนิติบุคคลต้องมีเลขประจำตัวผู้เสียภาษี 13 หลัก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บัญชีธนาคารผู้รับเงินต้องเป็นของคู่สัญญารายนั้น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เงื่อนไขการชำระใช้กำหนดวันครบกำหนดบนใบเรียกเก็บ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247" w:left="1247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5CDD6"/>
      </w:pBdr>
    </w:pPr>
    <w:r>
      <w:rPr>
        <w:rFonts w:ascii="Prompt" w:hAnsi="Prompt" w:eastAsia="Prompt" w:cs="Prompt"/>
        <w:b w:val="0"/>
        <w:color w:val="7D8A9E"/>
        <w:sz w:val="18"/>
      </w:rPr>
      <w:t xml:space="preserve">ระบบเจ้าหนี้ · ระบบ ERP รพ.วชิระภูเก็ต | หน้า </w:t>
    </w:r>
    <w:r>
      <w:rPr>
        <w:rFonts w:ascii="Prompt" w:hAnsi="Prompt" w:eastAsia="Prompt" w:cs="Prompt"/>
        <w:b w:val="0"/>
        <w:color w:val="7D8A9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Rule="auto" w:line="276"/>
    </w:pPr>
    <w:rPr>
      <w:rFonts w:ascii="Prompt" w:hAnsi="Prompt" w:eastAsia="Prompt" w:cs="Prompt"/>
      <w:color w:val="2A33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