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B8B3CB7" w14:textId="1A481ACD" w:rsidR="0023499C" w:rsidRDefault="0040009E" w:rsidP="00F619E2">
      <w:pPr>
        <w:pStyle w:val="a4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7777777" w:rsidR="009E3093" w:rsidRPr="00DB32BC" w:rsidRDefault="009E3093" w:rsidP="00F619E2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B32BC">
        <w:rPr>
          <w:rFonts w:ascii="TH SarabunIT๙" w:hAnsi="TH SarabunIT๙" w:cs="TH SarabunIT๙"/>
          <w:b/>
          <w:bCs/>
          <w:sz w:val="32"/>
          <w:szCs w:val="32"/>
          <w:cs/>
        </w:rPr>
        <w:t>คำสั่งโรงพยาบาลวชิระภูเก็ต</w:t>
      </w:r>
      <w:r w:rsidR="00C251E5" w:rsidRPr="00DB32BC">
        <w:rPr>
          <w:rFonts w:ascii="TH SarabunIT๙" w:hAnsi="TH SarabunIT๙" w:cs="TH SarabunIT๙"/>
          <w:b/>
          <w:bCs/>
          <w:sz w:val="32"/>
          <w:szCs w:val="32"/>
          <w:cs/>
        </w:rPr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ที่  ๓ / ๒๕๖๙</w:t>
      </w:r>
      <w:r w:rsidR="005D0526">
        <w:rPr>
          <w:rFonts w:ascii="TH SarabunIT๙" w:hAnsi="TH SarabunIT๙" w:cs="TH SarabunIT๙" w:hint="cs"/>
          <w:sz w:val="32"/>
          <w:szCs w:val="32"/>
          <w:cs/>
        </w:rPr>
      </w:r>
      <w:r w:rsidR="009E3093" w:rsidRPr="00DB32BC">
        <w:rPr>
          <w:rFonts w:ascii="TH SarabunIT๙" w:hAnsi="TH SarabunIT๙" w:cs="TH SarabunIT๙"/>
          <w:sz w:val="32"/>
          <w:szCs w:val="32"/>
          <w:cs/>
        </w:rPr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</w:r>
      <w:r w:rsidR="007B6430">
        <w:rPr>
          <w:rFonts w:ascii="TH SarabunIT๙" w:hAnsi="TH SarabunIT๙" w:cs="TH SarabunIT๙"/>
          <w:sz w:val="32"/>
          <w:szCs w:val="32"/>
        </w:rPr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เรื่อง  แต่งตั้งคณะกรรมการตรวจรับพัสดุ  [00001] ANTACIL GEL 240 ML(Bowa gel)  โดยเฉพาะเจาะจง</w:t>
      </w:r>
      <w:r w:rsidR="00D84B38" w:rsidRPr="00DB32BC">
        <w:rPr>
          <w:rFonts w:ascii="TH SarabunIT๙" w:hAnsi="TH SarabunIT๙" w:cs="TH SarabunIT๙"/>
          <w:sz w:val="32"/>
          <w:szCs w:val="32"/>
          <w:cs/>
        </w:rPr>
      </w:r>
      <w:r w:rsidR="00601ACB">
        <w:rPr>
          <w:rFonts w:ascii="TH SarabunIT๙" w:hAnsi="TH SarabunIT๙" w:cs="TH SarabunIT๙" w:hint="cs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eastAsia="Angsana New" w:hAnsi="TH SarabunIT๙" w:cs="TH SarabunIT๙"/>
          <w:sz w:val="32"/>
          <w:szCs w:val="32"/>
        </w:rPr>
        <w:t>---------------------------------------------------------------------</w:t>
      </w:r>
    </w:p>
    <w:p w14:paraId="74BAB146" w14:textId="18043ABA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ด้วย  ผู้ดูแลระบบ  มีความประสงค์จะดำเนินการจัดซื้อจัดจ้างซื้อ/จ้าง/เช่า  โดยเฉพาะเจาะจง  เพื่อให้เป็นไปตามระเบียบกระทรวงการคลังว่าด้วยการจัดซื้อจัดจ้างและการบริหารพัสดุภาครัฐ  พ.ศ. ๒๕๖๐  และตามกฎกระทรวงกำหนดวงเงินการจัดซื้อจัดจ้างพัสดุโดยวิธีเฉพาะเจาะจง  วงเงินการจัดซื้อจัดจ้างที่ไม่ทำข้อตกลงเป็นหนังสือ  และวงเงินการจัดซื้อจัดจ้างในการแต่งตั้งผู้ตรวจรับพัสดุ  พ.ศ. ๒๕๖๐  ข้อ  ๕  จึงขอแต่งตั้งคณะกรรมการตรวจรับพัสดุ  สำหรับการจัดซื้อ/จัดจ้างซื้อ/จ้าง/เช่า  โดยเฉพาะเจาะจง  ประกอบด้วย</w:t>
      </w:r>
      <w:r w:rsidR="00AA15EE">
        <w:rPr>
          <w:rFonts w:ascii="TH SarabunIT๙" w:hAnsi="TH SarabunIT๙" w:cs="TH SarabunIT๙" w:hint="cs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D511F7" w:rsidRPr="00DB32BC">
        <w:rPr>
          <w:rFonts w:ascii="TH SarabunIT๙" w:hAnsi="TH SarabunIT๙" w:cs="TH SarabunIT๙"/>
          <w:sz w:val="32"/>
          <w:szCs w:val="32"/>
          <w:cs/>
        </w:rPr>
      </w:r>
      <w:r w:rsidRPr="00DB32BC">
        <w:rPr>
          <w:rFonts w:ascii="TH SarabunIT๙" w:hAnsi="TH SarabunIT๙" w:cs="TH SarabunIT๙"/>
          <w:sz w:val="32"/>
          <w:szCs w:val="32"/>
          <w:cs/>
        </w:rPr>
      </w:r>
      <w:r w:rsidR="00E8673A">
        <w:rPr>
          <w:rFonts w:ascii="TH SarabunIT๙" w:hAnsi="TH SarabunIT๙" w:cs="TH SarabunIT๙" w:hint="cs"/>
          <w:sz w:val="32"/>
          <w:szCs w:val="32"/>
          <w:cs/>
        </w:rPr>
      </w:r>
      <w:r w:rsidRPr="00DB32BC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E8673A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01ACB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975B3" w:rsidRPr="006975B3">
        <w:rPr>
          <w:rFonts w:ascii="TH SarabunIT๙" w:hAnsi="TH SarabunIT๙" w:cs="TH SarabunIT๙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  <w:r w:rsidR="00601ACB">
        <w:rPr>
          <w:rFonts w:ascii="TH SarabunIT๙" w:hAnsi="TH SarabunIT๙" w:cs="TH SarabunIT๙" w:hint="cs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1. สมชาย หัวหน้าแผนก  ตำแหน่ง หัวหน้าแผนก IT  ประธานกรรมการ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2. ผู้ทดสอบหน่วยงาน  ตำแหน่ง หน่วยงาน  กรรมการ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</w:p>
    <w:p w14:paraId="6D7995CD" w14:textId="77777777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  <w:t>3. วุฒิชัย ช่างคิด  ตำแหน่ง นักวิชาการคอมพิวเตอร์ปฏิบัติการ  กรรมการ</w:t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  <w:r>
        <w:rPr>
          <w:rFonts w:ascii="TH SarabunIT๙" w:hAnsi="TH SarabunIT๙" w:cs="TH SarabunIT๙" w:hint="cs"/>
          <w:spacing w:val="-6"/>
          <w:sz w:val="32"/>
          <w:szCs w:val="32"/>
          <w:cs/>
        </w:rPr>
      </w:r>
      <w:r>
        <w:rPr>
          <w:rFonts w:ascii="TH SarabunIT๙" w:hAnsi="TH SarabunIT๙" w:cs="TH SarabunIT๙"/>
          <w:spacing w:val="-6"/>
          <w:sz w:val="32"/>
          <w:szCs w:val="32"/>
          <w:cs/>
        </w:rPr>
      </w:r>
      <w:r w:rsidRPr="00DB32BC">
        <w:rPr>
          <w:rFonts w:ascii="TH SarabunIT๙" w:hAnsi="TH SarabunIT๙" w:cs="TH SarabunIT๙"/>
          <w:spacing w:val="-6"/>
          <w:sz w:val="32"/>
          <w:szCs w:val="32"/>
          <w:cs/>
        </w:rPr>
      </w:r>
    </w:p>
    <w:p w14:paraId="47967B7A" w14:textId="6B4DD335" w:rsidR="00D84B38" w:rsidRDefault="006975B3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โดยให้มีอำนาจหน้าที่  ทำการตรวจรับพัสดุให้เป็นไปตามเงื่อนไขของสัญญาหรือข้อตกลงนั้น  และปฏิบัติตามระเบียบกระทรวงการคลังว่าด้วยการจัดซื้อจัดจ้างและการบริหารพัสดุภาครัฐ  พ.ศ. ๒๕๖๐  หมวด  ๖  การบริหารสัญญา  และการตรวจรับพัสดุ  ข้อ  ๑๗๕</w:t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Pr="006975B3">
        <w:rPr>
          <w:rFonts w:ascii="TH SarabunIT๙" w:hAnsi="TH SarabunIT๙" w:cs="TH SarabunIT๙"/>
          <w:sz w:val="32"/>
          <w:szCs w:val="32"/>
          <w:cs/>
        </w:rPr>
      </w:r>
    </w:p>
    <w:p w14:paraId="730BD700" w14:textId="5EB9EC6A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ทั้งนี้  ตั้งแต่บัดนี้เป็นต้นไป  หรือจนกว่าจะดำเนินการตรวจรับพัสดุแล้วเสร็จ</w:t>
      </w:r>
      <w:r w:rsidR="00F619E2">
        <w:rPr>
          <w:rFonts w:ascii="TH SarabunIT๙" w:hAnsi="TH SarabunIT๙" w:cs="TH SarabunIT๙"/>
          <w:sz w:val="32"/>
          <w:szCs w:val="32"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="00F619E2">
        <w:rPr>
          <w:rFonts w:ascii="TH SarabunIT๙" w:hAnsi="TH SarabunIT๙" w:cs="TH SarabunIT๙" w:hint="cs"/>
          <w:sz w:val="32"/>
          <w:szCs w:val="32"/>
          <w:cs/>
        </w:rPr>
      </w:r>
      <w:r>
        <w:rPr>
          <w:rFonts w:ascii="TH SarabunIT๙" w:hAnsi="TH SarabunIT๙" w:cs="TH SarabunIT๙" w:hint="cs"/>
          <w:sz w:val="32"/>
          <w:szCs w:val="32"/>
          <w:cs/>
        </w:rPr>
      </w:r>
      <w:r w:rsidR="006975B3">
        <w:rPr>
          <w:rFonts w:ascii="TH SarabunIT๙" w:hAnsi="TH SarabunIT๙" w:cs="TH SarabunIT๙" w:hint="cs"/>
          <w:sz w:val="32"/>
          <w:szCs w:val="32"/>
          <w:cs/>
        </w:rPr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สั่ง  ณ  วันที่  ๗ กันยายน ๒๕๖๙</w:t>
      </w:r>
      <w:r w:rsidR="00D42648">
        <w:rPr>
          <w:rFonts w:ascii="TH SarabunIT๙" w:hAnsi="TH SarabunIT๙" w:cs="TH SarabunIT๙" w:hint="cs"/>
          <w:sz w:val="32"/>
          <w:szCs w:val="32"/>
          <w:cs/>
        </w:rPr>
      </w:r>
      <w:r w:rsidR="007B6430">
        <w:rPr>
          <w:rFonts w:ascii="TH SarabunIT๙" w:hAnsi="TH SarabunIT๙" w:cs="TH SarabunIT๙"/>
          <w:sz w:val="32"/>
          <w:szCs w:val="32"/>
          <w:cs/>
        </w:rPr>
      </w:r>
      <w:bookmarkStart w:id="0" w:name="_GoBack"/>
      <w:bookmarkEnd w:id="0"/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(นายวีระศักดิ์ หล่อทองคำ)</w:t>
      </w:r>
      <w:r w:rsidR="00C00A77">
        <w:rPr>
          <w:rFonts w:ascii="TH SarabunIT๙" w:hAnsi="TH SarabunIT๙" w:cs="TH SarabunIT๙" w:hint="cs"/>
          <w:sz w:val="32"/>
          <w:szCs w:val="32"/>
          <w:cs/>
        </w:rPr>
      </w:r>
      <w:r w:rsidRPr="00DB32BC">
        <w:rPr>
          <w:rFonts w:ascii="TH SarabunIT๙" w:hAnsi="TH SarabunIT๙" w:cs="TH SarabunIT๙"/>
          <w:sz w:val="32"/>
          <w:szCs w:val="32"/>
          <w:cs/>
        </w:rPr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IT๙" w:hAnsi="TH SarabunIT๙" w:cs="TH SarabunIT๙"/>
          <w:sz w:val="32"/>
          <w:szCs w:val="32"/>
          <w:cs/>
        </w:rPr>
        <w:t>ผู้อำนวยการโรงพยาบาลวชิระภูเก็ต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5">
    <w:name w:val="heading 5"/>
    <w:basedOn w:val="a"/>
    <w:next w:val="a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6">
    <w:name w:val="heading 6"/>
    <w:basedOn w:val="a"/>
    <w:next w:val="a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caption"/>
    <w:basedOn w:val="a"/>
    <w:next w:val="a"/>
    <w:qFormat/>
    <w:rsid w:val="00D63755"/>
    <w:pPr>
      <w:ind w:right="43"/>
      <w:jc w:val="center"/>
    </w:pPr>
    <w:rPr>
      <w:b/>
      <w:bCs/>
    </w:rPr>
  </w:style>
  <w:style w:type="paragraph" w:styleId="a5">
    <w:name w:val="Block Text"/>
    <w:basedOn w:val="a"/>
    <w:rsid w:val="00D63755"/>
    <w:pPr>
      <w:ind w:left="4770" w:right="43"/>
    </w:pPr>
  </w:style>
  <w:style w:type="paragraph" w:styleId="a6">
    <w:name w:val="Balloon Text"/>
    <w:basedOn w:val="a"/>
    <w:link w:val="a7"/>
    <w:rsid w:val="00E74489"/>
    <w:rPr>
      <w:rFonts w:ascii="Leelawadee" w:hAnsi="Leelawadee"/>
      <w:sz w:val="18"/>
      <w:szCs w:val="22"/>
    </w:rPr>
  </w:style>
  <w:style w:type="character" w:customStyle="1" w:styleId="a7">
    <w:name w:val="ข้อความบอลลูน อักขระ"/>
    <w:link w:val="a6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User</cp:lastModifiedBy>
  <cp:revision>6</cp:revision>
  <cp:lastPrinted>2020-02-12T06:49:00Z</cp:lastPrinted>
  <dcterms:created xsi:type="dcterms:W3CDTF">2020-09-04T05:21:00Z</dcterms:created>
  <dcterms:modified xsi:type="dcterms:W3CDTF">2024-10-21T08:39:00Z</dcterms:modified>
</cp:coreProperties>
</file>