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rFonts w:ascii="Aptos Display" w:hAnsi="Aptos Display"/>
          <w:b/>
          <w:sz w:val="52"/>
        </w:rPr>
        <w:t>RTM Performance &amp; Architecture Audit</w:t>
      </w:r>
    </w:p>
    <w:p>
      <w:pPr>
        <w:spacing w:after="100" w:line="252" w:lineRule="auto"/>
        <w:jc w:val="center"/>
      </w:pPr>
      <w:r>
        <w:rPr>
          <w:rFonts w:ascii="Aptos" w:hAnsi="Aptos"/>
          <w:sz w:val="28"/>
        </w:rPr>
        <w:t>Machine, Energy, Fluid, Scheduling, and General Hot-Path Review</w:t>
      </w:r>
    </w:p>
    <w:p>
      <w:pPr>
        <w:spacing w:after="100" w:line="252" w:lineRule="auto"/>
      </w:pP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8"/>
          </w:tcPr>
          <w:p>
            <w:pPr>
              <w:spacing w:after="0"/>
            </w:pPr>
            <w:r/>
            <w:r>
              <w:rPr>
                <w:rFonts w:ascii="Aptos" w:hAnsi="Aptos"/>
                <w:b/>
                <w:sz w:val="18"/>
              </w:rPr>
              <w:t>Repository</w:t>
            </w:r>
          </w:p>
        </w:tc>
        <w:tc>
          <w:tcPr>
            <w:tcW w:type="dxa" w:w="4968"/>
            <w:vAlign w:val="center"/>
          </w:tcPr>
          <w:p>
            <w:pPr>
              <w:spacing w:after="0"/>
            </w:pPr>
            <w:r/>
            <w:r>
              <w:rPr>
                <w:rFonts w:ascii="Aptos" w:hAnsi="Aptos"/>
                <w:b w:val="0"/>
                <w:sz w:val="18"/>
              </w:rPr>
              <w:t>mchelioverdrive/Ragexs-Nuclear-Tech-GIT</w:t>
            </w:r>
          </w:p>
        </w:tc>
      </w:tr>
      <w:tr>
        <w:tc>
          <w:tcPr>
            <w:tcW w:type="dxa" w:w="4968"/>
            <w:vAlign w:val="center"/>
            <w:shd w:fill="EAF0F8"/>
          </w:tcPr>
          <w:p>
            <w:pPr>
              <w:spacing w:after="0"/>
            </w:pPr>
            <w:r/>
            <w:r>
              <w:rPr>
                <w:rFonts w:ascii="Aptos" w:hAnsi="Aptos"/>
                <w:b/>
                <w:sz w:val="18"/>
              </w:rPr>
              <w:t>Branch</w:t>
            </w:r>
          </w:p>
        </w:tc>
        <w:tc>
          <w:tcPr>
            <w:tcW w:type="dxa" w:w="4968"/>
            <w:vAlign w:val="center"/>
          </w:tcPr>
          <w:p>
            <w:pPr>
              <w:spacing w:after="0"/>
            </w:pPr>
            <w:r/>
            <w:r>
              <w:rPr>
                <w:rFonts w:ascii="Aptos" w:hAnsi="Aptos"/>
                <w:b w:val="0"/>
                <w:sz w:val="18"/>
              </w:rPr>
              <w:t>unironicpain</w:t>
            </w:r>
          </w:p>
        </w:tc>
      </w:tr>
      <w:tr>
        <w:tc>
          <w:tcPr>
            <w:tcW w:type="dxa" w:w="4968"/>
            <w:vAlign w:val="center"/>
            <w:shd w:fill="EAF0F8"/>
          </w:tcPr>
          <w:p>
            <w:pPr>
              <w:spacing w:after="0"/>
            </w:pPr>
            <w:r/>
            <w:r>
              <w:rPr>
                <w:rFonts w:ascii="Aptos" w:hAnsi="Aptos"/>
                <w:b/>
                <w:sz w:val="18"/>
              </w:rPr>
              <w:t>Audited commit</w:t>
            </w:r>
          </w:p>
        </w:tc>
        <w:tc>
          <w:tcPr>
            <w:tcW w:type="dxa" w:w="4968"/>
            <w:vAlign w:val="center"/>
          </w:tcPr>
          <w:p>
            <w:pPr>
              <w:spacing w:after="0"/>
            </w:pPr>
            <w:r/>
            <w:r>
              <w:rPr>
                <w:rFonts w:ascii="Aptos" w:hAnsi="Aptos"/>
                <w:b w:val="0"/>
                <w:sz w:val="18"/>
              </w:rPr>
              <w:t>cfe600d76d21c2ae3f4e56e0b6cef709f7cd565f</w:t>
            </w:r>
          </w:p>
        </w:tc>
      </w:tr>
      <w:tr>
        <w:tc>
          <w:tcPr>
            <w:tcW w:type="dxa" w:w="4968"/>
            <w:vAlign w:val="center"/>
            <w:shd w:fill="EAF0F8"/>
          </w:tcPr>
          <w:p>
            <w:pPr>
              <w:spacing w:after="0"/>
            </w:pPr>
            <w:r/>
            <w:r>
              <w:rPr>
                <w:rFonts w:ascii="Aptos" w:hAnsi="Aptos"/>
                <w:b/>
                <w:sz w:val="18"/>
              </w:rPr>
              <w:t>Audit date</w:t>
            </w:r>
          </w:p>
        </w:tc>
        <w:tc>
          <w:tcPr>
            <w:tcW w:type="dxa" w:w="4968"/>
            <w:vAlign w:val="center"/>
          </w:tcPr>
          <w:p>
            <w:pPr>
              <w:spacing w:after="0"/>
            </w:pPr>
            <w:r/>
            <w:r>
              <w:rPr>
                <w:rFonts w:ascii="Aptos" w:hAnsi="Aptos"/>
                <w:b w:val="0"/>
                <w:sz w:val="18"/>
              </w:rPr>
              <w:t>2026-09-19</w:t>
            </w:r>
          </w:p>
        </w:tc>
      </w:tr>
      <w:tr>
        <w:tc>
          <w:tcPr>
            <w:tcW w:type="dxa" w:w="4968"/>
            <w:vAlign w:val="center"/>
            <w:shd w:fill="EAF0F8"/>
          </w:tcPr>
          <w:p>
            <w:pPr>
              <w:spacing w:after="0"/>
            </w:pPr>
            <w:r/>
            <w:r>
              <w:rPr>
                <w:rFonts w:ascii="Aptos" w:hAnsi="Aptos"/>
                <w:b/>
                <w:sz w:val="18"/>
              </w:rPr>
              <w:t>Method</w:t>
            </w:r>
          </w:p>
        </w:tc>
        <w:tc>
          <w:tcPr>
            <w:tcW w:type="dxa" w:w="4968"/>
            <w:vAlign w:val="center"/>
          </w:tcPr>
          <w:p>
            <w:pPr>
              <w:spacing w:after="0"/>
            </w:pPr>
            <w:r/>
            <w:r>
              <w:rPr>
                <w:rFonts w:ascii="Aptos" w:hAnsi="Aptos"/>
                <w:b w:val="0"/>
                <w:sz w:val="18"/>
              </w:rPr>
              <w:t>Static source audit; no Minecraft runtime launch or profiler capture</w:t>
            </w:r>
          </w:p>
        </w:tc>
      </w:tr>
    </w:tbl>
    <w:p>
      <w:pPr>
        <w:spacing w:after="100" w:line="252" w:lineRule="auto"/>
      </w:pPr>
    </w:p>
    <w:p>
      <w:pPr>
        <w:pStyle w:val="SmallNote"/>
        <w:spacing w:after="100" w:line="252" w:lineRule="auto"/>
        <w:jc w:val="center"/>
      </w:pPr>
      <w:r>
        <w:t>Primal scheduler reference: PufferTeam-ModArchive/Primal, SchedulerData / ScheduledTask / Task / GlobalTickingData / PosMap.</w:t>
      </w:r>
    </w:p>
    <w:p>
      <w:pPr>
        <w:spacing w:after="100" w:line="252" w:lineRule="auto"/>
      </w:pPr>
      <w:r>
        <w:br w:type="page"/>
      </w:r>
    </w:p>
    <w:p>
      <w:pPr>
        <w:pStyle w:val="Heading1"/>
        <w:spacing w:after="100" w:line="252" w:lineRule="auto"/>
      </w:pPr>
      <w:r>
        <w:t>1. Executive Summary</w:t>
      </w:r>
    </w:p>
    <w:p>
      <w:pPr>
        <w:spacing w:after="100" w:line="252" w:lineRule="auto"/>
      </w:pPr>
      <w:r>
        <w:t>RTM currently pays substantial recurring server cost for stable systems. The dominant pattern is repeated polling: global node/network iteration, per-network provider/receiver scans, and per-machine inventory/recipe/world checks. The architecture therefore scales with the number of installed blocks and network endpoints even when almost nothing is changing.</w:t>
      </w:r>
    </w:p>
    <w:p>
      <w:pPr>
        <w:spacing w:after="100" w:line="252" w:lineRule="auto"/>
      </w:pPr>
      <w:r>
        <w:t>A scheduler can remove a large portion of that cost, but only if RTM becomes state-driven. Replacing updateEntity() with “schedule me again next tick” would preserve nearly all of the existing work. The intended design is: state changes mark machines or networks dirty; known future transitions are scheduled; stable systems sleep.</w:t>
      </w:r>
    </w:p>
    <w:p>
      <w:pPr>
        <w:pStyle w:val="Heading2"/>
        <w:spacing w:after="100" w:line="252" w:lineRule="auto"/>
      </w:pPr>
      <w:r>
        <w:t>Primary conclusions</w:t>
      </w:r>
    </w:p>
    <w:p>
      <w:pPr>
        <w:pStyle w:val="ListBullet"/>
        <w:spacing w:after="100" w:line="252" w:lineRule="auto"/>
      </w:pPr>
      <w:r>
        <w:t>Energy networking is the highest-value architectural target. UniNodespace currently visits all node entries and all active networks every server tick; PowerNetMK2 then rebuilds temporary provider/receiver distribution state for active grids.</w:t>
      </w:r>
    </w:p>
    <w:p>
      <w:pPr>
        <w:pStyle w:val="ListBullet"/>
        <w:spacing w:after="100" w:line="252" w:lineRule="auto"/>
      </w:pPr>
      <w:r>
        <w:t>Automated machines such as assemblers and chemplants perform repeated adjacent-inventory discovery and recipe/input/output scans from updateEntity(). These are strong candidates for event-driven wakeups plus a conservative fallback rescan.</w:t>
      </w:r>
    </w:p>
    <w:p>
      <w:pPr>
        <w:pStyle w:val="ListBullet"/>
        <w:spacing w:after="100" w:line="252" w:lineRule="auto"/>
      </w:pPr>
      <w:r>
        <w:t>RTM already contains several partial optimizations (packet deduplication, upgrade signature caching, network validity checks), but many occur after allocations or polling have already happened. Moving dirty-state decisions earlier will produce larger gains.</w:t>
      </w:r>
    </w:p>
    <w:p>
      <w:pPr>
        <w:pStyle w:val="ListBullet"/>
        <w:spacing w:after="100" w:line="252" w:lineRule="auto"/>
      </w:pPr>
      <w:r>
        <w:t>Primal provides a useful persistent due-task priority queue and coordinate task index. RTM should reuse the concept, not the exact implementation: waiting tasks should be chunk-indexed rather than globally rescanned, and persistence dirtying should be batched.</w:t>
      </w:r>
    </w:p>
    <w:p>
      <w:pPr>
        <w:pStyle w:val="ListBullet"/>
        <w:spacing w:after="100" w:line="252" w:lineRule="auto"/>
      </w:pPr>
      <w:r>
        <w:t>A separate set of non-scheduler fixes should be pursued in parallel: eliminate global entity-list copies, reduce brute-force fire/CO scans, avoid transient collections in hot network paths, and make sync/upgrade/recipe caches mutation-driven.</w:t>
      </w:r>
    </w:p>
    <w:p>
      <w:pPr>
        <w:pStyle w:val="Heading1"/>
        <w:spacing w:after="100" w:line="252" w:lineRule="auto"/>
      </w:pPr>
      <w:r>
        <w:t>2. Prioritized Findings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792"/>
            <w:vAlign w:val="center"/>
            <w:shd w:fill="D9E2F3"/>
          </w:tcPr>
          <w:p>
            <w:pPr>
              <w:spacing w:after="0"/>
            </w:pPr>
            <w:r/>
            <w:r>
              <w:rPr>
                <w:rFonts w:ascii="Aptos" w:hAnsi="Aptos"/>
                <w:b/>
                <w:sz w:val="17"/>
              </w:rPr>
              <w:t>Priority</w:t>
            </w:r>
          </w:p>
        </w:tc>
        <w:tc>
          <w:tcPr>
            <w:tcW w:type="dxa" w:w="1872"/>
            <w:vAlign w:val="center"/>
            <w:shd w:fill="D9E2F3"/>
          </w:tcPr>
          <w:p>
            <w:pPr>
              <w:spacing w:after="0"/>
            </w:pPr>
            <w:r/>
            <w:r>
              <w:rPr>
                <w:rFonts w:ascii="Aptos" w:hAnsi="Aptos"/>
                <w:b/>
                <w:sz w:val="17"/>
              </w:rPr>
              <w:t>Finding</w:t>
            </w:r>
          </w:p>
        </w:tc>
        <w:tc>
          <w:tcPr>
            <w:tcW w:type="dxa" w:w="4608"/>
            <w:vAlign w:val="center"/>
            <w:shd w:fill="D9E2F3"/>
          </w:tcPr>
          <w:p>
            <w:pPr>
              <w:spacing w:after="0"/>
            </w:pPr>
            <w:r/>
            <w:r>
              <w:rPr>
                <w:rFonts w:ascii="Aptos" w:hAnsi="Aptos"/>
                <w:b/>
                <w:sz w:val="17"/>
              </w:rPr>
              <w:t>Evidence</w:t>
            </w:r>
          </w:p>
        </w:tc>
        <w:tc>
          <w:tcPr>
            <w:tcW w:type="dxa" w:w="1440"/>
            <w:vAlign w:val="center"/>
            <w:shd w:fill="D9E2F3"/>
          </w:tcPr>
          <w:p>
            <w:pPr>
              <w:spacing w:after="0"/>
            </w:pPr>
            <w:r/>
            <w:r>
              <w:rPr>
                <w:rFonts w:ascii="Aptos" w:hAnsi="Aptos"/>
                <w:b/>
                <w:sz w:val="17"/>
              </w:rPr>
              <w:t>Impact</w:t>
            </w:r>
          </w:p>
        </w:tc>
        <w:tc>
          <w:tcPr>
            <w:tcW w:type="dxa" w:w="2160"/>
            <w:vAlign w:val="center"/>
            <w:shd w:fill="D9E2F3"/>
          </w:tcPr>
          <w:p>
            <w:pPr>
              <w:spacing w:after="0"/>
            </w:pPr>
            <w:r/>
            <w:r>
              <w:rPr>
                <w:rFonts w:ascii="Aptos" w:hAnsi="Aptos"/>
                <w:b/>
                <w:sz w:val="17"/>
              </w:rPr>
              <w:t>Preferred Fix</w:t>
            </w:r>
          </w:p>
        </w:tc>
      </w:tr>
      <w:tr>
        <w:tc>
          <w:tcPr>
            <w:tcW w:type="dxa" w:w="792"/>
            <w:vAlign w:val="center"/>
          </w:tcPr>
          <w:p>
            <w:pPr>
              <w:spacing w:after="0"/>
            </w:pPr>
            <w:r/>
            <w:r>
              <w:rPr>
                <w:rFonts w:ascii="Aptos" w:hAnsi="Aptos"/>
                <w:b w:val="0"/>
                <w:sz w:val="17"/>
              </w:rPr>
              <w:t>P0</w:t>
            </w:r>
          </w:p>
        </w:tc>
        <w:tc>
          <w:tcPr>
            <w:tcW w:type="dxa" w:w="1872"/>
            <w:vAlign w:val="center"/>
          </w:tcPr>
          <w:p>
            <w:pPr>
              <w:spacing w:after="0"/>
            </w:pPr>
            <w:r/>
            <w:r>
              <w:rPr>
                <w:rFonts w:ascii="Aptos" w:hAnsi="Aptos"/>
                <w:b w:val="0"/>
                <w:sz w:val="17"/>
              </w:rPr>
              <w:t>Global network polling</w:t>
            </w:r>
          </w:p>
        </w:tc>
        <w:tc>
          <w:tcPr>
            <w:tcW w:type="dxa" w:w="4608"/>
            <w:vAlign w:val="center"/>
          </w:tcPr>
          <w:p>
            <w:pPr>
              <w:spacing w:after="0"/>
            </w:pPr>
            <w:r/>
            <w:r>
              <w:rPr>
                <w:rFonts w:ascii="Aptos" w:hAnsi="Aptos"/>
                <w:b w:val="0"/>
                <w:sz w:val="17"/>
              </w:rPr>
              <w:t>UniNodespace.updateNodespace() visits node maps and every active NodeNet every server tick.</w:t>
            </w:r>
          </w:p>
        </w:tc>
        <w:tc>
          <w:tcPr>
            <w:tcW w:type="dxa" w:w="1440"/>
            <w:vAlign w:val="center"/>
          </w:tcPr>
          <w:p>
            <w:pPr>
              <w:spacing w:after="0"/>
            </w:pPr>
            <w:r/>
            <w:r>
              <w:rPr>
                <w:rFonts w:ascii="Aptos" w:hAnsi="Aptos"/>
                <w:b w:val="0"/>
                <w:sz w:val="17"/>
              </w:rPr>
              <w:t>Critical</w:t>
            </w:r>
          </w:p>
        </w:tc>
        <w:tc>
          <w:tcPr>
            <w:tcW w:type="dxa" w:w="2160"/>
            <w:vAlign w:val="center"/>
          </w:tcPr>
          <w:p>
            <w:pPr>
              <w:spacing w:after="0"/>
            </w:pPr>
            <w:r/>
            <w:r>
              <w:rPr>
                <w:rFonts w:ascii="Aptos" w:hAnsi="Aptos"/>
                <w:b w:val="0"/>
                <w:sz w:val="17"/>
              </w:rPr>
              <w:t>Architectural scheduler / dirty topology</w:t>
            </w:r>
          </w:p>
        </w:tc>
      </w:tr>
      <w:tr>
        <w:tc>
          <w:tcPr>
            <w:tcW w:type="dxa" w:w="792"/>
            <w:vAlign w:val="center"/>
            <w:shd w:fill="F7F7F7"/>
          </w:tcPr>
          <w:p>
            <w:pPr>
              <w:spacing w:after="0"/>
            </w:pPr>
            <w:r/>
            <w:r>
              <w:rPr>
                <w:rFonts w:ascii="Aptos" w:hAnsi="Aptos"/>
                <w:b w:val="0"/>
                <w:sz w:val="17"/>
              </w:rPr>
              <w:t>P0</w:t>
            </w:r>
          </w:p>
        </w:tc>
        <w:tc>
          <w:tcPr>
            <w:tcW w:type="dxa" w:w="1872"/>
            <w:vAlign w:val="center"/>
            <w:shd w:fill="F7F7F7"/>
          </w:tcPr>
          <w:p>
            <w:pPr>
              <w:spacing w:after="0"/>
            </w:pPr>
            <w:r/>
            <w:r>
              <w:rPr>
                <w:rFonts w:ascii="Aptos" w:hAnsi="Aptos"/>
                <w:b w:val="0"/>
                <w:sz w:val="17"/>
              </w:rPr>
              <w:t>Power distribution rebuild</w:t>
            </w:r>
          </w:p>
        </w:tc>
        <w:tc>
          <w:tcPr>
            <w:tcW w:type="dxa" w:w="4608"/>
            <w:vAlign w:val="center"/>
            <w:shd w:fill="F7F7F7"/>
          </w:tcPr>
          <w:p>
            <w:pPr>
              <w:spacing w:after="0"/>
            </w:pPr>
            <w:r/>
            <w:r>
              <w:rPr>
                <w:rFonts w:ascii="Aptos" w:hAnsi="Aptos"/>
                <w:b w:val="0"/>
                <w:sz w:val="17"/>
              </w:rPr>
              <w:t>PowerNetMK2.update() rescans endpoints and allocates lists/Pairs every network tick.</w:t>
            </w:r>
          </w:p>
        </w:tc>
        <w:tc>
          <w:tcPr>
            <w:tcW w:type="dxa" w:w="1440"/>
            <w:vAlign w:val="center"/>
            <w:shd w:fill="F7F7F7"/>
          </w:tcPr>
          <w:p>
            <w:pPr>
              <w:spacing w:after="0"/>
            </w:pPr>
            <w:r/>
            <w:r>
              <w:rPr>
                <w:rFonts w:ascii="Aptos" w:hAnsi="Aptos"/>
                <w:b w:val="0"/>
                <w:sz w:val="17"/>
              </w:rPr>
              <w:t>Critical</w:t>
            </w:r>
          </w:p>
        </w:tc>
        <w:tc>
          <w:tcPr>
            <w:tcW w:type="dxa" w:w="2160"/>
            <w:vAlign w:val="center"/>
            <w:shd w:fill="F7F7F7"/>
          </w:tcPr>
          <w:p>
            <w:pPr>
              <w:spacing w:after="0"/>
            </w:pPr>
            <w:r/>
            <w:r>
              <w:rPr>
                <w:rFonts w:ascii="Aptos" w:hAnsi="Aptos"/>
                <w:b w:val="0"/>
                <w:sz w:val="17"/>
              </w:rPr>
              <w:t>Dirty-network distribution</w:t>
            </w:r>
          </w:p>
        </w:tc>
      </w:tr>
      <w:tr>
        <w:tc>
          <w:tcPr>
            <w:tcW w:type="dxa" w:w="792"/>
            <w:vAlign w:val="center"/>
          </w:tcPr>
          <w:p>
            <w:pPr>
              <w:spacing w:after="0"/>
            </w:pPr>
            <w:r/>
            <w:r>
              <w:rPr>
                <w:rFonts w:ascii="Aptos" w:hAnsi="Aptos"/>
                <w:b w:val="0"/>
                <w:sz w:val="17"/>
              </w:rPr>
              <w:t>P0</w:t>
            </w:r>
          </w:p>
        </w:tc>
        <w:tc>
          <w:tcPr>
            <w:tcW w:type="dxa" w:w="1872"/>
            <w:vAlign w:val="center"/>
          </w:tcPr>
          <w:p>
            <w:pPr>
              <w:spacing w:after="0"/>
            </w:pPr>
            <w:r/>
            <w:r>
              <w:rPr>
                <w:rFonts w:ascii="Aptos" w:hAnsi="Aptos"/>
                <w:b w:val="0"/>
                <w:sz w:val="17"/>
              </w:rPr>
              <w:t>Machine automation polling</w:t>
            </w:r>
          </w:p>
        </w:tc>
        <w:tc>
          <w:tcPr>
            <w:tcW w:type="dxa" w:w="4608"/>
            <w:vAlign w:val="center"/>
          </w:tcPr>
          <w:p>
            <w:pPr>
              <w:spacing w:after="0"/>
            </w:pPr>
            <w:r/>
            <w:r>
              <w:rPr>
                <w:rFonts w:ascii="Aptos" w:hAnsi="Aptos"/>
                <w:b w:val="0"/>
                <w:sz w:val="17"/>
              </w:rPr>
              <w:t>Assembler/Chemplant bases repeatedly inspect adjacent inventories, recipes, inputs and outputs.</w:t>
            </w:r>
          </w:p>
        </w:tc>
        <w:tc>
          <w:tcPr>
            <w:tcW w:type="dxa" w:w="1440"/>
            <w:vAlign w:val="center"/>
          </w:tcPr>
          <w:p>
            <w:pPr>
              <w:spacing w:after="0"/>
            </w:pPr>
            <w:r/>
            <w:r>
              <w:rPr>
                <w:rFonts w:ascii="Aptos" w:hAnsi="Aptos"/>
                <w:b w:val="0"/>
                <w:sz w:val="17"/>
              </w:rPr>
              <w:t>Critical in factories</w:t>
            </w:r>
          </w:p>
        </w:tc>
        <w:tc>
          <w:tcPr>
            <w:tcW w:type="dxa" w:w="2160"/>
            <w:vAlign w:val="center"/>
          </w:tcPr>
          <w:p>
            <w:pPr>
              <w:spacing w:after="0"/>
            </w:pPr>
            <w:r/>
            <w:r>
              <w:rPr>
                <w:rFonts w:ascii="Aptos" w:hAnsi="Aptos"/>
                <w:b w:val="0"/>
                <w:sz w:val="17"/>
              </w:rPr>
              <w:t>Event + scheduled machine work</w:t>
            </w:r>
          </w:p>
        </w:tc>
      </w:tr>
      <w:tr>
        <w:tc>
          <w:tcPr>
            <w:tcW w:type="dxa" w:w="792"/>
            <w:vAlign w:val="center"/>
            <w:shd w:fill="F7F7F7"/>
          </w:tcPr>
          <w:p>
            <w:pPr>
              <w:spacing w:after="0"/>
            </w:pPr>
            <w:r/>
            <w:r>
              <w:rPr>
                <w:rFonts w:ascii="Aptos" w:hAnsi="Aptos"/>
                <w:b w:val="0"/>
                <w:sz w:val="17"/>
              </w:rPr>
              <w:t>P1</w:t>
            </w:r>
          </w:p>
        </w:tc>
        <w:tc>
          <w:tcPr>
            <w:tcW w:type="dxa" w:w="1872"/>
            <w:vAlign w:val="center"/>
            <w:shd w:fill="F7F7F7"/>
          </w:tcPr>
          <w:p>
            <w:pPr>
              <w:spacing w:after="0"/>
            </w:pPr>
            <w:r/>
            <w:r>
              <w:rPr>
                <w:rFonts w:ascii="Aptos" w:hAnsi="Aptos"/>
                <w:b w:val="0"/>
                <w:sz w:val="17"/>
              </w:rPr>
              <w:t>Repeated endpoint registration</w:t>
            </w:r>
          </w:p>
        </w:tc>
        <w:tc>
          <w:tcPr>
            <w:tcW w:type="dxa" w:w="4608"/>
            <w:vAlign w:val="center"/>
            <w:shd w:fill="F7F7F7"/>
          </w:tcPr>
          <w:p>
            <w:pPr>
              <w:spacing w:after="0"/>
            </w:pPr>
            <w:r/>
            <w:r>
              <w:rPr>
                <w:rFonts w:ascii="Aptos" w:hAnsi="Aptos"/>
                <w:b w:val="0"/>
                <w:sz w:val="17"/>
              </w:rPr>
              <w:t>Providers/receivers refresh network membership via recurring tryProvide/trySubscribe/addReceiver calls.</w:t>
            </w:r>
          </w:p>
        </w:tc>
        <w:tc>
          <w:tcPr>
            <w:tcW w:type="dxa" w:w="1440"/>
            <w:vAlign w:val="center"/>
            <w:shd w:fill="F7F7F7"/>
          </w:tcPr>
          <w:p>
            <w:pPr>
              <w:spacing w:after="0"/>
            </w:pPr>
            <w:r/>
            <w:r>
              <w:rPr>
                <w:rFonts w:ascii="Aptos" w:hAnsi="Aptos"/>
                <w:b w:val="0"/>
                <w:sz w:val="17"/>
              </w:rPr>
              <w:t>High</w:t>
            </w:r>
          </w:p>
        </w:tc>
        <w:tc>
          <w:tcPr>
            <w:tcW w:type="dxa" w:w="2160"/>
            <w:vAlign w:val="center"/>
            <w:shd w:fill="F7F7F7"/>
          </w:tcPr>
          <w:p>
            <w:pPr>
              <w:spacing w:after="0"/>
            </w:pPr>
            <w:r/>
            <w:r>
              <w:rPr>
                <w:rFonts w:ascii="Aptos" w:hAnsi="Aptos"/>
                <w:b w:val="0"/>
                <w:sz w:val="17"/>
              </w:rPr>
              <w:t>Lifecycle-driven registration</w:t>
            </w:r>
          </w:p>
        </w:tc>
      </w:tr>
      <w:tr>
        <w:tc>
          <w:tcPr>
            <w:tcW w:type="dxa" w:w="792"/>
            <w:vAlign w:val="center"/>
          </w:tcPr>
          <w:p>
            <w:pPr>
              <w:spacing w:after="0"/>
            </w:pPr>
            <w:r/>
            <w:r>
              <w:rPr>
                <w:rFonts w:ascii="Aptos" w:hAnsi="Aptos"/>
                <w:b w:val="0"/>
                <w:sz w:val="17"/>
              </w:rPr>
              <w:t>P1</w:t>
            </w:r>
          </w:p>
        </w:tc>
        <w:tc>
          <w:tcPr>
            <w:tcW w:type="dxa" w:w="1872"/>
            <w:vAlign w:val="center"/>
          </w:tcPr>
          <w:p>
            <w:pPr>
              <w:spacing w:after="0"/>
            </w:pPr>
            <w:r/>
            <w:r>
              <w:rPr>
                <w:rFonts w:ascii="Aptos" w:hAnsi="Aptos"/>
                <w:b w:val="0"/>
                <w:sz w:val="17"/>
              </w:rPr>
              <w:t>Sync work before dedupe</w:t>
            </w:r>
          </w:p>
        </w:tc>
        <w:tc>
          <w:tcPr>
            <w:tcW w:type="dxa" w:w="4608"/>
            <w:vAlign w:val="center"/>
          </w:tcPr>
          <w:p>
            <w:pPr>
              <w:spacing w:after="0"/>
            </w:pPr>
            <w:r/>
            <w:r>
              <w:rPr>
                <w:rFonts w:ascii="Aptos" w:hAnsi="Aptos"/>
                <w:b w:val="0"/>
                <w:sz w:val="17"/>
              </w:rPr>
              <w:t>networkPackNT serializes into a fresh ByteBuf before discovering state is unchanged.</w:t>
            </w:r>
          </w:p>
        </w:tc>
        <w:tc>
          <w:tcPr>
            <w:tcW w:type="dxa" w:w="1440"/>
            <w:vAlign w:val="center"/>
          </w:tcPr>
          <w:p>
            <w:pPr>
              <w:spacing w:after="0"/>
            </w:pPr>
            <w:r/>
            <w:r>
              <w:rPr>
                <w:rFonts w:ascii="Aptos" w:hAnsi="Aptos"/>
                <w:b w:val="0"/>
                <w:sz w:val="17"/>
              </w:rPr>
              <w:t>High</w:t>
            </w:r>
          </w:p>
        </w:tc>
        <w:tc>
          <w:tcPr>
            <w:tcW w:type="dxa" w:w="2160"/>
            <w:vAlign w:val="center"/>
          </w:tcPr>
          <w:p>
            <w:pPr>
              <w:spacing w:after="0"/>
            </w:pPr>
            <w:r/>
            <w:r>
              <w:rPr>
                <w:rFonts w:ascii="Aptos" w:hAnsi="Aptos"/>
                <w:b w:val="0"/>
                <w:sz w:val="17"/>
              </w:rPr>
              <w:t>Dirty sync flag</w:t>
            </w:r>
          </w:p>
        </w:tc>
      </w:tr>
      <w:tr>
        <w:tc>
          <w:tcPr>
            <w:tcW w:type="dxa" w:w="792"/>
            <w:vAlign w:val="center"/>
            <w:shd w:fill="F7F7F7"/>
          </w:tcPr>
          <w:p>
            <w:pPr>
              <w:spacing w:after="0"/>
            </w:pPr>
            <w:r/>
            <w:r>
              <w:rPr>
                <w:rFonts w:ascii="Aptos" w:hAnsi="Aptos"/>
                <w:b w:val="0"/>
                <w:sz w:val="17"/>
              </w:rPr>
              <w:t>P1</w:t>
            </w:r>
          </w:p>
        </w:tc>
        <w:tc>
          <w:tcPr>
            <w:tcW w:type="dxa" w:w="1872"/>
            <w:vAlign w:val="center"/>
            <w:shd w:fill="F7F7F7"/>
          </w:tcPr>
          <w:p>
            <w:pPr>
              <w:spacing w:after="0"/>
            </w:pPr>
            <w:r/>
            <w:r>
              <w:rPr>
                <w:rFonts w:ascii="Aptos" w:hAnsi="Aptos"/>
                <w:b w:val="0"/>
                <w:sz w:val="17"/>
              </w:rPr>
              <w:t>Generator neighbor checks</w:t>
            </w:r>
          </w:p>
        </w:tc>
        <w:tc>
          <w:tcPr>
            <w:tcW w:type="dxa" w:w="4608"/>
            <w:vAlign w:val="center"/>
            <w:shd w:fill="F7F7F7"/>
          </w:tcPr>
          <w:p>
            <w:pPr>
              <w:spacing w:after="0"/>
            </w:pPr>
            <w:r/>
            <w:r>
              <w:rPr>
                <w:rFonts w:ascii="Aptos" w:hAnsi="Aptos"/>
                <w:b w:val="0"/>
                <w:sz w:val="17"/>
              </w:rPr>
              <w:t>RTG probes all six neighbors and attempts delivery every tick.</w:t>
            </w:r>
          </w:p>
        </w:tc>
        <w:tc>
          <w:tcPr>
            <w:tcW w:type="dxa" w:w="1440"/>
            <w:vAlign w:val="center"/>
            <w:shd w:fill="F7F7F7"/>
          </w:tcPr>
          <w:p>
            <w:pPr>
              <w:spacing w:after="0"/>
            </w:pPr>
            <w:r/>
            <w:r>
              <w:rPr>
                <w:rFonts w:ascii="Aptos" w:hAnsi="Aptos"/>
                <w:b w:val="0"/>
                <w:sz w:val="17"/>
              </w:rPr>
              <w:t>High at scale</w:t>
            </w:r>
          </w:p>
        </w:tc>
        <w:tc>
          <w:tcPr>
            <w:tcW w:type="dxa" w:w="2160"/>
            <w:vAlign w:val="center"/>
            <w:shd w:fill="F7F7F7"/>
          </w:tcPr>
          <w:p>
            <w:pPr>
              <w:spacing w:after="0"/>
            </w:pPr>
            <w:r/>
            <w:r>
              <w:rPr>
                <w:rFonts w:ascii="Aptos" w:hAnsi="Aptos"/>
                <w:b w:val="0"/>
                <w:sz w:val="17"/>
              </w:rPr>
              <w:t>Persistent network membership</w:t>
            </w:r>
          </w:p>
        </w:tc>
      </w:tr>
      <w:tr>
        <w:tc>
          <w:tcPr>
            <w:tcW w:type="dxa" w:w="792"/>
            <w:vAlign w:val="center"/>
          </w:tcPr>
          <w:p>
            <w:pPr>
              <w:spacing w:after="0"/>
            </w:pPr>
            <w:r/>
            <w:r>
              <w:rPr>
                <w:rFonts w:ascii="Aptos" w:hAnsi="Aptos"/>
                <w:b w:val="0"/>
                <w:sz w:val="17"/>
              </w:rPr>
              <w:t>P1</w:t>
            </w:r>
          </w:p>
        </w:tc>
        <w:tc>
          <w:tcPr>
            <w:tcW w:type="dxa" w:w="1872"/>
            <w:vAlign w:val="center"/>
          </w:tcPr>
          <w:p>
            <w:pPr>
              <w:spacing w:after="0"/>
            </w:pPr>
            <w:r/>
            <w:r>
              <w:rPr>
                <w:rFonts w:ascii="Aptos" w:hAnsi="Aptos"/>
                <w:b w:val="0"/>
                <w:sz w:val="17"/>
              </w:rPr>
              <w:t>Fluid transfer churn</w:t>
            </w:r>
          </w:p>
        </w:tc>
        <w:tc>
          <w:tcPr>
            <w:tcW w:type="dxa" w:w="4608"/>
            <w:vAlign w:val="center"/>
          </w:tcPr>
          <w:p>
            <w:pPr>
              <w:spacing w:after="0"/>
            </w:pPr>
            <w:r/>
            <w:r>
              <w:rPr>
                <w:rFonts w:ascii="Aptos" w:hAnsi="Aptos"/>
                <w:b w:val="0"/>
                <w:sz w:val="17"/>
              </w:rPr>
              <w:t>PipeNet copies subscribers and rescans demand on every transfer.</w:t>
            </w:r>
          </w:p>
        </w:tc>
        <w:tc>
          <w:tcPr>
            <w:tcW w:type="dxa" w:w="1440"/>
            <w:vAlign w:val="center"/>
          </w:tcPr>
          <w:p>
            <w:pPr>
              <w:spacing w:after="0"/>
            </w:pPr>
            <w:r/>
            <w:r>
              <w:rPr>
                <w:rFonts w:ascii="Aptos" w:hAnsi="Aptos"/>
                <w:b w:val="0"/>
                <w:sz w:val="17"/>
              </w:rPr>
              <w:t>Medium–High</w:t>
            </w:r>
          </w:p>
        </w:tc>
        <w:tc>
          <w:tcPr>
            <w:tcW w:type="dxa" w:w="2160"/>
            <w:vAlign w:val="center"/>
          </w:tcPr>
          <w:p>
            <w:pPr>
              <w:spacing w:after="0"/>
            </w:pPr>
            <w:r/>
            <w:r>
              <w:rPr>
                <w:rFonts w:ascii="Aptos" w:hAnsi="Aptos"/>
                <w:b w:val="0"/>
                <w:sz w:val="17"/>
              </w:rPr>
              <w:t>Persistent endpoint cache / dirty demand</w:t>
            </w:r>
          </w:p>
        </w:tc>
      </w:tr>
      <w:tr>
        <w:tc>
          <w:tcPr>
            <w:tcW w:type="dxa" w:w="792"/>
            <w:vAlign w:val="center"/>
            <w:shd w:fill="F7F7F7"/>
          </w:tcPr>
          <w:p>
            <w:pPr>
              <w:spacing w:after="0"/>
            </w:pPr>
            <w:r/>
            <w:r>
              <w:rPr>
                <w:rFonts w:ascii="Aptos" w:hAnsi="Aptos"/>
                <w:b w:val="0"/>
                <w:sz w:val="17"/>
              </w:rPr>
              <w:t>P1</w:t>
            </w:r>
          </w:p>
        </w:tc>
        <w:tc>
          <w:tcPr>
            <w:tcW w:type="dxa" w:w="1872"/>
            <w:vAlign w:val="center"/>
            <w:shd w:fill="F7F7F7"/>
          </w:tcPr>
          <w:p>
            <w:pPr>
              <w:spacing w:after="0"/>
            </w:pPr>
            <w:r/>
            <w:r>
              <w:rPr>
                <w:rFonts w:ascii="Aptos" w:hAnsi="Aptos"/>
                <w:b w:val="0"/>
                <w:sz w:val="17"/>
              </w:rPr>
              <w:t>Global entity copy/scan</w:t>
            </w:r>
          </w:p>
        </w:tc>
        <w:tc>
          <w:tcPr>
            <w:tcW w:type="dxa" w:w="4608"/>
            <w:vAlign w:val="center"/>
            <w:shd w:fill="F7F7F7"/>
          </w:tcPr>
          <w:p>
            <w:pPr>
              <w:spacing w:after="0"/>
            </w:pPr>
            <w:r/>
            <w:r>
              <w:rPr>
                <w:rFonts w:ascii="Aptos" w:hAnsi="Aptos"/>
                <w:b w:val="0"/>
                <w:sz w:val="17"/>
              </w:rPr>
              <w:t>ModEventHandler copies loadedEntityList and iterates it each world tick.</w:t>
            </w:r>
          </w:p>
        </w:tc>
        <w:tc>
          <w:tcPr>
            <w:tcW w:type="dxa" w:w="1440"/>
            <w:vAlign w:val="center"/>
            <w:shd w:fill="F7F7F7"/>
          </w:tcPr>
          <w:p>
            <w:pPr>
              <w:spacing w:after="0"/>
            </w:pPr>
            <w:r/>
            <w:r>
              <w:rPr>
                <w:rFonts w:ascii="Aptos" w:hAnsi="Aptos"/>
                <w:b w:val="0"/>
                <w:sz w:val="17"/>
              </w:rPr>
              <w:t>High on entity-heavy servers</w:t>
            </w:r>
          </w:p>
        </w:tc>
        <w:tc>
          <w:tcPr>
            <w:tcW w:type="dxa" w:w="2160"/>
            <w:vAlign w:val="center"/>
            <w:shd w:fill="F7F7F7"/>
          </w:tcPr>
          <w:p>
            <w:pPr>
              <w:spacing w:after="0"/>
            </w:pPr>
            <w:r/>
            <w:r>
              <w:rPr>
                <w:rFonts w:ascii="Aptos" w:hAnsi="Aptos"/>
                <w:b w:val="0"/>
                <w:sz w:val="17"/>
              </w:rPr>
              <w:t>Independent refactor</w:t>
            </w:r>
          </w:p>
        </w:tc>
      </w:tr>
      <w:tr>
        <w:tc>
          <w:tcPr>
            <w:tcW w:type="dxa" w:w="792"/>
            <w:vAlign w:val="center"/>
          </w:tcPr>
          <w:p>
            <w:pPr>
              <w:spacing w:after="0"/>
            </w:pPr>
            <w:r/>
            <w:r>
              <w:rPr>
                <w:rFonts w:ascii="Aptos" w:hAnsi="Aptos"/>
                <w:b w:val="0"/>
                <w:sz w:val="17"/>
              </w:rPr>
              <w:t>P2</w:t>
            </w:r>
          </w:p>
        </w:tc>
        <w:tc>
          <w:tcPr>
            <w:tcW w:type="dxa" w:w="1872"/>
            <w:vAlign w:val="center"/>
          </w:tcPr>
          <w:p>
            <w:pPr>
              <w:spacing w:after="0"/>
            </w:pPr>
            <w:r/>
            <w:r>
              <w:rPr>
                <w:rFonts w:ascii="Aptos" w:hAnsi="Aptos"/>
                <w:b w:val="0"/>
                <w:sz w:val="17"/>
              </w:rPr>
              <w:t>Fire/CO brute-force scan</w:t>
            </w:r>
          </w:p>
        </w:tc>
        <w:tc>
          <w:tcPr>
            <w:tcW w:type="dxa" w:w="4608"/>
            <w:vAlign w:val="center"/>
          </w:tcPr>
          <w:p>
            <w:pPr>
              <w:spacing w:after="0"/>
            </w:pPr>
            <w:r/>
            <w:r>
              <w:rPr>
                <w:rFonts w:ascii="Aptos" w:hAnsi="Aptos"/>
                <w:b w:val="0"/>
                <w:sz w:val="17"/>
              </w:rPr>
              <w:t>~18,513 block positions per player per second are sampled for fire within configured range.</w:t>
            </w:r>
          </w:p>
        </w:tc>
        <w:tc>
          <w:tcPr>
            <w:tcW w:type="dxa" w:w="1440"/>
            <w:vAlign w:val="center"/>
          </w:tcPr>
          <w:p>
            <w:pPr>
              <w:spacing w:after="0"/>
            </w:pPr>
            <w:r/>
            <w:r>
              <w:rPr>
                <w:rFonts w:ascii="Aptos" w:hAnsi="Aptos"/>
                <w:b w:val="0"/>
                <w:sz w:val="17"/>
              </w:rPr>
              <w:t>Potentially High</w:t>
            </w:r>
          </w:p>
        </w:tc>
        <w:tc>
          <w:tcPr>
            <w:tcW w:type="dxa" w:w="2160"/>
            <w:vAlign w:val="center"/>
          </w:tcPr>
          <w:p>
            <w:pPr>
              <w:spacing w:after="0"/>
            </w:pPr>
            <w:r/>
            <w:r>
              <w:rPr>
                <w:rFonts w:ascii="Aptos" w:hAnsi="Aptos"/>
                <w:b w:val="0"/>
                <w:sz w:val="17"/>
              </w:rPr>
              <w:t>Chunk/event index, not machine scheduler</w:t>
            </w:r>
          </w:p>
        </w:tc>
      </w:tr>
      <w:tr>
        <w:tc>
          <w:tcPr>
            <w:tcW w:type="dxa" w:w="792"/>
            <w:vAlign w:val="center"/>
            <w:shd w:fill="F7F7F7"/>
          </w:tcPr>
          <w:p>
            <w:pPr>
              <w:spacing w:after="0"/>
            </w:pPr>
            <w:r/>
            <w:r>
              <w:rPr>
                <w:rFonts w:ascii="Aptos" w:hAnsi="Aptos"/>
                <w:b w:val="0"/>
                <w:sz w:val="17"/>
              </w:rPr>
              <w:t>P2</w:t>
            </w:r>
          </w:p>
        </w:tc>
        <w:tc>
          <w:tcPr>
            <w:tcW w:type="dxa" w:w="1872"/>
            <w:vAlign w:val="center"/>
            <w:shd w:fill="F7F7F7"/>
          </w:tcPr>
          <w:p>
            <w:pPr>
              <w:spacing w:after="0"/>
            </w:pPr>
            <w:r/>
            <w:r>
              <w:rPr>
                <w:rFonts w:ascii="Aptos" w:hAnsi="Aptos"/>
                <w:b w:val="0"/>
                <w:sz w:val="17"/>
              </w:rPr>
              <w:t>Upgrade cache allocations</w:t>
            </w:r>
          </w:p>
        </w:tc>
        <w:tc>
          <w:tcPr>
            <w:tcW w:type="dxa" w:w="4608"/>
            <w:vAlign w:val="center"/>
            <w:shd w:fill="F7F7F7"/>
          </w:tcPr>
          <w:p>
            <w:pPr>
              <w:spacing w:after="0"/>
            </w:pPr>
            <w:r/>
            <w:r>
              <w:rPr>
                <w:rFonts w:ascii="Aptos" w:hAnsi="Aptos"/>
                <w:b w:val="0"/>
                <w:sz w:val="17"/>
              </w:rPr>
              <w:t>UpgradeManagerNT still creates SlotSignature arrays/objects whenever checkSlots() is called.</w:t>
            </w:r>
          </w:p>
        </w:tc>
        <w:tc>
          <w:tcPr>
            <w:tcW w:type="dxa" w:w="1440"/>
            <w:vAlign w:val="center"/>
            <w:shd w:fill="F7F7F7"/>
          </w:tcPr>
          <w:p>
            <w:pPr>
              <w:spacing w:after="0"/>
            </w:pPr>
            <w:r/>
            <w:r>
              <w:rPr>
                <w:rFonts w:ascii="Aptos" w:hAnsi="Aptos"/>
                <w:b w:val="0"/>
                <w:sz w:val="17"/>
              </w:rPr>
              <w:t>Medium</w:t>
            </w:r>
          </w:p>
        </w:tc>
        <w:tc>
          <w:tcPr>
            <w:tcW w:type="dxa" w:w="2160"/>
            <w:vAlign w:val="center"/>
            <w:shd w:fill="F7F7F7"/>
          </w:tcPr>
          <w:p>
            <w:pPr>
              <w:spacing w:after="0"/>
            </w:pPr>
            <w:r/>
            <w:r>
              <w:rPr>
                <w:rFonts w:ascii="Aptos" w:hAnsi="Aptos"/>
                <w:b w:val="0"/>
                <w:sz w:val="17"/>
              </w:rPr>
              <w:t>Mutation invalidation</w:t>
            </w:r>
          </w:p>
        </w:tc>
      </w:tr>
      <w:tr>
        <w:tc>
          <w:tcPr>
            <w:tcW w:type="dxa" w:w="792"/>
            <w:vAlign w:val="center"/>
          </w:tcPr>
          <w:p>
            <w:pPr>
              <w:spacing w:after="0"/>
            </w:pPr>
            <w:r/>
            <w:r>
              <w:rPr>
                <w:rFonts w:ascii="Aptos" w:hAnsi="Aptos"/>
                <w:b w:val="0"/>
                <w:sz w:val="17"/>
              </w:rPr>
              <w:t>P2</w:t>
            </w:r>
          </w:p>
        </w:tc>
        <w:tc>
          <w:tcPr>
            <w:tcW w:type="dxa" w:w="1872"/>
            <w:vAlign w:val="center"/>
          </w:tcPr>
          <w:p>
            <w:pPr>
              <w:spacing w:after="0"/>
            </w:pPr>
            <w:r/>
            <w:r>
              <w:rPr>
                <w:rFonts w:ascii="Aptos" w:hAnsi="Aptos"/>
                <w:b w:val="0"/>
                <w:sz w:val="17"/>
              </w:rPr>
              <w:t>Repeated recipe/material lookups</w:t>
            </w:r>
          </w:p>
        </w:tc>
        <w:tc>
          <w:tcPr>
            <w:tcW w:type="dxa" w:w="4608"/>
            <w:vAlign w:val="center"/>
          </w:tcPr>
          <w:p>
            <w:pPr>
              <w:spacing w:after="0"/>
            </w:pPr>
            <w:r/>
            <w:r>
              <w:rPr>
                <w:rFonts w:ascii="Aptos" w:hAnsi="Aptos"/>
                <w:b w:val="0"/>
                <w:sz w:val="17"/>
              </w:rPr>
              <w:t>Several machine loops repeatedly resolve recipes and capacity conditions that change only on mutation.</w:t>
            </w:r>
          </w:p>
        </w:tc>
        <w:tc>
          <w:tcPr>
            <w:tcW w:type="dxa" w:w="1440"/>
            <w:vAlign w:val="center"/>
          </w:tcPr>
          <w:p>
            <w:pPr>
              <w:spacing w:after="0"/>
            </w:pPr>
            <w:r/>
            <w:r>
              <w:rPr>
                <w:rFonts w:ascii="Aptos" w:hAnsi="Aptos"/>
                <w:b w:val="0"/>
                <w:sz w:val="17"/>
              </w:rPr>
              <w:t>Medium–High</w:t>
            </w:r>
          </w:p>
        </w:tc>
        <w:tc>
          <w:tcPr>
            <w:tcW w:type="dxa" w:w="2160"/>
            <w:vAlign w:val="center"/>
          </w:tcPr>
          <w:p>
            <w:pPr>
              <w:spacing w:after="0"/>
            </w:pPr>
            <w:r/>
            <w:r>
              <w:rPr>
                <w:rFonts w:ascii="Aptos" w:hAnsi="Aptos"/>
                <w:b w:val="0"/>
                <w:sz w:val="17"/>
              </w:rPr>
              <w:t>Machine state cache</w:t>
            </w:r>
          </w:p>
        </w:tc>
      </w:tr>
    </w:tbl>
    <w:p>
      <w:pPr>
        <w:spacing w:after="100" w:line="252" w:lineRule="auto"/>
      </w:pPr>
    </w:p>
    <w:p>
      <w:pPr>
        <w:pStyle w:val="SmallNote"/>
        <w:spacing w:after="100" w:line="252" w:lineRule="auto"/>
      </w:pPr>
      <w:r>
        <w:t>Impact is a source-based ranking, not measured milliseconds. Runtime profiling is still required to quantify savings.</w:t>
      </w:r>
    </w:p>
    <w:p>
      <w:pPr>
        <w:pStyle w:val="Heading1"/>
        <w:spacing w:after="100" w:line="252" w:lineRule="auto"/>
      </w:pPr>
      <w:r>
        <w:t>3. Current Tick Architecture</w:t>
      </w:r>
    </w:p>
    <w:p>
      <w:pPr>
        <w:spacing w:after="100" w:line="252" w:lineRule="auto"/>
      </w:pPr>
      <w:r>
        <w:t>The current design has three polling layers. Each layer can remain active even when the underlying state is stable.</w:t>
      </w:r>
    </w:p>
    <w:p>
      <w:pPr>
        <w:pStyle w:val="CodeBlock"/>
      </w:pPr>
      <w:r>
        <w:t>SERVER TICK</w:t>
        <w:br/>
        <w:t xml:space="preserve">  -&gt; ModEventHandler.onServerTick()</w:t>
        <w:br/>
        <w:t xml:space="preserve">      -&gt; Nodespace.updateNodespace()</w:t>
        <w:br/>
        <w:t xml:space="preserve">          -&gt; UniNodespace.updateNodespace()</w:t>
        <w:br/>
        <w:t xml:space="preserve">              -&gt; scan node entries</w:t>
        <w:br/>
        <w:t xml:space="preserve">              -&gt; update every active NodeNet</w:t>
        <w:br/>
        <w:t xml:space="preserve">                  -&gt; PowerNetMK2.update()</w:t>
        <w:br/>
        <w:t xml:space="preserve">                      -&gt; scan providers</w:t>
        <w:br/>
        <w:t xml:space="preserve">                      -&gt; scan receivers</w:t>
        <w:br/>
        <w:t xml:space="preserve">                      -&gt; allocate distribution lists</w:t>
        <w:br/>
        <w:t xml:space="preserve">                      -&gt; transfer power</w:t>
        <w:br/>
        <w:br/>
        <w:t>MINECRAFT TILE TICK</w:t>
        <w:br/>
        <w:t xml:space="preserve">  -&gt; machine.updateEntity()</w:t>
        <w:br/>
        <w:t xml:space="preserve">      -&gt; inspect inventory / recipe / upgrades / neighbors</w:t>
        <w:br/>
        <w:t xml:space="preserve">      -&gt; register provider or receiver state</w:t>
        <w:br/>
        <w:t xml:space="preserve">      -&gt; progress work</w:t>
        <w:br/>
        <w:t xml:space="preserve">      -&gt; serialize/sync state</w:t>
      </w:r>
    </w:p>
    <w:p>
      <w:pPr>
        <w:pStyle w:val="Heading2"/>
        <w:spacing w:after="100" w:line="252" w:lineRule="auto"/>
      </w:pPr>
      <w:r>
        <w:t>3.1 UniNodespace global sweep</w:t>
      </w:r>
    </w:p>
    <w:p>
      <w:pPr>
        <w:spacing w:after="100" w:line="252" w:lineRule="auto"/>
      </w:pPr>
      <w:r>
        <w:t>ModEventHandler invokes Nodespace.updateNodespace() at the START phase of every server tick. The compatibility Nodespace wrapper delegates to UniNodespace.updateNodespace(). UniNodespace walks each registered world node map, reconnects invalid/recently changed nodes, then calls resetTrackers() and update() for every active NodeNet.</w:t>
      </w:r>
    </w:p>
    <w:p>
      <w:pPr>
        <w:pStyle w:val="SmallNote"/>
        <w:spacing w:after="100" w:line="252" w:lineRule="auto"/>
      </w:pPr>
      <w:r>
        <w:t>Source: src/main/java/com/hbm/main/ModEventHandler.java — onServerTick</w:t>
      </w:r>
    </w:p>
    <w:p>
      <w:pPr>
        <w:pStyle w:val="SmallNote"/>
        <w:spacing w:after="100" w:line="252" w:lineRule="auto"/>
      </w:pPr>
      <w:r>
        <w:t>Source: src/main/java/api/hbm/energymk2/Nodespace.java — updateNodespace</w:t>
      </w:r>
    </w:p>
    <w:p>
      <w:pPr>
        <w:pStyle w:val="SmallNote"/>
        <w:spacing w:after="100" w:line="252" w:lineRule="auto"/>
      </w:pPr>
      <w:r>
        <w:t>Source: src/main/java/com/hbm/uninos/UniNodespace.java — updateNodespace / updateNetworks</w:t>
      </w:r>
    </w:p>
    <w:p>
      <w:pPr>
        <w:spacing w:after="100" w:line="252" w:lineRule="auto"/>
      </w:pPr>
      <w:r>
        <w:t>The topology checks already avoid reconnecting fully stable nodes, but the node map itself is still traversed and every active network is still visited. This is the wrong steady-state complexity for large factories: cost grows with installed infrastructure rather than changes.</w:t>
      </w:r>
    </w:p>
    <w:p>
      <w:pPr>
        <w:pStyle w:val="Heading2"/>
        <w:spacing w:after="100" w:line="252" w:lineRule="auto"/>
      </w:pPr>
      <w:r>
        <w:t>3.2 PowerNetMK2 per-tick redistribution</w:t>
      </w:r>
    </w:p>
    <w:p>
      <w:pPr>
        <w:spacing w:after="100" w:line="252" w:lineRule="auto"/>
      </w:pPr>
      <w:r>
        <w:t>PowerNetMK2.update() builds a fresh provider list, a fresh receiver list for each ConnectionPriority, and Pair objects for eligible endpoints. It scans providerEntries and receiverEntries, recomputes available supply and demand, distributes by priority, then revisits providers to remove used energy. Timeout cleanup also occurs during these scans.</w:t>
      </w:r>
    </w:p>
    <w:p>
      <w:pPr>
        <w:pStyle w:val="SmallNote"/>
        <w:spacing w:after="100" w:line="252" w:lineRule="auto"/>
      </w:pPr>
      <w:r>
        <w:t>Source: src/main/java/api/hbm/energymk2/PowerNetMK2.java — update / sendPowerDiode</w:t>
      </w:r>
    </w:p>
    <w:p>
      <w:pPr>
        <w:spacing w:after="100" w:line="252" w:lineRule="auto"/>
      </w:pPr>
      <w:r>
        <w:t>The algorithm is reasonable for a dirty network recalculation. It is expensive as the default every-tick steady-state path. The long-term fix is to retain network membership and endpoint state, then schedule/recompute only when supply, demand, priority, capacity, or topology changes.</w:t>
      </w:r>
    </w:p>
    <w:p>
      <w:pPr>
        <w:pStyle w:val="Heading2"/>
        <w:spacing w:after="100" w:line="252" w:lineRule="auto"/>
      </w:pPr>
      <w:r>
        <w:t>3.3 Repeated registration / keepalive semantics</w:t>
      </w:r>
    </w:p>
    <w:p>
      <w:pPr>
        <w:spacing w:after="100" w:line="252" w:lineRule="auto"/>
      </w:pPr>
      <w:r>
        <w:t>NodeNet stores receiver and provider entries in HashMaps whose values are System.currentTimeMillis() timestamps. addReceiver/addProvider refresh those timestamps. PowerNetMK2 expires stale endpoints after approximately three seconds. That makes recurring registration part of normal operation instead of a lifecycle action.</w:t>
      </w:r>
    </w:p>
    <w:p>
      <w:pPr>
        <w:pStyle w:val="SmallNote"/>
        <w:spacing w:after="100" w:line="252" w:lineRule="auto"/>
      </w:pPr>
      <w:r>
        <w:t>Source: src/main/java/com/hbm/uninos/NodeNet.java — addReceiver / addProvider</w:t>
      </w:r>
    </w:p>
    <w:p>
      <w:pPr>
        <w:spacing w:after="100" w:line="252" w:lineRule="auto"/>
      </w:pPr>
      <w:r>
        <w:t>This should be replaced with explicit registration on load/connect and explicit removal on unload/disconnect/mode change. A safety reaper can remain as a low-frequency fallback, but should not define normal correctness.</w:t>
      </w:r>
    </w:p>
    <w:p>
      <w:pPr>
        <w:pStyle w:val="Heading1"/>
        <w:spacing w:after="100" w:line="252" w:lineRule="auto"/>
      </w:pPr>
      <w:r>
        <w:t>4. Machine Hot Paths</w:t>
      </w:r>
    </w:p>
    <w:p>
      <w:pPr>
        <w:pStyle w:val="Heading2"/>
        <w:spacing w:after="100" w:line="252" w:lineRule="auto"/>
      </w:pPr>
      <w:r>
        <w:t>4.1 Electric furnace: representative processor polling</w:t>
      </w:r>
    </w:p>
    <w:p>
      <w:pPr>
        <w:spacing w:after="100" w:line="252" w:lineRule="auto"/>
      </w:pPr>
      <w:r>
        <w:t>TileEntityMachineElectricFurnace.updateEntity() performs battery transfer, periodic neighbor subscription, upgrade inspection, power checks, recipe/output checks, progress mutation, pollution emission, block-state updates, sync serialization, and dirty marking. Many of these conditions remain unchanged across most ticks of a recipe.</w:t>
      </w:r>
    </w:p>
    <w:p>
      <w:pPr>
        <w:pStyle w:val="SmallNote"/>
        <w:spacing w:after="100" w:line="252" w:lineRule="auto"/>
      </w:pPr>
      <w:r>
        <w:t>Source: src/main/java/com/hbm/tileentity/machine/TileEntityMachineElectricFurnace.java — updateEntity / canProcess / updateConnections</w:t>
      </w:r>
    </w:p>
    <w:p>
      <w:pPr>
        <w:spacing w:after="100" w:line="252" w:lineRule="auto"/>
      </w:pPr>
      <w:r>
        <w:t>A scheduler-native processor should resolve its recipe and machine parameters when an input, output, upgrade, or configuration mutation occurs. If all preconditions are met, it should schedule the next completion boundary. Progress displayed to clients can be derived from startTick and duration rather than incrementing a counter every server tick.</w:t>
      </w:r>
    </w:p>
    <w:p>
      <w:pPr>
        <w:pStyle w:val="Heading2"/>
        <w:spacing w:after="100" w:line="252" w:lineRule="auto"/>
      </w:pPr>
      <w:r>
        <w:t>4.2 RTG: six-neighbor delivery probing every tick</w:t>
      </w:r>
    </w:p>
    <w:p>
      <w:pPr>
        <w:spacing w:after="100" w:line="252" w:lineRule="auto"/>
      </w:pPr>
      <w:r>
        <w:t>TileEntityMachineRTG loops over every valid ForgeDirection on every server tick and calls tryProvide(). tryProvide() performs tile lookup, conductor/receiver checks, node lookup or direct transfer logic. This is a classic polling cost that scales linearly with the number of generators.</w:t>
      </w:r>
    </w:p>
    <w:p>
      <w:pPr>
        <w:pStyle w:val="SmallNote"/>
        <w:spacing w:after="100" w:line="252" w:lineRule="auto"/>
      </w:pPr>
      <w:r>
        <w:t>Source: src/main/java/com/hbm/tileentity/machine/TileEntityMachineRTG.java — updateEntity</w:t>
      </w:r>
    </w:p>
    <w:p>
      <w:pPr>
        <w:pStyle w:val="SmallNote"/>
        <w:spacing w:after="100" w:line="252" w:lineRule="auto"/>
      </w:pPr>
      <w:r>
        <w:t>Source: src/main/java/api/hbm/energymk2/IEnergyProviderMK2.java — tryProvide</w:t>
      </w:r>
    </w:p>
    <w:p>
      <w:pPr>
        <w:spacing w:after="100" w:line="252" w:lineRule="auto"/>
      </w:pPr>
      <w:r>
        <w:t>The generator should register with a network once. Heat/output changes should mark its endpoint/network dirty. Direct adjacent receiver support can be preserved by caching adjacency and invalidating it from neighbor-change events.</w:t>
      </w:r>
    </w:p>
    <w:p>
      <w:pPr>
        <w:pStyle w:val="Heading2"/>
        <w:spacing w:after="100" w:line="252" w:lineRule="auto"/>
      </w:pPr>
      <w:r>
        <w:t>4.3 Battery: work even when electrically stable</w:t>
      </w:r>
    </w:p>
    <w:p>
      <w:pPr>
        <w:spacing w:after="100" w:line="252" w:lineRule="auto"/>
      </w:pPr>
      <w:r>
        <w:t>TileEntityMachineBattery updates node state, transfers battery items, computes redstone mode, refreshes provider/receiver registration, charges/discharges item slots, shifts a 20-element power log, and calls networkPackNT() every tick. Some of this is genuinely time-series state, but much is mutation-driven.</w:t>
      </w:r>
    </w:p>
    <w:p>
      <w:pPr>
        <w:pStyle w:val="SmallNote"/>
        <w:spacing w:after="100" w:line="252" w:lineRule="auto"/>
      </w:pPr>
      <w:r>
        <w:t>Source: src/main/java/com/hbm/tileentity/machine/storage/TileEntityMachineBattery.java — updateEntity</w:t>
      </w:r>
    </w:p>
    <w:p>
      <w:pPr>
        <w:pStyle w:val="ListBullet"/>
        <w:spacing w:after="100" w:line="252" w:lineRule="auto"/>
      </w:pPr>
      <w:r>
        <w:t>Registration should become persistent and react to redstone/mode changes.</w:t>
      </w:r>
    </w:p>
    <w:p>
      <w:pPr>
        <w:pStyle w:val="ListBullet"/>
        <w:spacing w:after="100" w:line="252" w:lineRule="auto"/>
      </w:pPr>
      <w:r>
        <w:t>Battery item transfer should run when slot contents or relevant charge state changes, with a coarse fallback for external item APIs that mutate charge without inventory callbacks.</w:t>
      </w:r>
    </w:p>
    <w:p>
      <w:pPr>
        <w:pStyle w:val="ListBullet"/>
        <w:spacing w:after="100" w:line="252" w:lineRule="auto"/>
      </w:pPr>
      <w:r>
        <w:t>The 20-sample power log can be sampled once per second or maintained from network transfer events rather than shifting an array every tick.</w:t>
      </w:r>
    </w:p>
    <w:p>
      <w:pPr>
        <w:pStyle w:val="ListBullet"/>
        <w:spacing w:after="100" w:line="252" w:lineRule="auto"/>
      </w:pPr>
      <w:r>
        <w:t>Client sync should occur on meaningful power/delta/config changes rather than serialization-first deduplication.</w:t>
      </w:r>
    </w:p>
    <w:p>
      <w:pPr>
        <w:pStyle w:val="Heading2"/>
        <w:spacing w:after="100" w:line="252" w:lineRule="auto"/>
      </w:pPr>
      <w:r>
        <w:t>4.4 Assemblers and chemplants: high-value automation target</w:t>
      </w:r>
    </w:p>
    <w:p>
      <w:pPr>
        <w:spacing w:after="100" w:line="252" w:lineRule="auto"/>
      </w:pPr>
      <w:r>
        <w:t>TileEntityMachineAssemblerBase and TileEntityMachineChemplantBase are particularly expensive because their updateEntity() loops invoke load/unload automation and canProcess() logic every tick for each recipe lane. The load/unload methods query neighboring tile entities, inspect sided inventory slot arrays, resolve recipes, scan external inventories, scan internal inventories, and sometimes loop until ingredients or output movement is exhausted.</w:t>
      </w:r>
    </w:p>
    <w:p>
      <w:pPr>
        <w:pStyle w:val="SmallNote"/>
        <w:spacing w:after="100" w:line="252" w:lineRule="auto"/>
      </w:pPr>
      <w:r>
        <w:t>Source: src/main/java/com/hbm/tileentity/machine/TileEntityMachineAssemblerBase.java — updateEntity / loadItems / unloadItems / canProcess</w:t>
      </w:r>
    </w:p>
    <w:p>
      <w:pPr>
        <w:pStyle w:val="SmallNote"/>
        <w:spacing w:after="100" w:line="252" w:lineRule="auto"/>
      </w:pPr>
      <w:r>
        <w:t>Source: src/main/java/com/hbm/tileentity/machine/TileEntityMachineChemplantBase.java — updateEntity / loadItems / unloadItems / canProcess</w:t>
      </w:r>
    </w:p>
    <w:p>
      <w:pPr>
        <w:spacing w:after="100" w:line="252" w:lineRule="auto"/>
      </w:pPr>
      <w:r>
        <w:t>These are strong scheduler candidates, but they also need an automation-event design. The scheduler should wake them when their own inventory/tanks change, when known adjacent inventories change, when power availability changes, or when a scheduled recipe completes. Because vanilla/third-party inventories do not always expose mutation callbacks, retain a configurable low-frequency fallback scan (for example every 10–20 ticks) rather than 20 scans per second.</w:t>
      </w:r>
    </w:p>
    <w:p>
      <w:pPr>
        <w:pStyle w:val="Heading1"/>
        <w:spacing w:after="100" w:line="252" w:lineRule="auto"/>
      </w:pPr>
      <w:r>
        <w:t>5. Primal Scheduler Analysis</w:t>
      </w:r>
    </w:p>
    <w:p>
      <w:pPr>
        <w:spacing w:after="100" w:line="252" w:lineRule="auto"/>
      </w:pPr>
      <w:r>
        <w:t>Primal provides a useful model for delayed work in 1.7.10: WorldSavedData owns a PriorityQueue&lt;ScheduledTask&gt; ordered by due tick, plus a positional index for task lookup/cancellation. tickTasks() polls only while queue.peek().timeScheduled &lt;= currentTick, so future tasks are not walked each tick.</w:t>
      </w:r>
    </w:p>
    <w:p>
      <w:pPr>
        <w:pStyle w:val="SmallNote"/>
        <w:spacing w:after="100" w:line="252" w:lineRule="auto"/>
      </w:pPr>
      <w:r>
        <w:t>Source: Primal: src/main/java/net/pufferlab/primal/world/scheduling/SchedulerData.java — tickTasks / addScheduledTask / removeScheduledTask</w:t>
      </w:r>
    </w:p>
    <w:p>
      <w:pPr>
        <w:pStyle w:val="SmallNote"/>
        <w:spacing w:after="100" w:line="252" w:lineRule="auto"/>
      </w:pPr>
      <w:r>
        <w:t>Source: Primal: src/main/java/net/pufferlab/primal/world/scheduling/ScheduledTask.java — compareTo / run / persistence</w:t>
      </w:r>
    </w:p>
    <w:p>
      <w:pPr>
        <w:pStyle w:val="Heading2"/>
        <w:spacing w:after="100" w:line="252" w:lineRule="auto"/>
      </w:pPr>
      <w:r>
        <w:t>5.1 Concepts worth adopting</w:t>
      </w:r>
    </w:p>
    <w:p>
      <w:pPr>
        <w:pStyle w:val="ListBullet"/>
        <w:spacing w:after="100" w:line="252" w:lineRule="auto"/>
      </w:pPr>
      <w:r>
        <w:t>World-scoped due-task priority queue. Insertion is logarithmic; the tick path only examines the earliest task until no due tasks remain.</w:t>
      </w:r>
    </w:p>
    <w:p>
      <w:pPr>
        <w:pStyle w:val="ListBullet"/>
        <w:spacing w:after="100" w:line="252" w:lineRule="auto"/>
      </w:pPr>
      <w:r>
        <w:t>Coordinate-indexed task lookup for cancellation/deduplication. Primal uses PosMap.Multi with packed coordinates.</w:t>
      </w:r>
    </w:p>
    <w:p>
      <w:pPr>
        <w:pStyle w:val="ListBullet"/>
        <w:spacing w:after="100" w:line="252" w:lineRule="auto"/>
      </w:pPr>
      <w:r>
        <w:t>Persistent scheduling through WorldSavedData so delayed machine work survives save/load.</w:t>
      </w:r>
    </w:p>
    <w:p>
      <w:pPr>
        <w:pStyle w:val="ListBullet"/>
        <w:spacing w:after="100" w:line="252" w:lineRule="auto"/>
      </w:pPr>
      <w:r>
        <w:t>Block/tile identity verification before execution, preventing a scheduled task from acting on a replacement block at the same coordinates.</w:t>
      </w:r>
    </w:p>
    <w:p>
      <w:pPr>
        <w:pStyle w:val="ListBullet"/>
        <w:spacing w:after="100" w:line="252" w:lineRule="auto"/>
      </w:pPr>
      <w:r>
        <w:t>Lazy invalidation to avoid arbitrary PriorityQueue removal costs.</w:t>
      </w:r>
    </w:p>
    <w:p>
      <w:pPr>
        <w:pStyle w:val="Heading2"/>
        <w:spacing w:after="100" w:line="252" w:lineRule="auto"/>
      </w:pPr>
      <w:r>
        <w:t>5.2 Concepts not to copy directly</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2F3"/>
          </w:tcPr>
          <w:p>
            <w:pPr>
              <w:spacing w:after="0"/>
            </w:pPr>
            <w:r/>
            <w:r>
              <w:rPr>
                <w:rFonts w:ascii="Aptos" w:hAnsi="Aptos"/>
                <w:b/>
                <w:sz w:val="17"/>
              </w:rPr>
              <w:t>Primal behavior</w:t>
            </w:r>
          </w:p>
        </w:tc>
        <w:tc>
          <w:tcPr>
            <w:tcW w:type="dxa" w:w="4032"/>
            <w:vAlign w:val="center"/>
            <w:shd w:fill="D9E2F3"/>
          </w:tcPr>
          <w:p>
            <w:pPr>
              <w:spacing w:after="0"/>
            </w:pPr>
            <w:r/>
            <w:r>
              <w:rPr>
                <w:rFonts w:ascii="Aptos" w:hAnsi="Aptos"/>
                <w:b/>
                <w:sz w:val="17"/>
              </w:rPr>
              <w:t>Issue for RTM scale</w:t>
            </w:r>
          </w:p>
        </w:tc>
        <w:tc>
          <w:tcPr>
            <w:tcW w:type="dxa" w:w="4320"/>
            <w:vAlign w:val="center"/>
            <w:shd w:fill="D9E2F3"/>
          </w:tcPr>
          <w:p>
            <w:pPr>
              <w:spacing w:after="0"/>
            </w:pPr>
            <w:r/>
            <w:r>
              <w:rPr>
                <w:rFonts w:ascii="Aptos" w:hAnsi="Aptos"/>
                <w:b/>
                <w:sz w:val="17"/>
              </w:rPr>
              <w:t>RTM adaptation</w:t>
            </w:r>
          </w:p>
        </w:tc>
      </w:tr>
      <w:tr>
        <w:tc>
          <w:tcPr>
            <w:tcW w:type="dxa" w:w="2448"/>
            <w:vAlign w:val="center"/>
          </w:tcPr>
          <w:p>
            <w:pPr>
              <w:spacing w:after="0"/>
            </w:pPr>
            <w:r/>
            <w:r>
              <w:rPr>
                <w:rFonts w:ascii="Aptos" w:hAnsi="Aptos"/>
                <w:b w:val="0"/>
                <w:sz w:val="17"/>
              </w:rPr>
              <w:t>queueWait is iterated to find loaded tasks</w:t>
            </w:r>
          </w:p>
        </w:tc>
        <w:tc>
          <w:tcPr>
            <w:tcW w:type="dxa" w:w="4032"/>
            <w:vAlign w:val="center"/>
          </w:tcPr>
          <w:p>
            <w:pPr>
              <w:spacing w:after="0"/>
            </w:pPr>
            <w:r/>
            <w:r>
              <w:rPr>
                <w:rFonts w:ascii="Aptos" w:hAnsi="Aptos"/>
                <w:b w:val="0"/>
                <w:sz w:val="17"/>
              </w:rPr>
              <w:t>A large unloaded backlog becomes another global polling list.</w:t>
            </w:r>
          </w:p>
        </w:tc>
        <w:tc>
          <w:tcPr>
            <w:tcW w:type="dxa" w:w="4320"/>
            <w:vAlign w:val="center"/>
          </w:tcPr>
          <w:p>
            <w:pPr>
              <w:spacing w:after="0"/>
            </w:pPr>
            <w:r/>
            <w:r>
              <w:rPr>
                <w:rFonts w:ascii="Aptos" w:hAnsi="Aptos"/>
                <w:b w:val="0"/>
                <w:sz w:val="17"/>
              </w:rPr>
              <w:t>Index suspended tasks by chunk; requeue only on ChunkEvent.Load.</w:t>
            </w:r>
          </w:p>
        </w:tc>
      </w:tr>
      <w:tr>
        <w:tc>
          <w:tcPr>
            <w:tcW w:type="dxa" w:w="2448"/>
            <w:vAlign w:val="center"/>
            <w:shd w:fill="F7F7F7"/>
          </w:tcPr>
          <w:p>
            <w:pPr>
              <w:spacing w:after="0"/>
            </w:pPr>
            <w:r/>
            <w:r>
              <w:rPr>
                <w:rFonts w:ascii="Aptos" w:hAnsi="Aptos"/>
                <w:b w:val="0"/>
                <w:sz w:val="17"/>
              </w:rPr>
              <w:t>markDirty() on every add/remove/executed task</w:t>
            </w:r>
          </w:p>
        </w:tc>
        <w:tc>
          <w:tcPr>
            <w:tcW w:type="dxa" w:w="4032"/>
            <w:vAlign w:val="center"/>
            <w:shd w:fill="F7F7F7"/>
          </w:tcPr>
          <w:p>
            <w:pPr>
              <w:spacing w:after="0"/>
            </w:pPr>
            <w:r/>
            <w:r>
              <w:rPr>
                <w:rFonts w:ascii="Aptos" w:hAnsi="Aptos"/>
                <w:b w:val="0"/>
                <w:sz w:val="17"/>
              </w:rPr>
              <w:t>High task volumes may cause excessive saved-data dirtying.</w:t>
            </w:r>
          </w:p>
        </w:tc>
        <w:tc>
          <w:tcPr>
            <w:tcW w:type="dxa" w:w="4320"/>
            <w:vAlign w:val="center"/>
            <w:shd w:fill="F7F7F7"/>
          </w:tcPr>
          <w:p>
            <w:pPr>
              <w:spacing w:after="0"/>
            </w:pPr>
            <w:r/>
            <w:r>
              <w:rPr>
                <w:rFonts w:ascii="Aptos" w:hAnsi="Aptos"/>
                <w:b w:val="0"/>
                <w:sz w:val="17"/>
              </w:rPr>
              <w:t>Batch scheduler persistence dirty state once per tick or mutation batch.</w:t>
            </w:r>
          </w:p>
        </w:tc>
      </w:tr>
      <w:tr>
        <w:tc>
          <w:tcPr>
            <w:tcW w:type="dxa" w:w="2448"/>
            <w:vAlign w:val="center"/>
          </w:tcPr>
          <w:p>
            <w:pPr>
              <w:spacing w:after="0"/>
            </w:pPr>
            <w:r/>
            <w:r>
              <w:rPr>
                <w:rFonts w:ascii="Aptos" w:hAnsi="Aptos"/>
                <w:b w:val="0"/>
                <w:sz w:val="17"/>
              </w:rPr>
              <w:t>GlobalTickingData marks dirty every tick</w:t>
            </w:r>
          </w:p>
        </w:tc>
        <w:tc>
          <w:tcPr>
            <w:tcW w:type="dxa" w:w="4032"/>
            <w:vAlign w:val="center"/>
          </w:tcPr>
          <w:p>
            <w:pPr>
              <w:spacing w:after="0"/>
            </w:pPr>
            <w:r/>
            <w:r>
              <w:rPr>
                <w:rFonts w:ascii="Aptos" w:hAnsi="Aptos"/>
                <w:b w:val="0"/>
                <w:sz w:val="17"/>
              </w:rPr>
              <w:t>Unnecessary persistent-data churn if only used as a monotonic clock.</w:t>
            </w:r>
          </w:p>
        </w:tc>
        <w:tc>
          <w:tcPr>
            <w:tcW w:type="dxa" w:w="4320"/>
            <w:vAlign w:val="center"/>
          </w:tcPr>
          <w:p>
            <w:pPr>
              <w:spacing w:after="0"/>
            </w:pPr>
            <w:r/>
            <w:r>
              <w:rPr>
                <w:rFonts w:ascii="Aptos" w:hAnsi="Aptos"/>
                <w:b w:val="0"/>
                <w:sz w:val="17"/>
              </w:rPr>
              <w:t>Use world total time or persist only scheduler deadlines that require continuity.</w:t>
            </w:r>
          </w:p>
        </w:tc>
      </w:tr>
      <w:tr>
        <w:tc>
          <w:tcPr>
            <w:tcW w:type="dxa" w:w="2448"/>
            <w:vAlign w:val="center"/>
            <w:shd w:fill="F7F7F7"/>
          </w:tcPr>
          <w:p>
            <w:pPr>
              <w:spacing w:after="0"/>
            </w:pPr>
            <w:r/>
            <w:r>
              <w:rPr>
                <w:rFonts w:ascii="Aptos" w:hAnsi="Aptos"/>
                <w:b w:val="0"/>
                <w:sz w:val="17"/>
              </w:rPr>
              <w:t>Task identity uses enum ordinals</w:t>
            </w:r>
          </w:p>
        </w:tc>
        <w:tc>
          <w:tcPr>
            <w:tcW w:type="dxa" w:w="4032"/>
            <w:vAlign w:val="center"/>
            <w:shd w:fill="F7F7F7"/>
          </w:tcPr>
          <w:p>
            <w:pPr>
              <w:spacing w:after="0"/>
            </w:pPr>
            <w:r/>
            <w:r>
              <w:rPr>
                <w:rFonts w:ascii="Aptos" w:hAnsi="Aptos"/>
                <w:b w:val="0"/>
                <w:sz w:val="17"/>
              </w:rPr>
              <w:t>Ordinal persistence is fragile when enums are reordered.</w:t>
            </w:r>
          </w:p>
        </w:tc>
        <w:tc>
          <w:tcPr>
            <w:tcW w:type="dxa" w:w="4320"/>
            <w:vAlign w:val="center"/>
            <w:shd w:fill="F7F7F7"/>
          </w:tcPr>
          <w:p>
            <w:pPr>
              <w:spacing w:after="0"/>
            </w:pPr>
            <w:r/>
            <w:r>
              <w:rPr>
                <w:rFonts w:ascii="Aptos" w:hAnsi="Aptos"/>
                <w:b w:val="0"/>
                <w:sz w:val="17"/>
              </w:rPr>
              <w:t>Use stable string/numeric IDs with explicit versioning.</w:t>
            </w:r>
          </w:p>
        </w:tc>
      </w:tr>
      <w:tr>
        <w:tc>
          <w:tcPr>
            <w:tcW w:type="dxa" w:w="2448"/>
            <w:vAlign w:val="center"/>
          </w:tcPr>
          <w:p>
            <w:pPr>
              <w:spacing w:after="0"/>
            </w:pPr>
            <w:r/>
            <w:r>
              <w:rPr>
                <w:rFonts w:ascii="Aptos" w:hAnsi="Aptos"/>
                <w:b w:val="0"/>
                <w:sz w:val="17"/>
              </w:rPr>
              <w:t>Lazy invalid tasks can accumulate</w:t>
            </w:r>
          </w:p>
        </w:tc>
        <w:tc>
          <w:tcPr>
            <w:tcW w:type="dxa" w:w="4032"/>
            <w:vAlign w:val="center"/>
          </w:tcPr>
          <w:p>
            <w:pPr>
              <w:spacing w:after="0"/>
            </w:pPr>
            <w:r/>
            <w:r>
              <w:rPr>
                <w:rFonts w:ascii="Aptos" w:hAnsi="Aptos"/>
                <w:b w:val="0"/>
                <w:sz w:val="17"/>
              </w:rPr>
              <w:t>Long-lived RTM worlds may build stale heap entries.</w:t>
            </w:r>
          </w:p>
        </w:tc>
        <w:tc>
          <w:tcPr>
            <w:tcW w:type="dxa" w:w="4320"/>
            <w:vAlign w:val="center"/>
          </w:tcPr>
          <w:p>
            <w:pPr>
              <w:spacing w:after="0"/>
            </w:pPr>
            <w:r/>
            <w:r>
              <w:rPr>
                <w:rFonts w:ascii="Aptos" w:hAnsi="Aptos"/>
                <w:b w:val="0"/>
                <w:sz w:val="17"/>
              </w:rPr>
              <w:t>Track invalid ratio and compact/rebuild the heap when threshold is exceeded.</w:t>
            </w:r>
          </w:p>
        </w:tc>
      </w:tr>
      <w:tr>
        <w:tc>
          <w:tcPr>
            <w:tcW w:type="dxa" w:w="2448"/>
            <w:vAlign w:val="center"/>
            <w:shd w:fill="F7F7F7"/>
          </w:tcPr>
          <w:p>
            <w:pPr>
              <w:spacing w:after="0"/>
            </w:pPr>
            <w:r/>
            <w:r>
              <w:rPr>
                <w:rFonts w:ascii="Aptos" w:hAnsi="Aptos"/>
                <w:b w:val="0"/>
                <w:sz w:val="17"/>
              </w:rPr>
              <w:t>No execution budget</w:t>
            </w:r>
          </w:p>
        </w:tc>
        <w:tc>
          <w:tcPr>
            <w:tcW w:type="dxa" w:w="4032"/>
            <w:vAlign w:val="center"/>
            <w:shd w:fill="F7F7F7"/>
          </w:tcPr>
          <w:p>
            <w:pPr>
              <w:spacing w:after="0"/>
            </w:pPr>
            <w:r/>
            <w:r>
              <w:rPr>
                <w:rFonts w:ascii="Aptos" w:hAnsi="Aptos"/>
                <w:b w:val="0"/>
                <w:sz w:val="17"/>
              </w:rPr>
              <w:t>A large burst of same-tick tasks can spike one server tick.</w:t>
            </w:r>
          </w:p>
        </w:tc>
        <w:tc>
          <w:tcPr>
            <w:tcW w:type="dxa" w:w="4320"/>
            <w:vAlign w:val="center"/>
            <w:shd w:fill="F7F7F7"/>
          </w:tcPr>
          <w:p>
            <w:pPr>
              <w:spacing w:after="0"/>
            </w:pPr>
            <w:r/>
            <w:r>
              <w:rPr>
                <w:rFonts w:ascii="Aptos" w:hAnsi="Aptos"/>
                <w:b w:val="0"/>
                <w:sz w:val="17"/>
              </w:rPr>
              <w:t>Add task/time budget plus deterministic spillover for non-critical work.</w:t>
            </w:r>
          </w:p>
        </w:tc>
      </w:tr>
    </w:tbl>
    <w:p>
      <w:pPr>
        <w:spacing w:after="100" w:line="252" w:lineRule="auto"/>
      </w:pPr>
    </w:p>
    <w:p>
      <w:pPr>
        <w:pStyle w:val="Heading1"/>
        <w:spacing w:after="100" w:line="252" w:lineRule="auto"/>
      </w:pPr>
      <w:r>
        <w:t>6. Proposed RTM Scheduler / Dirty-State Architecture</w:t>
      </w:r>
    </w:p>
    <w:p>
      <w:pPr>
        <w:spacing w:after="100" w:line="252" w:lineRule="auto"/>
      </w:pPr>
      <w:r>
        <w:t>The scheduler should coordinate known future transitions; dirty queues should handle immediate state changes. The two mechanisms should be separate. This prevents the scheduler from degenerating into a replacement tick list.</w:t>
      </w:r>
    </w:p>
    <w:p>
      <w:pPr>
        <w:pStyle w:val="CodeBlock"/>
      </w:pPr>
      <w:r>
        <w:t>EVENT / MUTATION</w:t>
        <w:br/>
        <w:t xml:space="preserve">    |</w:t>
        <w:br/>
        <w:t xml:space="preserve">    +--&gt; MachineDirtyQueue --------+</w:t>
        <w:br/>
        <w:t xml:space="preserve">    |                              |</w:t>
        <w:br/>
        <w:t xml:space="preserve">    +--&gt; PowerNetDirtyQueue -------+--&gt; bounded server-tick work dispatcher</w:t>
        <w:br/>
        <w:t xml:space="preserve">    |                              |</w:t>
        <w:br/>
        <w:t xml:space="preserve">    +--&gt; TopologyDirtyQueue -------+</w:t>
        <w:br/>
        <w:br/>
        <w:t>KNOWN FUTURE BOUNDARY</w:t>
        <w:br/>
        <w:t xml:space="preserve">    |</w:t>
        <w:br/>
        <w:t xml:space="preserve">    +--&gt; WorldScheduler PriorityQueue</w:t>
        <w:br/>
        <w:t xml:space="preserve">             | due tick reached</w:t>
        <w:br/>
        <w:t xml:space="preserve">             v</w:t>
        <w:br/>
        <w:t xml:space="preserve">        validate identity/state</w:t>
        <w:br/>
        <w:t xml:space="preserve">             |</w:t>
        <w:br/>
        <w:t xml:space="preserve">             +--&gt; execute transition</w:t>
        <w:br/>
        <w:t xml:space="preserve">             +--&gt; mark affected machine/network dirty</w:t>
        <w:br/>
        <w:t xml:space="preserve">             +--&gt; schedule next boundary if needed</w:t>
      </w:r>
    </w:p>
    <w:p>
      <w:pPr>
        <w:pStyle w:val="Heading2"/>
        <w:spacing w:after="100" w:line="252" w:lineRule="auto"/>
      </w:pPr>
      <w:r>
        <w:t>6.1 Work classes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vAlign w:val="center"/>
            <w:shd w:fill="D9E2F3"/>
          </w:tcPr>
          <w:p>
            <w:pPr>
              <w:spacing w:after="0"/>
            </w:pPr>
            <w:r/>
            <w:r>
              <w:rPr>
                <w:rFonts w:ascii="Aptos" w:hAnsi="Aptos"/>
                <w:b/>
                <w:sz w:val="17"/>
              </w:rPr>
              <w:t>Class</w:t>
            </w:r>
          </w:p>
        </w:tc>
        <w:tc>
          <w:tcPr>
            <w:tcW w:type="dxa" w:w="2880"/>
            <w:vAlign w:val="center"/>
            <w:shd w:fill="D9E2F3"/>
          </w:tcPr>
          <w:p>
            <w:pPr>
              <w:spacing w:after="0"/>
            </w:pPr>
            <w:r/>
            <w:r>
              <w:rPr>
                <w:rFonts w:ascii="Aptos" w:hAnsi="Aptos"/>
                <w:b/>
                <w:sz w:val="17"/>
              </w:rPr>
              <w:t>Meaning</w:t>
            </w:r>
          </w:p>
        </w:tc>
        <w:tc>
          <w:tcPr>
            <w:tcW w:type="dxa" w:w="4896"/>
            <w:vAlign w:val="center"/>
            <w:shd w:fill="D9E2F3"/>
          </w:tcPr>
          <w:p>
            <w:pPr>
              <w:spacing w:after="0"/>
            </w:pPr>
            <w:r/>
            <w:r>
              <w:rPr>
                <w:rFonts w:ascii="Aptos" w:hAnsi="Aptos"/>
                <w:b/>
                <w:sz w:val="17"/>
              </w:rPr>
              <w:t>Examples</w:t>
            </w:r>
          </w:p>
        </w:tc>
        <w:tc>
          <w:tcPr>
            <w:tcW w:type="dxa" w:w="1872"/>
            <w:vAlign w:val="center"/>
            <w:shd w:fill="D9E2F3"/>
          </w:tcPr>
          <w:p>
            <w:pPr>
              <w:spacing w:after="0"/>
            </w:pPr>
            <w:r/>
            <w:r>
              <w:rPr>
                <w:rFonts w:ascii="Aptos" w:hAnsi="Aptos"/>
                <w:b/>
                <w:sz w:val="17"/>
              </w:rPr>
              <w:t>Expected steady-state cost</w:t>
            </w:r>
          </w:p>
        </w:tc>
      </w:tr>
      <w:tr>
        <w:tc>
          <w:tcPr>
            <w:tcW w:type="dxa" w:w="1584"/>
            <w:vAlign w:val="center"/>
          </w:tcPr>
          <w:p>
            <w:pPr>
              <w:spacing w:after="0"/>
            </w:pPr>
            <w:r/>
            <w:r>
              <w:rPr>
                <w:rFonts w:ascii="Aptos" w:hAnsi="Aptos"/>
                <w:b w:val="0"/>
                <w:sz w:val="17"/>
              </w:rPr>
              <w:t>EVENT_ONLY</w:t>
            </w:r>
          </w:p>
        </w:tc>
        <w:tc>
          <w:tcPr>
            <w:tcW w:type="dxa" w:w="2880"/>
            <w:vAlign w:val="center"/>
          </w:tcPr>
          <w:p>
            <w:pPr>
              <w:spacing w:after="0"/>
            </w:pPr>
            <w:r/>
            <w:r>
              <w:rPr>
                <w:rFonts w:ascii="Aptos" w:hAnsi="Aptos"/>
                <w:b w:val="0"/>
                <w:sz w:val="17"/>
              </w:rPr>
              <w:t>No periodic task. Wake only on mutation.</w:t>
            </w:r>
          </w:p>
        </w:tc>
        <w:tc>
          <w:tcPr>
            <w:tcW w:type="dxa" w:w="4896"/>
            <w:vAlign w:val="center"/>
          </w:tcPr>
          <w:p>
            <w:pPr>
              <w:spacing w:after="0"/>
            </w:pPr>
            <w:r/>
            <w:r>
              <w:rPr>
                <w:rFonts w:ascii="Aptos" w:hAnsi="Aptos"/>
                <w:b w:val="0"/>
                <w:sz w:val="17"/>
              </w:rPr>
              <w:t>Network topology, mode/config changes, most idle machines.</w:t>
            </w:r>
          </w:p>
        </w:tc>
        <w:tc>
          <w:tcPr>
            <w:tcW w:type="dxa" w:w="1872"/>
            <w:vAlign w:val="center"/>
          </w:tcPr>
          <w:p>
            <w:pPr>
              <w:spacing w:after="0"/>
            </w:pPr>
            <w:r/>
            <w:r>
              <w:rPr>
                <w:rFonts w:ascii="Aptos" w:hAnsi="Aptos"/>
                <w:b w:val="0"/>
                <w:sz w:val="17"/>
              </w:rPr>
              <w:t>Near zero</w:t>
            </w:r>
          </w:p>
        </w:tc>
      </w:tr>
      <w:tr>
        <w:tc>
          <w:tcPr>
            <w:tcW w:type="dxa" w:w="1584"/>
            <w:vAlign w:val="center"/>
            <w:shd w:fill="F7F7F7"/>
          </w:tcPr>
          <w:p>
            <w:pPr>
              <w:spacing w:after="0"/>
            </w:pPr>
            <w:r/>
            <w:r>
              <w:rPr>
                <w:rFonts w:ascii="Aptos" w:hAnsi="Aptos"/>
                <w:b w:val="0"/>
                <w:sz w:val="17"/>
              </w:rPr>
              <w:t>SCHEDULED</w:t>
            </w:r>
          </w:p>
        </w:tc>
        <w:tc>
          <w:tcPr>
            <w:tcW w:type="dxa" w:w="2880"/>
            <w:vAlign w:val="center"/>
            <w:shd w:fill="F7F7F7"/>
          </w:tcPr>
          <w:p>
            <w:pPr>
              <w:spacing w:after="0"/>
            </w:pPr>
            <w:r/>
            <w:r>
              <w:rPr>
                <w:rFonts w:ascii="Aptos" w:hAnsi="Aptos"/>
                <w:b w:val="0"/>
                <w:sz w:val="17"/>
              </w:rPr>
              <w:t>Wake at a known future boundary.</w:t>
            </w:r>
          </w:p>
        </w:tc>
        <w:tc>
          <w:tcPr>
            <w:tcW w:type="dxa" w:w="4896"/>
            <w:vAlign w:val="center"/>
            <w:shd w:fill="F7F7F7"/>
          </w:tcPr>
          <w:p>
            <w:pPr>
              <w:spacing w:after="0"/>
            </w:pPr>
            <w:r/>
            <w:r>
              <w:rPr>
                <w:rFonts w:ascii="Aptos" w:hAnsi="Aptos"/>
                <w:b w:val="0"/>
                <w:sz w:val="17"/>
              </w:rPr>
              <w:t>Recipe completion, cooldown expiration, delayed state transitions.</w:t>
            </w:r>
          </w:p>
        </w:tc>
        <w:tc>
          <w:tcPr>
            <w:tcW w:type="dxa" w:w="1872"/>
            <w:vAlign w:val="center"/>
            <w:shd w:fill="F7F7F7"/>
          </w:tcPr>
          <w:p>
            <w:pPr>
              <w:spacing w:after="0"/>
            </w:pPr>
            <w:r/>
            <w:r>
              <w:rPr>
                <w:rFonts w:ascii="Aptos" w:hAnsi="Aptos"/>
                <w:b w:val="0"/>
                <w:sz w:val="17"/>
              </w:rPr>
              <w:t>Queue head checks + due executions</w:t>
            </w:r>
          </w:p>
        </w:tc>
      </w:tr>
      <w:tr>
        <w:tc>
          <w:tcPr>
            <w:tcW w:type="dxa" w:w="1584"/>
            <w:vAlign w:val="center"/>
          </w:tcPr>
          <w:p>
            <w:pPr>
              <w:spacing w:after="0"/>
            </w:pPr>
            <w:r/>
            <w:r>
              <w:rPr>
                <w:rFonts w:ascii="Aptos" w:hAnsi="Aptos"/>
                <w:b w:val="0"/>
                <w:sz w:val="17"/>
              </w:rPr>
              <w:t>COARSE</w:t>
            </w:r>
          </w:p>
        </w:tc>
        <w:tc>
          <w:tcPr>
            <w:tcW w:type="dxa" w:w="2880"/>
            <w:vAlign w:val="center"/>
          </w:tcPr>
          <w:p>
            <w:pPr>
              <w:spacing w:after="0"/>
            </w:pPr>
            <w:r/>
            <w:r>
              <w:rPr>
                <w:rFonts w:ascii="Aptos" w:hAnsi="Aptos"/>
                <w:b w:val="0"/>
                <w:sz w:val="17"/>
              </w:rPr>
              <w:t>Periodic fallback at low frequency.</w:t>
            </w:r>
          </w:p>
        </w:tc>
        <w:tc>
          <w:tcPr>
            <w:tcW w:type="dxa" w:w="4896"/>
            <w:vAlign w:val="center"/>
          </w:tcPr>
          <w:p>
            <w:pPr>
              <w:spacing w:after="0"/>
            </w:pPr>
            <w:r/>
            <w:r>
              <w:rPr>
                <w:rFonts w:ascii="Aptos" w:hAnsi="Aptos"/>
                <w:b w:val="0"/>
                <w:sz w:val="17"/>
              </w:rPr>
              <w:t>Third-party inventory compatibility scan, slow environmental equalization.</w:t>
            </w:r>
          </w:p>
        </w:tc>
        <w:tc>
          <w:tcPr>
            <w:tcW w:type="dxa" w:w="1872"/>
            <w:vAlign w:val="center"/>
          </w:tcPr>
          <w:p>
            <w:pPr>
              <w:spacing w:after="0"/>
            </w:pPr>
            <w:r/>
            <w:r>
              <w:rPr>
                <w:rFonts w:ascii="Aptos" w:hAnsi="Aptos"/>
                <w:b w:val="0"/>
                <w:sz w:val="17"/>
              </w:rPr>
              <w:t>1/10–1/200 of current polling</w:t>
            </w:r>
          </w:p>
        </w:tc>
      </w:tr>
      <w:tr>
        <w:tc>
          <w:tcPr>
            <w:tcW w:type="dxa" w:w="1584"/>
            <w:vAlign w:val="center"/>
            <w:shd w:fill="F7F7F7"/>
          </w:tcPr>
          <w:p>
            <w:pPr>
              <w:spacing w:after="0"/>
            </w:pPr>
            <w:r/>
            <w:r>
              <w:rPr>
                <w:rFonts w:ascii="Aptos" w:hAnsi="Aptos"/>
                <w:b w:val="0"/>
                <w:sz w:val="17"/>
              </w:rPr>
              <w:t>REALTIME</w:t>
            </w:r>
          </w:p>
        </w:tc>
        <w:tc>
          <w:tcPr>
            <w:tcW w:type="dxa" w:w="2880"/>
            <w:vAlign w:val="center"/>
            <w:shd w:fill="F7F7F7"/>
          </w:tcPr>
          <w:p>
            <w:pPr>
              <w:spacing w:after="0"/>
            </w:pPr>
            <w:r/>
            <w:r>
              <w:rPr>
                <w:rFonts w:ascii="Aptos" w:hAnsi="Aptos"/>
                <w:b w:val="0"/>
                <w:sz w:val="17"/>
              </w:rPr>
              <w:t>Still runs every tick because state genuinely evolves every tick.</w:t>
            </w:r>
          </w:p>
        </w:tc>
        <w:tc>
          <w:tcPr>
            <w:tcW w:type="dxa" w:w="4896"/>
            <w:vAlign w:val="center"/>
            <w:shd w:fill="F7F7F7"/>
          </w:tcPr>
          <w:p>
            <w:pPr>
              <w:spacing w:after="0"/>
            </w:pPr>
            <w:r/>
            <w:r>
              <w:rPr>
                <w:rFonts w:ascii="Aptos" w:hAnsi="Aptos"/>
                <w:b w:val="0"/>
                <w:sz w:val="17"/>
              </w:rPr>
              <w:t>Selected reactor physics, moving/continuous simulation that cannot be analytically advanced.</w:t>
            </w:r>
          </w:p>
        </w:tc>
        <w:tc>
          <w:tcPr>
            <w:tcW w:type="dxa" w:w="1872"/>
            <w:vAlign w:val="center"/>
            <w:shd w:fill="F7F7F7"/>
          </w:tcPr>
          <w:p>
            <w:pPr>
              <w:spacing w:after="0"/>
            </w:pPr>
            <w:r/>
            <w:r>
              <w:rPr>
                <w:rFonts w:ascii="Aptos" w:hAnsi="Aptos"/>
                <w:b w:val="0"/>
                <w:sz w:val="17"/>
              </w:rPr>
              <w:t>Unchanged, but isolated</w:t>
            </w:r>
          </w:p>
        </w:tc>
      </w:tr>
    </w:tbl>
    <w:p>
      <w:pPr>
        <w:spacing w:after="100" w:line="252" w:lineRule="auto"/>
      </w:pPr>
    </w:p>
    <w:p>
      <w:pPr>
        <w:pStyle w:val="Heading2"/>
        <w:spacing w:after="100" w:line="252" w:lineRule="auto"/>
      </w:pPr>
      <w:r>
        <w:t>6.2 Proposed core components</w:t>
      </w:r>
    </w:p>
    <w:p>
      <w:pPr>
        <w:pStyle w:val="ListBullet"/>
        <w:spacing w:after="100" w:line="252" w:lineRule="auto"/>
      </w:pPr>
      <w:r>
        <w:t>RTMWorldScheduler: per-world persistent priority queue for delayed tasks.</w:t>
      </w:r>
    </w:p>
    <w:p>
      <w:pPr>
        <w:pStyle w:val="ListBullet"/>
        <w:spacing w:after="100" w:line="252" w:lineRule="auto"/>
      </w:pPr>
      <w:r>
        <w:t>MachineDirtyQueue: de-duplicated set of machine positions needing immediate reevaluation.</w:t>
      </w:r>
    </w:p>
    <w:p>
      <w:pPr>
        <w:pStyle w:val="ListBullet"/>
        <w:spacing w:after="100" w:line="252" w:lineRule="auto"/>
      </w:pPr>
      <w:r>
        <w:t>PowerNetDirtyQueue: de-duplicated set/identity of networks whose supply, demand, role, priority, or topology changed.</w:t>
      </w:r>
    </w:p>
    <w:p>
      <w:pPr>
        <w:pStyle w:val="ListBullet"/>
        <w:spacing w:after="100" w:line="252" w:lineRule="auto"/>
      </w:pPr>
      <w:r>
        <w:t>TopologyDirtyQueue: connection rebuild work isolated from normal energy redistribution.</w:t>
      </w:r>
    </w:p>
    <w:p>
      <w:pPr>
        <w:pStyle w:val="ListBullet"/>
        <w:spacing w:after="100" w:line="252" w:lineRule="auto"/>
      </w:pPr>
      <w:r>
        <w:t>ChunkSuspendedTasks: packed chunk coordinate -&gt; tasks, restored from ChunkEvent.Load rather than scanned globally.</w:t>
      </w:r>
    </w:p>
    <w:p>
      <w:pPr>
        <w:pStyle w:val="ListBullet"/>
        <w:spacing w:after="100" w:line="252" w:lineRule="auto"/>
      </w:pPr>
      <w:r>
        <w:t>EndpointState: persistent network-side cache of provider/receiver availability, limits, priority, and active role.</w:t>
      </w:r>
    </w:p>
    <w:p>
      <w:pPr>
        <w:pStyle w:val="ListBullet"/>
        <w:spacing w:after="100" w:line="252" w:lineRule="auto"/>
      </w:pPr>
      <w:r>
        <w:t>SyncDirty state: mutation flags/bitmasks so serialization only occurs when a client-visible field changes.</w:t>
      </w:r>
    </w:p>
    <w:p>
      <w:pPr>
        <w:pStyle w:val="ListBullet"/>
        <w:spacing w:after="100" w:line="252" w:lineRule="auto"/>
      </w:pPr>
      <w:r>
        <w:t>Instrumentation counters: queue lengths, execution counts, time spent, invalid/stale counts, per-task-type cost.</w:t>
      </w:r>
    </w:p>
    <w:p>
      <w:pPr>
        <w:pStyle w:val="Heading2"/>
        <w:spacing w:after="100" w:line="252" w:lineRule="auto"/>
      </w:pPr>
      <w:r>
        <w:t>6.3 Scheduling semantics for a processor</w:t>
      </w:r>
    </w:p>
    <w:p>
      <w:pPr>
        <w:pStyle w:val="CodeBlock"/>
      </w:pPr>
      <w:r>
        <w:t>on input/output/upgrade/config/power mutation:</w:t>
        <w:br/>
        <w:t xml:space="preserve">    markMachineDirty(pos)</w:t>
        <w:br/>
        <w:br/>
        <w:t>dirty evaluation:</w:t>
        <w:br/>
        <w:t xml:space="preserve">    resolve recipe + cached parameters</w:t>
        <w:br/>
        <w:t xml:space="preserve">    if cannot run:</w:t>
        <w:br/>
        <w:t xml:space="preserve">        state = SLEEPING</w:t>
        <w:br/>
        <w:t xml:space="preserve">        cancel completion task if necessary</w:t>
        <w:br/>
        <w:t xml:space="preserve">    else:</w:t>
        <w:br/>
        <w:t xml:space="preserve">        startTick = now</w:t>
        <w:br/>
        <w:t xml:space="preserve">        duration = computed duration</w:t>
        <w:br/>
        <w:t xml:space="preserve">        reserve/define required energy semantics</w:t>
        <w:br/>
        <w:t xml:space="preserve">        schedule PROCESS_COMPLETE at now + duration</w:t>
        <w:br/>
        <w:br/>
        <w:t>on PROCESS_COMPLETE:</w:t>
        <w:br/>
        <w:t xml:space="preserve">    validate tile identity and assumptions</w:t>
        <w:br/>
        <w:t xml:space="preserve">    if still valid:</w:t>
        <w:br/>
        <w:t xml:space="preserve">        consume/produce</w:t>
        <w:br/>
        <w:t xml:space="preserve">        mark machine/network/sync dirty</w:t>
        <w:br/>
        <w:t xml:space="preserve">        evaluate next recipe</w:t>
        <w:br/>
        <w:t xml:space="preserve">    else:</w:t>
        <w:br/>
        <w:t xml:space="preserve">        reevaluate without committing invalid work</w:t>
      </w:r>
    </w:p>
    <w:p>
      <w:pPr>
        <w:spacing w:after="100" w:line="252" w:lineRule="auto"/>
      </w:pPr>
      <w:r>
        <w:t>Energy semantics need special care. If a machine currently consumes power every tick, a scheduled design must preserve the gameplay outcome under intermittent supply. Options include (a) reserve the full operation energy up front, (b) schedule checkpoints when available energy only guarantees part of the operation, or (c) retain a coarse energy-progress cadence. The correct choice can vary by machine family and should be documented explicitly.</w:t>
      </w:r>
    </w:p>
    <w:p>
      <w:pPr>
        <w:pStyle w:val="Heading1"/>
        <w:spacing w:after="100" w:line="252" w:lineRule="auto"/>
      </w:pPr>
      <w:r>
        <w:t>7. Energy Network Redesign</w:t>
      </w:r>
    </w:p>
    <w:p>
      <w:pPr>
        <w:pStyle w:val="Heading2"/>
        <w:spacing w:after="100" w:line="252" w:lineRule="auto"/>
      </w:pPr>
      <w:r>
        <w:t>7.1 Persistent membership</w:t>
      </w:r>
    </w:p>
    <w:p>
      <w:pPr>
        <w:spacing w:after="100" w:line="252" w:lineRule="auto"/>
      </w:pPr>
      <w:r>
        <w:t>Normal network correctness should no longer depend on endpoints refreshing timestamp entries. Register endpoints when they connect/load; unregister them on unload/invalidate/disconnect. Network role changes (input/output/buffer/off) modify membership directly. A low-frequency defensive reaper may remove broken references but must not be the primary lifecycle.</w:t>
      </w:r>
    </w:p>
    <w:p>
      <w:pPr>
        <w:pStyle w:val="Heading2"/>
        <w:spacing w:after="100" w:line="252" w:lineRule="auto"/>
      </w:pPr>
      <w:r>
        <w:t>7.2 Dirty distribution</w:t>
      </w:r>
    </w:p>
    <w:p>
      <w:pPr>
        <w:pStyle w:val="CodeBlock"/>
      </w:pPr>
      <w:r>
        <w:t>provider power/output changed ----+</w:t>
        <w:br/>
        <w:t>receiver demand/capacity changed ---+</w:t>
        <w:br/>
        <w:t>priority changed -------------------+--&gt; mark PowerNet dirty</w:t>
        <w:br/>
        <w:t>endpoint joined/left ----------------+</w:t>
        <w:br/>
        <w:t>topology merged/split ---------------+</w:t>
        <w:br/>
        <w:t xml:space="preserve">                                      v</w:t>
        <w:br/>
        <w:t xml:space="preserve">                              recalculate once</w:t>
        <w:br/>
        <w:t xml:space="preserve">                                      v</w:t>
        <w:br/>
        <w:t xml:space="preserve">                              cache stable state</w:t>
      </w:r>
    </w:p>
    <w:p>
      <w:pPr>
        <w:spacing w:after="100" w:line="252" w:lineRule="auto"/>
      </w:pPr>
      <w:r>
        <w:t>This allows an electrically stable grid to cost almost nothing until a relevant endpoint changes. PowerNetMK2 can retain much of its fairness/prioritization math initially; the first architectural win is changing when that math runs.</w:t>
      </w:r>
    </w:p>
    <w:p>
      <w:pPr>
        <w:pStyle w:val="Heading2"/>
        <w:spacing w:after="100" w:line="252" w:lineRule="auto"/>
      </w:pPr>
      <w:r>
        <w:t>7.3 Topology split/merge strategy</w:t>
      </w:r>
    </w:p>
    <w:p>
      <w:pPr>
        <w:spacing w:after="100" w:line="252" w:lineRule="auto"/>
      </w:pPr>
      <w:r>
        <w:t>UniNodespace currently contains a deliberately redundant recentlyChanged recheck path because network joining could fail in arbitrary placements. That warning is important: replacing the current system must preserve correctness under merges/splits and partially loaded chunks. Topology work should therefore be isolated behind explicit dirty components, versioned, and instrumented before trying to “optimize away” redundancy.</w:t>
      </w:r>
    </w:p>
    <w:p>
      <w:pPr>
        <w:pStyle w:val="SmallNote"/>
        <w:spacing w:after="100" w:line="252" w:lineRule="auto"/>
      </w:pPr>
      <w:r>
        <w:t>Source: src/main/java/api/hbm/energymk2/Nodespace.java — PowerNode comment describing redundant re-check workaround</w:t>
      </w:r>
    </w:p>
    <w:p>
      <w:pPr>
        <w:pStyle w:val="ListBullet"/>
        <w:spacing w:after="100" w:line="252" w:lineRule="auto"/>
      </w:pPr>
      <w:r>
        <w:t>Placement/removal marks the local component dirty.</w:t>
      </w:r>
    </w:p>
    <w:p>
      <w:pPr>
        <w:pStyle w:val="ListBullet"/>
        <w:spacing w:after="100" w:line="252" w:lineRule="auto"/>
      </w:pPr>
      <w:r>
        <w:t>Merges should prefer union-by-size to minimize node reassignment, matching the existing intent.</w:t>
      </w:r>
    </w:p>
    <w:p>
      <w:pPr>
        <w:pStyle w:val="ListBullet"/>
        <w:spacing w:after="100" w:line="252" w:lineRule="auto"/>
      </w:pPr>
      <w:r>
        <w:t>Splits require graph traversal only for the affected component, not all networks.</w:t>
      </w:r>
    </w:p>
    <w:p>
      <w:pPr>
        <w:pStyle w:val="ListBullet"/>
        <w:spacing w:after="100" w:line="252" w:lineRule="auto"/>
      </w:pPr>
      <w:r>
        <w:t>Chunk unload should detach live TileEntity endpoint references while retaining topology only if RTM intentionally supports unloaded network continuity.</w:t>
      </w:r>
    </w:p>
    <w:p>
      <w:pPr>
        <w:pStyle w:val="ListBullet"/>
        <w:spacing w:after="100" w:line="252" w:lineRule="auto"/>
      </w:pPr>
      <w:r>
        <w:t>Chunk reload should reconcile node identity and endpoint state before network distribution resumes.</w:t>
      </w:r>
    </w:p>
    <w:p>
      <w:pPr>
        <w:pStyle w:val="Heading1"/>
        <w:spacing w:after="100" w:line="252" w:lineRule="auto"/>
      </w:pPr>
      <w:r>
        <w:t>8. Non-Scheduler Performance Fixes</w:t>
      </w:r>
    </w:p>
    <w:p>
      <w:pPr>
        <w:spacing w:after="100" w:line="252" w:lineRule="auto"/>
      </w:pPr>
      <w:r>
        <w:t>The following work is valuable even if the scheduler migration is delayed. These changes reduce allocations, world lookups, or global scans without changing the simulation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D9E2F3"/>
          </w:tcPr>
          <w:p>
            <w:pPr>
              <w:spacing w:after="0"/>
            </w:pPr>
            <w:r/>
            <w:r>
              <w:rPr>
                <w:rFonts w:ascii="Aptos" w:hAnsi="Aptos"/>
                <w:b/>
                <w:sz w:val="17"/>
              </w:rPr>
              <w:t>Fix</w:t>
            </w:r>
          </w:p>
        </w:tc>
        <w:tc>
          <w:tcPr>
            <w:tcW w:type="dxa" w:w="6048"/>
            <w:vAlign w:val="center"/>
            <w:shd w:fill="D9E2F3"/>
          </w:tcPr>
          <w:p>
            <w:pPr>
              <w:spacing w:after="0"/>
            </w:pPr>
            <w:r/>
            <w:r>
              <w:rPr>
                <w:rFonts w:ascii="Aptos" w:hAnsi="Aptos"/>
                <w:b/>
                <w:sz w:val="17"/>
              </w:rPr>
              <w:t>Current cost / change</w:t>
            </w:r>
          </w:p>
        </w:tc>
        <w:tc>
          <w:tcPr>
            <w:tcW w:type="dxa" w:w="1440"/>
            <w:vAlign w:val="center"/>
            <w:shd w:fill="D9E2F3"/>
          </w:tcPr>
          <w:p>
            <w:pPr>
              <w:spacing w:after="0"/>
            </w:pPr>
            <w:r/>
            <w:r>
              <w:rPr>
                <w:rFonts w:ascii="Aptos" w:hAnsi="Aptos"/>
                <w:b/>
                <w:sz w:val="17"/>
              </w:rPr>
              <w:t>Expected value</w:t>
            </w:r>
          </w:p>
        </w:tc>
        <w:tc>
          <w:tcPr>
            <w:tcW w:type="dxa" w:w="1296"/>
            <w:vAlign w:val="center"/>
            <w:shd w:fill="D9E2F3"/>
          </w:tcPr>
          <w:p>
            <w:pPr>
              <w:spacing w:after="0"/>
            </w:pPr>
            <w:r/>
            <w:r>
              <w:rPr>
                <w:rFonts w:ascii="Aptos" w:hAnsi="Aptos"/>
                <w:b/>
                <w:sz w:val="17"/>
              </w:rPr>
              <w:t>Risk</w:t>
            </w:r>
          </w:p>
        </w:tc>
      </w:tr>
      <w:tr>
        <w:tc>
          <w:tcPr>
            <w:tcW w:type="dxa" w:w="2448"/>
            <w:vAlign w:val="center"/>
          </w:tcPr>
          <w:p>
            <w:pPr>
              <w:spacing w:after="0"/>
            </w:pPr>
            <w:r/>
            <w:r>
              <w:rPr>
                <w:rFonts w:ascii="Aptos" w:hAnsi="Aptos"/>
                <w:b w:val="0"/>
                <w:sz w:val="17"/>
              </w:rPr>
              <w:t>Packet serialization dirty flags</w:t>
            </w:r>
          </w:p>
        </w:tc>
        <w:tc>
          <w:tcPr>
            <w:tcW w:type="dxa" w:w="6048"/>
            <w:vAlign w:val="center"/>
          </w:tcPr>
          <w:p>
            <w:pPr>
              <w:spacing w:after="0"/>
            </w:pPr>
            <w:r/>
            <w:r>
              <w:rPr>
                <w:rFonts w:ascii="Aptos" w:hAnsi="Aptos"/>
                <w:b w:val="0"/>
                <w:sz w:val="17"/>
              </w:rPr>
              <w:t>TileEntityMachineBase.networkPackNT currently constructs BufPacket and allocates/serializes a ByteBuf before comparing with the last packet. Track client-visible dirty fields and serialize only when dirty; retain an infrequent baseline sync for chunk/client recovery.</w:t>
            </w:r>
          </w:p>
        </w:tc>
        <w:tc>
          <w:tcPr>
            <w:tcW w:type="dxa" w:w="1440"/>
            <w:vAlign w:val="center"/>
          </w:tcPr>
          <w:p>
            <w:pPr>
              <w:spacing w:after="0"/>
            </w:pPr>
            <w:r/>
            <w:r>
              <w:rPr>
                <w:rFonts w:ascii="Aptos" w:hAnsi="Aptos"/>
                <w:b w:val="0"/>
                <w:sz w:val="17"/>
              </w:rPr>
              <w:t>High</w:t>
            </w:r>
          </w:p>
        </w:tc>
        <w:tc>
          <w:tcPr>
            <w:tcW w:type="dxa" w:w="1296"/>
            <w:vAlign w:val="center"/>
          </w:tcPr>
          <w:p>
            <w:pPr>
              <w:spacing w:after="0"/>
            </w:pPr>
            <w:r/>
            <w:r>
              <w:rPr>
                <w:rFonts w:ascii="Aptos" w:hAnsi="Aptos"/>
                <w:b w:val="0"/>
                <w:sz w:val="17"/>
              </w:rPr>
              <w:t>Low–Medium</w:t>
            </w:r>
          </w:p>
        </w:tc>
      </w:tr>
      <w:tr>
        <w:tc>
          <w:tcPr>
            <w:tcW w:type="dxa" w:w="2448"/>
            <w:vAlign w:val="center"/>
            <w:shd w:fill="F7F7F7"/>
          </w:tcPr>
          <w:p>
            <w:pPr>
              <w:spacing w:after="0"/>
            </w:pPr>
            <w:r/>
            <w:r>
              <w:rPr>
                <w:rFonts w:ascii="Aptos" w:hAnsi="Aptos"/>
                <w:b w:val="0"/>
                <w:sz w:val="17"/>
              </w:rPr>
              <w:t>Endpoint collection reuse</w:t>
            </w:r>
          </w:p>
        </w:tc>
        <w:tc>
          <w:tcPr>
            <w:tcW w:type="dxa" w:w="6048"/>
            <w:vAlign w:val="center"/>
            <w:shd w:fill="F7F7F7"/>
          </w:tcPr>
          <w:p>
            <w:pPr>
              <w:spacing w:after="0"/>
            </w:pPr>
            <w:r/>
            <w:r>
              <w:rPr>
                <w:rFonts w:ascii="Aptos" w:hAnsi="Aptos"/>
                <w:b w:val="0"/>
                <w:sz w:val="17"/>
              </w:rPr>
              <w:t>PowerNetMK2 allocates provider/receiver lists and Pair wrappers every update. Even before dirty-network scheduling, reuse scratch arrays/lists or iterate cached endpoint structures directly.</w:t>
            </w:r>
          </w:p>
        </w:tc>
        <w:tc>
          <w:tcPr>
            <w:tcW w:type="dxa" w:w="1440"/>
            <w:vAlign w:val="center"/>
            <w:shd w:fill="F7F7F7"/>
          </w:tcPr>
          <w:p>
            <w:pPr>
              <w:spacing w:after="0"/>
            </w:pPr>
            <w:r/>
            <w:r>
              <w:rPr>
                <w:rFonts w:ascii="Aptos" w:hAnsi="Aptos"/>
                <w:b w:val="0"/>
                <w:sz w:val="17"/>
              </w:rPr>
              <w:t>High</w:t>
            </w:r>
          </w:p>
        </w:tc>
        <w:tc>
          <w:tcPr>
            <w:tcW w:type="dxa" w:w="1296"/>
            <w:vAlign w:val="center"/>
            <w:shd w:fill="F7F7F7"/>
          </w:tcPr>
          <w:p>
            <w:pPr>
              <w:spacing w:after="0"/>
            </w:pPr>
            <w:r/>
            <w:r>
              <w:rPr>
                <w:rFonts w:ascii="Aptos" w:hAnsi="Aptos"/>
                <w:b w:val="0"/>
                <w:sz w:val="17"/>
              </w:rPr>
              <w:t>Low</w:t>
            </w:r>
          </w:p>
        </w:tc>
      </w:tr>
      <w:tr>
        <w:tc>
          <w:tcPr>
            <w:tcW w:type="dxa" w:w="2448"/>
            <w:vAlign w:val="center"/>
          </w:tcPr>
          <w:p>
            <w:pPr>
              <w:spacing w:after="0"/>
            </w:pPr>
            <w:r/>
            <w:r>
              <w:rPr>
                <w:rFonts w:ascii="Aptos" w:hAnsi="Aptos"/>
                <w:b w:val="0"/>
                <w:sz w:val="17"/>
              </w:rPr>
              <w:t>UpgradeManager mutation invalidation</w:t>
            </w:r>
          </w:p>
        </w:tc>
        <w:tc>
          <w:tcPr>
            <w:tcW w:type="dxa" w:w="6048"/>
            <w:vAlign w:val="center"/>
          </w:tcPr>
          <w:p>
            <w:pPr>
              <w:spacing w:after="0"/>
            </w:pPr>
            <w:r/>
            <w:r>
              <w:rPr>
                <w:rFonts w:ascii="Aptos" w:hAnsi="Aptos"/>
                <w:b w:val="0"/>
                <w:sz w:val="17"/>
              </w:rPr>
              <w:t>checkSlots() builds SlotSignature[] plus SlotSignature objects. Invalidate/recompute from inventory mutation hooks rather than constructing signatures every machine tick. Keep a slow fallback only for external mutation edge cases.</w:t>
            </w:r>
          </w:p>
        </w:tc>
        <w:tc>
          <w:tcPr>
            <w:tcW w:type="dxa" w:w="1440"/>
            <w:vAlign w:val="center"/>
          </w:tcPr>
          <w:p>
            <w:pPr>
              <w:spacing w:after="0"/>
            </w:pPr>
            <w:r/>
            <w:r>
              <w:rPr>
                <w:rFonts w:ascii="Aptos" w:hAnsi="Aptos"/>
                <w:b w:val="0"/>
                <w:sz w:val="17"/>
              </w:rPr>
              <w:t>Medium</w:t>
            </w:r>
          </w:p>
        </w:tc>
        <w:tc>
          <w:tcPr>
            <w:tcW w:type="dxa" w:w="1296"/>
            <w:vAlign w:val="center"/>
          </w:tcPr>
          <w:p>
            <w:pPr>
              <w:spacing w:after="0"/>
            </w:pPr>
            <w:r/>
            <w:r>
              <w:rPr>
                <w:rFonts w:ascii="Aptos" w:hAnsi="Aptos"/>
                <w:b w:val="0"/>
                <w:sz w:val="17"/>
              </w:rPr>
              <w:t>Low</w:t>
            </w:r>
          </w:p>
        </w:tc>
      </w:tr>
      <w:tr>
        <w:tc>
          <w:tcPr>
            <w:tcW w:type="dxa" w:w="2448"/>
            <w:vAlign w:val="center"/>
            <w:shd w:fill="F7F7F7"/>
          </w:tcPr>
          <w:p>
            <w:pPr>
              <w:spacing w:after="0"/>
            </w:pPr>
            <w:r/>
            <w:r>
              <w:rPr>
                <w:rFonts w:ascii="Aptos" w:hAnsi="Aptos"/>
                <w:b w:val="0"/>
                <w:sz w:val="17"/>
              </w:rPr>
              <w:t>Battery power log ring buffer</w:t>
            </w:r>
          </w:p>
        </w:tc>
        <w:tc>
          <w:tcPr>
            <w:tcW w:type="dxa" w:w="6048"/>
            <w:vAlign w:val="center"/>
            <w:shd w:fill="F7F7F7"/>
          </w:tcPr>
          <w:p>
            <w:pPr>
              <w:spacing w:after="0"/>
            </w:pPr>
            <w:r/>
            <w:r>
              <w:rPr>
                <w:rFonts w:ascii="Aptos" w:hAnsi="Aptos"/>
                <w:b w:val="0"/>
                <w:sz w:val="17"/>
              </w:rPr>
              <w:t>Battery shifts 19 array elements every tick. Replace with ring index or sample at lower frequency.</w:t>
            </w:r>
          </w:p>
        </w:tc>
        <w:tc>
          <w:tcPr>
            <w:tcW w:type="dxa" w:w="1440"/>
            <w:vAlign w:val="center"/>
            <w:shd w:fill="F7F7F7"/>
          </w:tcPr>
          <w:p>
            <w:pPr>
              <w:spacing w:after="0"/>
            </w:pPr>
            <w:r/>
            <w:r>
              <w:rPr>
                <w:rFonts w:ascii="Aptos" w:hAnsi="Aptos"/>
                <w:b w:val="0"/>
                <w:sz w:val="17"/>
              </w:rPr>
              <w:t>Low–Medium</w:t>
            </w:r>
          </w:p>
        </w:tc>
        <w:tc>
          <w:tcPr>
            <w:tcW w:type="dxa" w:w="1296"/>
            <w:vAlign w:val="center"/>
            <w:shd w:fill="F7F7F7"/>
          </w:tcPr>
          <w:p>
            <w:pPr>
              <w:spacing w:after="0"/>
            </w:pPr>
            <w:r/>
            <w:r>
              <w:rPr>
                <w:rFonts w:ascii="Aptos" w:hAnsi="Aptos"/>
                <w:b w:val="0"/>
                <w:sz w:val="17"/>
              </w:rPr>
              <w:t>Very low</w:t>
            </w:r>
          </w:p>
        </w:tc>
      </w:tr>
      <w:tr>
        <w:tc>
          <w:tcPr>
            <w:tcW w:type="dxa" w:w="2448"/>
            <w:vAlign w:val="center"/>
          </w:tcPr>
          <w:p>
            <w:pPr>
              <w:spacing w:after="0"/>
            </w:pPr>
            <w:r/>
            <w:r>
              <w:rPr>
                <w:rFonts w:ascii="Aptos" w:hAnsi="Aptos"/>
                <w:b w:val="0"/>
                <w:sz w:val="17"/>
              </w:rPr>
              <w:t>Cache recipe identity/results</w:t>
            </w:r>
          </w:p>
        </w:tc>
        <w:tc>
          <w:tcPr>
            <w:tcW w:type="dxa" w:w="6048"/>
            <w:vAlign w:val="center"/>
          </w:tcPr>
          <w:p>
            <w:pPr>
              <w:spacing w:after="0"/>
            </w:pPr>
            <w:r/>
            <w:r>
              <w:rPr>
                <w:rFonts w:ascii="Aptos" w:hAnsi="Aptos"/>
                <w:b w:val="0"/>
                <w:sz w:val="17"/>
              </w:rPr>
              <w:t>Assembler, chemplant, furnace and other processors repeatedly map templates/items to recipes. Cache recipe pointer/key until the defining input/template changes.</w:t>
            </w:r>
          </w:p>
        </w:tc>
        <w:tc>
          <w:tcPr>
            <w:tcW w:type="dxa" w:w="1440"/>
            <w:vAlign w:val="center"/>
          </w:tcPr>
          <w:p>
            <w:pPr>
              <w:spacing w:after="0"/>
            </w:pPr>
            <w:r/>
            <w:r>
              <w:rPr>
                <w:rFonts w:ascii="Aptos" w:hAnsi="Aptos"/>
                <w:b w:val="0"/>
                <w:sz w:val="17"/>
              </w:rPr>
              <w:t>Medium–High</w:t>
            </w:r>
          </w:p>
        </w:tc>
        <w:tc>
          <w:tcPr>
            <w:tcW w:type="dxa" w:w="1296"/>
            <w:vAlign w:val="center"/>
          </w:tcPr>
          <w:p>
            <w:pPr>
              <w:spacing w:after="0"/>
            </w:pPr>
            <w:r/>
            <w:r>
              <w:rPr>
                <w:rFonts w:ascii="Aptos" w:hAnsi="Aptos"/>
                <w:b w:val="0"/>
                <w:sz w:val="17"/>
              </w:rPr>
              <w:t>Low</w:t>
            </w:r>
          </w:p>
        </w:tc>
      </w:tr>
      <w:tr>
        <w:tc>
          <w:tcPr>
            <w:tcW w:type="dxa" w:w="2448"/>
            <w:vAlign w:val="center"/>
            <w:shd w:fill="F7F7F7"/>
          </w:tcPr>
          <w:p>
            <w:pPr>
              <w:spacing w:after="0"/>
            </w:pPr>
            <w:r/>
            <w:r>
              <w:rPr>
                <w:rFonts w:ascii="Aptos" w:hAnsi="Aptos"/>
                <w:b w:val="0"/>
                <w:sz w:val="17"/>
              </w:rPr>
              <w:t>Cache adjacent automation targets</w:t>
            </w:r>
          </w:p>
        </w:tc>
        <w:tc>
          <w:tcPr>
            <w:tcW w:type="dxa" w:w="6048"/>
            <w:vAlign w:val="center"/>
            <w:shd w:fill="F7F7F7"/>
          </w:tcPr>
          <w:p>
            <w:pPr>
              <w:spacing w:after="0"/>
            </w:pPr>
            <w:r/>
            <w:r>
              <w:rPr>
                <w:rFonts w:ascii="Aptos" w:hAnsi="Aptos"/>
                <w:b w:val="0"/>
                <w:sz w:val="17"/>
              </w:rPr>
              <w:t>Repeated world.getTileEntity calls for fixed machine ports can be cached with invalidation on neighbor/chunk change.</w:t>
            </w:r>
          </w:p>
        </w:tc>
        <w:tc>
          <w:tcPr>
            <w:tcW w:type="dxa" w:w="1440"/>
            <w:vAlign w:val="center"/>
            <w:shd w:fill="F7F7F7"/>
          </w:tcPr>
          <w:p>
            <w:pPr>
              <w:spacing w:after="0"/>
            </w:pPr>
            <w:r/>
            <w:r>
              <w:rPr>
                <w:rFonts w:ascii="Aptos" w:hAnsi="Aptos"/>
                <w:b w:val="0"/>
                <w:sz w:val="17"/>
              </w:rPr>
              <w:t>Medium–High</w:t>
            </w:r>
          </w:p>
        </w:tc>
        <w:tc>
          <w:tcPr>
            <w:tcW w:type="dxa" w:w="1296"/>
            <w:vAlign w:val="center"/>
            <w:shd w:fill="F7F7F7"/>
          </w:tcPr>
          <w:p>
            <w:pPr>
              <w:spacing w:after="0"/>
            </w:pPr>
            <w:r/>
            <w:r>
              <w:rPr>
                <w:rFonts w:ascii="Aptos" w:hAnsi="Aptos"/>
                <w:b w:val="0"/>
                <w:sz w:val="17"/>
              </w:rPr>
              <w:t>Medium</w:t>
            </w:r>
          </w:p>
        </w:tc>
      </w:tr>
      <w:tr>
        <w:tc>
          <w:tcPr>
            <w:tcW w:type="dxa" w:w="2448"/>
            <w:vAlign w:val="center"/>
          </w:tcPr>
          <w:p>
            <w:pPr>
              <w:spacing w:after="0"/>
            </w:pPr>
            <w:r/>
            <w:r>
              <w:rPr>
                <w:rFonts w:ascii="Aptos" w:hAnsi="Aptos"/>
                <w:b w:val="0"/>
                <w:sz w:val="17"/>
              </w:rPr>
              <w:t>Remove full loadedEntityList copy</w:t>
            </w:r>
          </w:p>
        </w:tc>
        <w:tc>
          <w:tcPr>
            <w:tcW w:type="dxa" w:w="6048"/>
            <w:vAlign w:val="center"/>
          </w:tcPr>
          <w:p>
            <w:pPr>
              <w:spacing w:after="0"/>
            </w:pPr>
            <w:r/>
            <w:r>
              <w:rPr>
                <w:rFonts w:ascii="Aptos" w:hAnsi="Aptos"/>
                <w:b w:val="0"/>
                <w:sz w:val="17"/>
              </w:rPr>
              <w:t>ModEventHandler copies the entire loaded entity list every world tick before iterating. Replace with targeted event handlers, separate tracked sets, or direct safe iteration where mutation constraints allow.</w:t>
            </w:r>
          </w:p>
        </w:tc>
        <w:tc>
          <w:tcPr>
            <w:tcW w:type="dxa" w:w="1440"/>
            <w:vAlign w:val="center"/>
          </w:tcPr>
          <w:p>
            <w:pPr>
              <w:spacing w:after="0"/>
            </w:pPr>
            <w:r/>
            <w:r>
              <w:rPr>
                <w:rFonts w:ascii="Aptos" w:hAnsi="Aptos"/>
                <w:b w:val="0"/>
                <w:sz w:val="17"/>
              </w:rPr>
              <w:t>High</w:t>
            </w:r>
          </w:p>
        </w:tc>
        <w:tc>
          <w:tcPr>
            <w:tcW w:type="dxa" w:w="1296"/>
            <w:vAlign w:val="center"/>
          </w:tcPr>
          <w:p>
            <w:pPr>
              <w:spacing w:after="0"/>
            </w:pPr>
            <w:r/>
            <w:r>
              <w:rPr>
                <w:rFonts w:ascii="Aptos" w:hAnsi="Aptos"/>
                <w:b w:val="0"/>
                <w:sz w:val="17"/>
              </w:rPr>
              <w:t>Medium</w:t>
            </w:r>
          </w:p>
        </w:tc>
      </w:tr>
      <w:tr>
        <w:tc>
          <w:tcPr>
            <w:tcW w:type="dxa" w:w="2448"/>
            <w:vAlign w:val="center"/>
            <w:shd w:fill="F7F7F7"/>
          </w:tcPr>
          <w:p>
            <w:pPr>
              <w:spacing w:after="0"/>
            </w:pPr>
            <w:r/>
            <w:r>
              <w:rPr>
                <w:rFonts w:ascii="Aptos" w:hAnsi="Aptos"/>
                <w:b w:val="0"/>
                <w:sz w:val="17"/>
              </w:rPr>
              <w:t>CO/fire source index</w:t>
            </w:r>
          </w:p>
        </w:tc>
        <w:tc>
          <w:tcPr>
            <w:tcW w:type="dxa" w:w="6048"/>
            <w:vAlign w:val="center"/>
            <w:shd w:fill="F7F7F7"/>
          </w:tcPr>
          <w:p>
            <w:pPr>
              <w:spacing w:after="0"/>
            </w:pPr>
            <w:r/>
            <w:r>
              <w:rPr>
                <w:rFonts w:ascii="Aptos" w:hAnsi="Aptos"/>
                <w:b w:val="0"/>
                <w:sz w:val="17"/>
              </w:rPr>
              <w:t>Current fire sampling touches roughly 18.5k coordinates per player per second. Track active fire sources by chunk/block events, or at minimum scan chunk sections / reduce search volume.</w:t>
            </w:r>
          </w:p>
        </w:tc>
        <w:tc>
          <w:tcPr>
            <w:tcW w:type="dxa" w:w="1440"/>
            <w:vAlign w:val="center"/>
            <w:shd w:fill="F7F7F7"/>
          </w:tcPr>
          <w:p>
            <w:pPr>
              <w:spacing w:after="0"/>
            </w:pPr>
            <w:r/>
            <w:r>
              <w:rPr>
                <w:rFonts w:ascii="Aptos" w:hAnsi="Aptos"/>
                <w:b w:val="0"/>
                <w:sz w:val="17"/>
              </w:rPr>
              <w:t>Potentially High</w:t>
            </w:r>
          </w:p>
        </w:tc>
        <w:tc>
          <w:tcPr>
            <w:tcW w:type="dxa" w:w="1296"/>
            <w:vAlign w:val="center"/>
            <w:shd w:fill="F7F7F7"/>
          </w:tcPr>
          <w:p>
            <w:pPr>
              <w:spacing w:after="0"/>
            </w:pPr>
            <w:r/>
            <w:r>
              <w:rPr>
                <w:rFonts w:ascii="Aptos" w:hAnsi="Aptos"/>
                <w:b w:val="0"/>
                <w:sz w:val="17"/>
              </w:rPr>
              <w:t>Medium</w:t>
            </w:r>
          </w:p>
        </w:tc>
      </w:tr>
      <w:tr>
        <w:tc>
          <w:tcPr>
            <w:tcW w:type="dxa" w:w="2448"/>
            <w:vAlign w:val="center"/>
          </w:tcPr>
          <w:p>
            <w:pPr>
              <w:spacing w:after="0"/>
            </w:pPr>
            <w:r/>
            <w:r>
              <w:rPr>
                <w:rFonts w:ascii="Aptos" w:hAnsi="Aptos"/>
                <w:b w:val="0"/>
                <w:sz w:val="17"/>
              </w:rPr>
              <w:t>Fluid subscriber copy avoidance</w:t>
            </w:r>
          </w:p>
        </w:tc>
        <w:tc>
          <w:tcPr>
            <w:tcW w:type="dxa" w:w="6048"/>
            <w:vAlign w:val="center"/>
          </w:tcPr>
          <w:p>
            <w:pPr>
              <w:spacing w:after="0"/>
            </w:pPr>
            <w:r/>
            <w:r>
              <w:rPr>
                <w:rFonts w:ascii="Aptos" w:hAnsi="Aptos"/>
                <w:b w:val="0"/>
                <w:sz w:val="17"/>
              </w:rPr>
              <w:t>PipeNet.transferFluid copies the subscriber HashSet into a new ArrayList every transfer. Maintain a stable array/list snapshot invalidated only on subscription changes, or iterate without copying if mutation safety is ensured.</w:t>
            </w:r>
          </w:p>
        </w:tc>
        <w:tc>
          <w:tcPr>
            <w:tcW w:type="dxa" w:w="1440"/>
            <w:vAlign w:val="center"/>
          </w:tcPr>
          <w:p>
            <w:pPr>
              <w:spacing w:after="0"/>
            </w:pPr>
            <w:r/>
            <w:r>
              <w:rPr>
                <w:rFonts w:ascii="Aptos" w:hAnsi="Aptos"/>
                <w:b w:val="0"/>
                <w:sz w:val="17"/>
              </w:rPr>
              <w:t>Medium</w:t>
            </w:r>
          </w:p>
        </w:tc>
        <w:tc>
          <w:tcPr>
            <w:tcW w:type="dxa" w:w="1296"/>
            <w:vAlign w:val="center"/>
          </w:tcPr>
          <w:p>
            <w:pPr>
              <w:spacing w:after="0"/>
            </w:pPr>
            <w:r/>
            <w:r>
              <w:rPr>
                <w:rFonts w:ascii="Aptos" w:hAnsi="Aptos"/>
                <w:b w:val="0"/>
                <w:sz w:val="17"/>
              </w:rPr>
              <w:t>Low</w:t>
            </w:r>
          </w:p>
        </w:tc>
      </w:tr>
      <w:tr>
        <w:tc>
          <w:tcPr>
            <w:tcW w:type="dxa" w:w="2448"/>
            <w:vAlign w:val="center"/>
            <w:shd w:fill="F7F7F7"/>
          </w:tcPr>
          <w:p>
            <w:pPr>
              <w:spacing w:after="0"/>
            </w:pPr>
            <w:r/>
            <w:r>
              <w:rPr>
                <w:rFonts w:ascii="Aptos" w:hAnsi="Aptos"/>
                <w:b w:val="0"/>
                <w:sz w:val="17"/>
              </w:rPr>
              <w:t>Avoid repeated demand calls</w:t>
            </w:r>
          </w:p>
        </w:tc>
        <w:tc>
          <w:tcPr>
            <w:tcW w:type="dxa" w:w="6048"/>
            <w:vAlign w:val="center"/>
            <w:shd w:fill="F7F7F7"/>
          </w:tcPr>
          <w:p>
            <w:pPr>
              <w:spacing w:after="0"/>
            </w:pPr>
            <w:r/>
            <w:r>
              <w:rPr>
                <w:rFonts w:ascii="Aptos" w:hAnsi="Aptos"/>
                <w:b w:val="0"/>
                <w:sz w:val="17"/>
              </w:rPr>
              <w:t>PipeNet.fairTransfer calls getDemand once during totalReq and again during distribution. Cache per-endpoint demand for the transfer pass.</w:t>
            </w:r>
          </w:p>
        </w:tc>
        <w:tc>
          <w:tcPr>
            <w:tcW w:type="dxa" w:w="1440"/>
            <w:vAlign w:val="center"/>
            <w:shd w:fill="F7F7F7"/>
          </w:tcPr>
          <w:p>
            <w:pPr>
              <w:spacing w:after="0"/>
            </w:pPr>
            <w:r/>
            <w:r>
              <w:rPr>
                <w:rFonts w:ascii="Aptos" w:hAnsi="Aptos"/>
                <w:b w:val="0"/>
                <w:sz w:val="17"/>
              </w:rPr>
              <w:t>Low–Medium</w:t>
            </w:r>
          </w:p>
        </w:tc>
        <w:tc>
          <w:tcPr>
            <w:tcW w:type="dxa" w:w="1296"/>
            <w:vAlign w:val="center"/>
            <w:shd w:fill="F7F7F7"/>
          </w:tcPr>
          <w:p>
            <w:pPr>
              <w:spacing w:after="0"/>
            </w:pPr>
            <w:r/>
            <w:r>
              <w:rPr>
                <w:rFonts w:ascii="Aptos" w:hAnsi="Aptos"/>
                <w:b w:val="0"/>
                <w:sz w:val="17"/>
              </w:rPr>
              <w:t>Very low</w:t>
            </w:r>
          </w:p>
        </w:tc>
      </w:tr>
      <w:tr>
        <w:tc>
          <w:tcPr>
            <w:tcW w:type="dxa" w:w="2448"/>
            <w:vAlign w:val="center"/>
          </w:tcPr>
          <w:p>
            <w:pPr>
              <w:spacing w:after="0"/>
            </w:pPr>
            <w:r/>
            <w:r>
              <w:rPr>
                <w:rFonts w:ascii="Aptos" w:hAnsi="Aptos"/>
                <w:b w:val="0"/>
                <w:sz w:val="17"/>
              </w:rPr>
              <w:t>Primitive coordinate keys</w:t>
            </w:r>
          </w:p>
        </w:tc>
        <w:tc>
          <w:tcPr>
            <w:tcW w:type="dxa" w:w="6048"/>
            <w:vAlign w:val="center"/>
          </w:tcPr>
          <w:p>
            <w:pPr>
              <w:spacing w:after="0"/>
            </w:pPr>
            <w:r/>
            <w:r>
              <w:rPr>
                <w:rFonts w:ascii="Aptos" w:hAnsi="Aptos"/>
                <w:b w:val="0"/>
                <w:sz w:val="17"/>
              </w:rPr>
              <w:t>Use packed long coordinates for hot maps instead of allocating Pair&lt;BlockPos, Provider&gt; keys where practical. UniNodespace currently performs getNode() lookups via new Pair(new BlockPos(...), provider).</w:t>
            </w:r>
          </w:p>
        </w:tc>
        <w:tc>
          <w:tcPr>
            <w:tcW w:type="dxa" w:w="1440"/>
            <w:vAlign w:val="center"/>
          </w:tcPr>
          <w:p>
            <w:pPr>
              <w:spacing w:after="0"/>
            </w:pPr>
            <w:r/>
            <w:r>
              <w:rPr>
                <w:rFonts w:ascii="Aptos" w:hAnsi="Aptos"/>
                <w:b w:val="0"/>
                <w:sz w:val="17"/>
              </w:rPr>
              <w:t>Medium–High</w:t>
            </w:r>
          </w:p>
        </w:tc>
        <w:tc>
          <w:tcPr>
            <w:tcW w:type="dxa" w:w="1296"/>
            <w:vAlign w:val="center"/>
          </w:tcPr>
          <w:p>
            <w:pPr>
              <w:spacing w:after="0"/>
            </w:pPr>
            <w:r/>
            <w:r>
              <w:rPr>
                <w:rFonts w:ascii="Aptos" w:hAnsi="Aptos"/>
                <w:b w:val="0"/>
                <w:sz w:val="17"/>
              </w:rPr>
              <w:t>Medium</w:t>
            </w:r>
          </w:p>
        </w:tc>
      </w:tr>
      <w:tr>
        <w:tc>
          <w:tcPr>
            <w:tcW w:type="dxa" w:w="2448"/>
            <w:vAlign w:val="center"/>
            <w:shd w:fill="F7F7F7"/>
          </w:tcPr>
          <w:p>
            <w:pPr>
              <w:spacing w:after="0"/>
            </w:pPr>
            <w:r/>
            <w:r>
              <w:rPr>
                <w:rFonts w:ascii="Aptos" w:hAnsi="Aptos"/>
                <w:b w:val="0"/>
                <w:sz w:val="17"/>
              </w:rPr>
              <w:t>Batch saved-data dirtying</w:t>
            </w:r>
          </w:p>
        </w:tc>
        <w:tc>
          <w:tcPr>
            <w:tcW w:type="dxa" w:w="6048"/>
            <w:vAlign w:val="center"/>
            <w:shd w:fill="F7F7F7"/>
          </w:tcPr>
          <w:p>
            <w:pPr>
              <w:spacing w:after="0"/>
            </w:pPr>
            <w:r/>
            <w:r>
              <w:rPr>
                <w:rFonts w:ascii="Aptos" w:hAnsi="Aptos"/>
                <w:b w:val="0"/>
                <w:sz w:val="17"/>
              </w:rPr>
              <w:t>For new scheduler/network persistent data, call markDirty once per tick/batch instead of on every task mutation.</w:t>
            </w:r>
          </w:p>
        </w:tc>
        <w:tc>
          <w:tcPr>
            <w:tcW w:type="dxa" w:w="1440"/>
            <w:vAlign w:val="center"/>
            <w:shd w:fill="F7F7F7"/>
          </w:tcPr>
          <w:p>
            <w:pPr>
              <w:spacing w:after="0"/>
            </w:pPr>
            <w:r/>
            <w:r>
              <w:rPr>
                <w:rFonts w:ascii="Aptos" w:hAnsi="Aptos"/>
                <w:b w:val="0"/>
                <w:sz w:val="17"/>
              </w:rPr>
              <w:t>Medium</w:t>
            </w:r>
          </w:p>
        </w:tc>
        <w:tc>
          <w:tcPr>
            <w:tcW w:type="dxa" w:w="1296"/>
            <w:vAlign w:val="center"/>
            <w:shd w:fill="F7F7F7"/>
          </w:tcPr>
          <w:p>
            <w:pPr>
              <w:spacing w:after="0"/>
            </w:pPr>
            <w:r/>
            <w:r>
              <w:rPr>
                <w:rFonts w:ascii="Aptos" w:hAnsi="Aptos"/>
                <w:b w:val="0"/>
                <w:sz w:val="17"/>
              </w:rPr>
              <w:t>Low</w:t>
            </w:r>
          </w:p>
        </w:tc>
      </w:tr>
    </w:tbl>
    <w:p>
      <w:pPr>
        <w:spacing w:after="100" w:line="252" w:lineRule="auto"/>
      </w:pPr>
    </w:p>
    <w:p>
      <w:pPr>
        <w:pStyle w:val="Heading2"/>
        <w:spacing w:after="100" w:line="252" w:lineRule="auto"/>
      </w:pPr>
      <w:r>
        <w:t>8.1 General world-tick scans outside machines</w:t>
      </w:r>
    </w:p>
    <w:p>
      <w:pPr>
        <w:spacing w:after="100" w:line="252" w:lineRule="auto"/>
      </w:pPr>
      <w:r>
        <w:t>ModEventHandler contains multiple world-level loops. Two should be explicitly tracked as future audit items because they can dominate server cost independently of machines:</w:t>
      </w:r>
    </w:p>
    <w:p>
      <w:pPr>
        <w:pStyle w:val="ListBullet"/>
        <w:spacing w:after="100" w:line="252" w:lineRule="auto"/>
      </w:pPr>
      <w:r>
        <w:t>loadedEntityList is copied into a new ArrayList and iterated every world tick for mixed responsibilities. The code itself contains a REMOVE THIS comment. Split these responsibilities into event-driven or purpose-specific registries.</w:t>
      </w:r>
    </w:p>
    <w:p>
      <w:pPr>
        <w:pStyle w:val="ListBullet"/>
        <w:spacing w:after="100" w:line="252" w:lineRule="auto"/>
      </w:pPr>
      <w:r>
        <w:t>Once per second, emitCarbonMonoxideFromNearbyFires scans a 33 x 33 x 17 block volume around each player (approximately 18,513 positions/player/second before overlap de-duplication). This should not remain a brute-force spatial search on populated servers.</w:t>
      </w:r>
    </w:p>
    <w:p>
      <w:pPr>
        <w:pStyle w:val="SmallNote"/>
        <w:spacing w:after="100" w:line="252" w:lineRule="auto"/>
      </w:pPr>
      <w:r>
        <w:t>Source: src/main/java/com/hbm/main/ModEventHandler.java — worldTick / emitCarbonMonoxideFromNearbyFires</w:t>
      </w:r>
    </w:p>
    <w:p>
      <w:pPr>
        <w:pStyle w:val="Heading1"/>
        <w:spacing w:after="100" w:line="252" w:lineRule="auto"/>
      </w:pPr>
      <w:r>
        <w:t>9. Recommended Implementation Roadmap</w:t>
      </w:r>
    </w:p>
    <w:p>
      <w:pPr>
        <w:spacing w:after="100" w:line="252" w:lineRule="auto"/>
      </w:pPr>
      <w:r>
        <w:t>Do not attempt a single “make HBM non-ticking” rewrite. Separate low-risk hot-path improvements from architectural changes, and migrate representative machine families before broad conversion.</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D9E2F3"/>
          </w:tcPr>
          <w:p>
            <w:pPr>
              <w:spacing w:after="0"/>
            </w:pPr>
            <w:r/>
            <w:r>
              <w:rPr>
                <w:rFonts w:ascii="Aptos" w:hAnsi="Aptos"/>
                <w:b/>
                <w:sz w:val="17"/>
              </w:rPr>
              <w:t>Phase</w:t>
            </w:r>
          </w:p>
        </w:tc>
        <w:tc>
          <w:tcPr>
            <w:tcW w:type="dxa" w:w="7776"/>
            <w:vAlign w:val="center"/>
            <w:shd w:fill="D9E2F3"/>
          </w:tcPr>
          <w:p>
            <w:pPr>
              <w:spacing w:after="0"/>
            </w:pPr>
            <w:r/>
            <w:r>
              <w:rPr>
                <w:rFonts w:ascii="Aptos" w:hAnsi="Aptos"/>
                <w:b/>
                <w:sz w:val="17"/>
              </w:rPr>
              <w:t>Scope</w:t>
            </w:r>
          </w:p>
        </w:tc>
        <w:tc>
          <w:tcPr>
            <w:tcW w:type="dxa" w:w="1440"/>
            <w:vAlign w:val="center"/>
            <w:shd w:fill="D9E2F3"/>
          </w:tcPr>
          <w:p>
            <w:pPr>
              <w:spacing w:after="0"/>
            </w:pPr>
            <w:r/>
            <w:r>
              <w:rPr>
                <w:rFonts w:ascii="Aptos" w:hAnsi="Aptos"/>
                <w:b/>
                <w:sz w:val="17"/>
              </w:rPr>
              <w:t>Risk</w:t>
            </w:r>
          </w:p>
        </w:tc>
      </w:tr>
      <w:tr>
        <w:tc>
          <w:tcPr>
            <w:tcW w:type="dxa" w:w="2592"/>
            <w:vAlign w:val="center"/>
          </w:tcPr>
          <w:p>
            <w:pPr>
              <w:spacing w:after="0"/>
            </w:pPr>
            <w:r/>
            <w:r>
              <w:rPr>
                <w:rFonts w:ascii="Aptos" w:hAnsi="Aptos"/>
                <w:b w:val="0"/>
                <w:sz w:val="17"/>
              </w:rPr>
              <w:t>Phase 0 — Instrumentation</w:t>
            </w:r>
          </w:p>
        </w:tc>
        <w:tc>
          <w:tcPr>
            <w:tcW w:type="dxa" w:w="7776"/>
            <w:vAlign w:val="center"/>
          </w:tcPr>
          <w:p>
            <w:pPr>
              <w:spacing w:after="0"/>
            </w:pPr>
            <w:r/>
            <w:r>
              <w:rPr>
                <w:rFonts w:ascii="Aptos" w:hAnsi="Aptos"/>
                <w:b w:val="0"/>
                <w:sz w:val="17"/>
              </w:rPr>
              <w:t>Add timing/counters before architecture changes: UniNodespace time, PowerNet update time/endpoints, machine family update counts/time, packet serialization counts, automation scans, scheduler queue metrics.</w:t>
            </w:r>
          </w:p>
        </w:tc>
        <w:tc>
          <w:tcPr>
            <w:tcW w:type="dxa" w:w="1440"/>
            <w:vAlign w:val="center"/>
          </w:tcPr>
          <w:p>
            <w:pPr>
              <w:spacing w:after="0"/>
            </w:pPr>
            <w:r/>
            <w:r>
              <w:rPr>
                <w:rFonts w:ascii="Aptos" w:hAnsi="Aptos"/>
                <w:b w:val="0"/>
                <w:sz w:val="17"/>
              </w:rPr>
              <w:t>Low</w:t>
            </w:r>
          </w:p>
        </w:tc>
      </w:tr>
      <w:tr>
        <w:tc>
          <w:tcPr>
            <w:tcW w:type="dxa" w:w="2592"/>
            <w:vAlign w:val="center"/>
            <w:shd w:fill="F7F7F7"/>
          </w:tcPr>
          <w:p>
            <w:pPr>
              <w:spacing w:after="0"/>
            </w:pPr>
            <w:r/>
            <w:r>
              <w:rPr>
                <w:rFonts w:ascii="Aptos" w:hAnsi="Aptos"/>
                <w:b w:val="0"/>
                <w:sz w:val="17"/>
              </w:rPr>
              <w:t>Phase 1 — Safe allocation/polling fixes</w:t>
            </w:r>
          </w:p>
        </w:tc>
        <w:tc>
          <w:tcPr>
            <w:tcW w:type="dxa" w:w="7776"/>
            <w:vAlign w:val="center"/>
            <w:shd w:fill="F7F7F7"/>
          </w:tcPr>
          <w:p>
            <w:pPr>
              <w:spacing w:after="0"/>
            </w:pPr>
            <w:r/>
            <w:r>
              <w:rPr>
                <w:rFonts w:ascii="Aptos" w:hAnsi="Aptos"/>
                <w:b w:val="0"/>
                <w:sz w:val="17"/>
              </w:rPr>
              <w:t>Dirty sync flags, battery ring buffer, demand caching, collection reuse, recipe caching, remove unnecessary global copies where straightforward.</w:t>
            </w:r>
          </w:p>
        </w:tc>
        <w:tc>
          <w:tcPr>
            <w:tcW w:type="dxa" w:w="1440"/>
            <w:vAlign w:val="center"/>
            <w:shd w:fill="F7F7F7"/>
          </w:tcPr>
          <w:p>
            <w:pPr>
              <w:spacing w:after="0"/>
            </w:pPr>
            <w:r/>
            <w:r>
              <w:rPr>
                <w:rFonts w:ascii="Aptos" w:hAnsi="Aptos"/>
                <w:b w:val="0"/>
                <w:sz w:val="17"/>
              </w:rPr>
              <w:t>Low</w:t>
            </w:r>
          </w:p>
        </w:tc>
      </w:tr>
      <w:tr>
        <w:tc>
          <w:tcPr>
            <w:tcW w:type="dxa" w:w="2592"/>
            <w:vAlign w:val="center"/>
          </w:tcPr>
          <w:p>
            <w:pPr>
              <w:spacing w:after="0"/>
            </w:pPr>
            <w:r/>
            <w:r>
              <w:rPr>
                <w:rFonts w:ascii="Aptos" w:hAnsi="Aptos"/>
                <w:b w:val="0"/>
                <w:sz w:val="17"/>
              </w:rPr>
              <w:t>Phase 2 — Scheduler infrastructure</w:t>
            </w:r>
          </w:p>
        </w:tc>
        <w:tc>
          <w:tcPr>
            <w:tcW w:type="dxa" w:w="7776"/>
            <w:vAlign w:val="center"/>
          </w:tcPr>
          <w:p>
            <w:pPr>
              <w:spacing w:after="0"/>
            </w:pPr>
            <w:r/>
            <w:r>
              <w:rPr>
                <w:rFonts w:ascii="Aptos" w:hAnsi="Aptos"/>
                <w:b w:val="0"/>
                <w:sz w:val="17"/>
              </w:rPr>
              <w:t>Per-world due-task queue, stable task IDs, coordinate index, chunk-suspended task map, cancellation/dedup, execution budget, persistence batching. No broad machine migration yet.</w:t>
            </w:r>
          </w:p>
        </w:tc>
        <w:tc>
          <w:tcPr>
            <w:tcW w:type="dxa" w:w="1440"/>
            <w:vAlign w:val="center"/>
          </w:tcPr>
          <w:p>
            <w:pPr>
              <w:spacing w:after="0"/>
            </w:pPr>
            <w:r/>
            <w:r>
              <w:rPr>
                <w:rFonts w:ascii="Aptos" w:hAnsi="Aptos"/>
                <w:b w:val="0"/>
                <w:sz w:val="17"/>
              </w:rPr>
              <w:t>Medium</w:t>
            </w:r>
          </w:p>
        </w:tc>
      </w:tr>
      <w:tr>
        <w:tc>
          <w:tcPr>
            <w:tcW w:type="dxa" w:w="2592"/>
            <w:vAlign w:val="center"/>
            <w:shd w:fill="F7F7F7"/>
          </w:tcPr>
          <w:p>
            <w:pPr>
              <w:spacing w:after="0"/>
            </w:pPr>
            <w:r/>
            <w:r>
              <w:rPr>
                <w:rFonts w:ascii="Aptos" w:hAnsi="Aptos"/>
                <w:b w:val="0"/>
                <w:sz w:val="17"/>
              </w:rPr>
              <w:t>Phase 3 — Network dirty queues</w:t>
            </w:r>
          </w:p>
        </w:tc>
        <w:tc>
          <w:tcPr>
            <w:tcW w:type="dxa" w:w="7776"/>
            <w:vAlign w:val="center"/>
            <w:shd w:fill="F7F7F7"/>
          </w:tcPr>
          <w:p>
            <w:pPr>
              <w:spacing w:after="0"/>
            </w:pPr>
            <w:r/>
            <w:r>
              <w:rPr>
                <w:rFonts w:ascii="Aptos" w:hAnsi="Aptos"/>
                <w:b w:val="0"/>
                <w:sz w:val="17"/>
              </w:rPr>
              <w:t>Split topology work from power redistribution. Make endpoint membership persistent. Convert PowerNet to recompute only when dirty. Retain safety reaper.</w:t>
            </w:r>
          </w:p>
        </w:tc>
        <w:tc>
          <w:tcPr>
            <w:tcW w:type="dxa" w:w="1440"/>
            <w:vAlign w:val="center"/>
            <w:shd w:fill="F7F7F7"/>
          </w:tcPr>
          <w:p>
            <w:pPr>
              <w:spacing w:after="0"/>
            </w:pPr>
            <w:r/>
            <w:r>
              <w:rPr>
                <w:rFonts w:ascii="Aptos" w:hAnsi="Aptos"/>
                <w:b w:val="0"/>
                <w:sz w:val="17"/>
              </w:rPr>
              <w:t>High</w:t>
            </w:r>
          </w:p>
        </w:tc>
      </w:tr>
      <w:tr>
        <w:tc>
          <w:tcPr>
            <w:tcW w:type="dxa" w:w="2592"/>
            <w:vAlign w:val="center"/>
          </w:tcPr>
          <w:p>
            <w:pPr>
              <w:spacing w:after="0"/>
            </w:pPr>
            <w:r/>
            <w:r>
              <w:rPr>
                <w:rFonts w:ascii="Aptos" w:hAnsi="Aptos"/>
                <w:b w:val="0"/>
                <w:sz w:val="17"/>
              </w:rPr>
              <w:t>Phase 4 — Simple machine pilot</w:t>
            </w:r>
          </w:p>
        </w:tc>
        <w:tc>
          <w:tcPr>
            <w:tcW w:type="dxa" w:w="7776"/>
            <w:vAlign w:val="center"/>
          </w:tcPr>
          <w:p>
            <w:pPr>
              <w:spacing w:after="0"/>
            </w:pPr>
            <w:r/>
            <w:r>
              <w:rPr>
                <w:rFonts w:ascii="Aptos" w:hAnsi="Aptos"/>
                <w:b w:val="0"/>
                <w:sz w:val="17"/>
              </w:rPr>
              <w:t>Migrate one simple electric processor + one generator + one storage block. Establish wake/sleep/persistence/chunk semantics.</w:t>
            </w:r>
          </w:p>
        </w:tc>
        <w:tc>
          <w:tcPr>
            <w:tcW w:type="dxa" w:w="1440"/>
            <w:vAlign w:val="center"/>
          </w:tcPr>
          <w:p>
            <w:pPr>
              <w:spacing w:after="0"/>
            </w:pPr>
            <w:r/>
            <w:r>
              <w:rPr>
                <w:rFonts w:ascii="Aptos" w:hAnsi="Aptos"/>
                <w:b w:val="0"/>
                <w:sz w:val="17"/>
              </w:rPr>
              <w:t>Medium</w:t>
            </w:r>
          </w:p>
        </w:tc>
      </w:tr>
      <w:tr>
        <w:tc>
          <w:tcPr>
            <w:tcW w:type="dxa" w:w="2592"/>
            <w:vAlign w:val="center"/>
            <w:shd w:fill="F7F7F7"/>
          </w:tcPr>
          <w:p>
            <w:pPr>
              <w:spacing w:after="0"/>
            </w:pPr>
            <w:r/>
            <w:r>
              <w:rPr>
                <w:rFonts w:ascii="Aptos" w:hAnsi="Aptos"/>
                <w:b w:val="0"/>
                <w:sz w:val="17"/>
              </w:rPr>
              <w:t>Phase 5 — Automation-heavy machines</w:t>
            </w:r>
          </w:p>
        </w:tc>
        <w:tc>
          <w:tcPr>
            <w:tcW w:type="dxa" w:w="7776"/>
            <w:vAlign w:val="center"/>
            <w:shd w:fill="F7F7F7"/>
          </w:tcPr>
          <w:p>
            <w:pPr>
              <w:spacing w:after="0"/>
            </w:pPr>
            <w:r/>
            <w:r>
              <w:rPr>
                <w:rFonts w:ascii="Aptos" w:hAnsi="Aptos"/>
                <w:b w:val="0"/>
                <w:sz w:val="17"/>
              </w:rPr>
              <w:t>Assembler and chemplant bases; cache neighbors and use mutation wakeups plus coarse compatibility fallback scans.</w:t>
            </w:r>
          </w:p>
        </w:tc>
        <w:tc>
          <w:tcPr>
            <w:tcW w:type="dxa" w:w="1440"/>
            <w:vAlign w:val="center"/>
            <w:shd w:fill="F7F7F7"/>
          </w:tcPr>
          <w:p>
            <w:pPr>
              <w:spacing w:after="0"/>
            </w:pPr>
            <w:r/>
            <w:r>
              <w:rPr>
                <w:rFonts w:ascii="Aptos" w:hAnsi="Aptos"/>
                <w:b w:val="0"/>
                <w:sz w:val="17"/>
              </w:rPr>
              <w:t>High</w:t>
            </w:r>
          </w:p>
        </w:tc>
      </w:tr>
      <w:tr>
        <w:tc>
          <w:tcPr>
            <w:tcW w:type="dxa" w:w="2592"/>
            <w:vAlign w:val="center"/>
          </w:tcPr>
          <w:p>
            <w:pPr>
              <w:spacing w:after="0"/>
            </w:pPr>
            <w:r/>
            <w:r>
              <w:rPr>
                <w:rFonts w:ascii="Aptos" w:hAnsi="Aptos"/>
                <w:b w:val="0"/>
                <w:sz w:val="17"/>
              </w:rPr>
              <w:t>Phase 6 — Fluid networks</w:t>
            </w:r>
          </w:p>
        </w:tc>
        <w:tc>
          <w:tcPr>
            <w:tcW w:type="dxa" w:w="7776"/>
            <w:vAlign w:val="center"/>
          </w:tcPr>
          <w:p>
            <w:pPr>
              <w:spacing w:after="0"/>
            </w:pPr>
            <w:r/>
            <w:r>
              <w:rPr>
                <w:rFonts w:ascii="Aptos" w:hAnsi="Aptos"/>
                <w:b w:val="0"/>
                <w:sz w:val="17"/>
              </w:rPr>
              <w:t>Persistent subscriber snapshots/demand dirtying, then scheduler integration where useful.</w:t>
            </w:r>
          </w:p>
        </w:tc>
        <w:tc>
          <w:tcPr>
            <w:tcW w:type="dxa" w:w="1440"/>
            <w:vAlign w:val="center"/>
          </w:tcPr>
          <w:p>
            <w:pPr>
              <w:spacing w:after="0"/>
            </w:pPr>
            <w:r/>
            <w:r>
              <w:rPr>
                <w:rFonts w:ascii="Aptos" w:hAnsi="Aptos"/>
                <w:b w:val="0"/>
                <w:sz w:val="17"/>
              </w:rPr>
              <w:t>Medium–High</w:t>
            </w:r>
          </w:p>
        </w:tc>
      </w:tr>
      <w:tr>
        <w:tc>
          <w:tcPr>
            <w:tcW w:type="dxa" w:w="2592"/>
            <w:vAlign w:val="center"/>
            <w:shd w:fill="F7F7F7"/>
          </w:tcPr>
          <w:p>
            <w:pPr>
              <w:spacing w:after="0"/>
            </w:pPr>
            <w:r/>
            <w:r>
              <w:rPr>
                <w:rFonts w:ascii="Aptos" w:hAnsi="Aptos"/>
                <w:b w:val="0"/>
                <w:sz w:val="17"/>
              </w:rPr>
              <w:t>Phase 7 — Complex simulation</w:t>
            </w:r>
          </w:p>
        </w:tc>
        <w:tc>
          <w:tcPr>
            <w:tcW w:type="dxa" w:w="7776"/>
            <w:vAlign w:val="center"/>
            <w:shd w:fill="F7F7F7"/>
          </w:tcPr>
          <w:p>
            <w:pPr>
              <w:spacing w:after="0"/>
            </w:pPr>
            <w:r/>
            <w:r>
              <w:rPr>
                <w:rFonts w:ascii="Aptos" w:hAnsi="Aptos"/>
                <w:b w:val="0"/>
                <w:sz w:val="17"/>
              </w:rPr>
              <w:t>Reactors, turbines, thermal systems. Classify individually as SCHEDULED, COARSE or REALTIME; do not force them into the same model.</w:t>
            </w:r>
          </w:p>
        </w:tc>
        <w:tc>
          <w:tcPr>
            <w:tcW w:type="dxa" w:w="1440"/>
            <w:vAlign w:val="center"/>
            <w:shd w:fill="F7F7F7"/>
          </w:tcPr>
          <w:p>
            <w:pPr>
              <w:spacing w:after="0"/>
            </w:pPr>
            <w:r/>
            <w:r>
              <w:rPr>
                <w:rFonts w:ascii="Aptos" w:hAnsi="Aptos"/>
                <w:b w:val="0"/>
                <w:sz w:val="17"/>
              </w:rPr>
              <w:t>High</w:t>
            </w:r>
          </w:p>
        </w:tc>
      </w:tr>
      <w:tr>
        <w:tc>
          <w:tcPr>
            <w:tcW w:type="dxa" w:w="2592"/>
            <w:vAlign w:val="center"/>
          </w:tcPr>
          <w:p>
            <w:pPr>
              <w:spacing w:after="0"/>
            </w:pPr>
            <w:r/>
            <w:r>
              <w:rPr>
                <w:rFonts w:ascii="Aptos" w:hAnsi="Aptos"/>
                <w:b w:val="0"/>
                <w:sz w:val="17"/>
              </w:rPr>
              <w:t>Phase 8 — General RTM performance pass</w:t>
            </w:r>
          </w:p>
        </w:tc>
        <w:tc>
          <w:tcPr>
            <w:tcW w:type="dxa" w:w="7776"/>
            <w:vAlign w:val="center"/>
          </w:tcPr>
          <w:p>
            <w:pPr>
              <w:spacing w:after="0"/>
            </w:pPr>
            <w:r/>
            <w:r>
              <w:rPr>
                <w:rFonts w:ascii="Aptos" w:hAnsi="Aptos"/>
                <w:b w:val="0"/>
                <w:sz w:val="17"/>
              </w:rPr>
              <w:t>Global entity handlers, pollution/fire/atmosphere/radiation scans, packet frequency, renderer/server crossovers, remaining allocation hotspots.</w:t>
            </w:r>
          </w:p>
        </w:tc>
        <w:tc>
          <w:tcPr>
            <w:tcW w:type="dxa" w:w="1440"/>
            <w:vAlign w:val="center"/>
          </w:tcPr>
          <w:p>
            <w:pPr>
              <w:spacing w:after="0"/>
            </w:pPr>
            <w:r/>
            <w:r>
              <w:rPr>
                <w:rFonts w:ascii="Aptos" w:hAnsi="Aptos"/>
                <w:b w:val="0"/>
                <w:sz w:val="17"/>
              </w:rPr>
              <w:t>Varies</w:t>
            </w:r>
          </w:p>
        </w:tc>
      </w:tr>
    </w:tbl>
    <w:p>
      <w:pPr>
        <w:spacing w:after="100" w:line="252" w:lineRule="auto"/>
      </w:pPr>
    </w:p>
    <w:p>
      <w:pPr>
        <w:pStyle w:val="Heading1"/>
        <w:spacing w:after="100" w:line="252" w:lineRule="auto"/>
      </w:pPr>
      <w:r>
        <w:t>10. Correctness Invariants and Risks</w:t>
      </w:r>
    </w:p>
    <w:p>
      <w:pPr>
        <w:pStyle w:val="ListBullet"/>
        <w:spacing w:after="100" w:line="252" w:lineRule="auto"/>
      </w:pPr>
      <w:r>
        <w:t>No duplicate completion: a recipe scheduled before unload/reload must not commit twice.</w:t>
      </w:r>
    </w:p>
    <w:p>
      <w:pPr>
        <w:pStyle w:val="ListBullet"/>
        <w:spacing w:after="100" w:line="252" w:lineRule="auto"/>
      </w:pPr>
      <w:r>
        <w:t>Identity safety: scheduled work must verify that the same expected block/tile type still occupies the position; for sensitive machines include a generation/instance token, not only block equality.</w:t>
      </w:r>
    </w:p>
    <w:p>
      <w:pPr>
        <w:pStyle w:val="ListBullet"/>
        <w:spacing w:after="100" w:line="252" w:lineRule="auto"/>
      </w:pPr>
      <w:r>
        <w:t>Chunk safety: no task should force-load a chunk unless explicitly intended. Unloaded tasks should suspend by chunk and resume from chunk-load events.</w:t>
      </w:r>
    </w:p>
    <w:p>
      <w:pPr>
        <w:pStyle w:val="ListBullet"/>
        <w:spacing w:after="100" w:line="252" w:lineRule="auto"/>
      </w:pPr>
      <w:r>
        <w:t>Clock semantics: decide whether deadlines advance while a dimension/chunk is unloaded. Primal uses a global persistent tick; RTM may instead want world time or paused machine time depending on gameplay.</w:t>
      </w:r>
    </w:p>
    <w:p>
      <w:pPr>
        <w:pStyle w:val="ListBullet"/>
        <w:spacing w:after="100" w:line="252" w:lineRule="auto"/>
      </w:pPr>
      <w:r>
        <w:t>Energy conservation: network dirtying and scheduled machine progress must not create/lose energy through stale cached supply/demand or rounding.</w:t>
      </w:r>
    </w:p>
    <w:p>
      <w:pPr>
        <w:pStyle w:val="ListBullet"/>
        <w:spacing w:after="100" w:line="252" w:lineRule="auto"/>
      </w:pPr>
      <w:r>
        <w:t>Fluid conservation: cached demand must be invalidated on every fill/drain path, including external APIs.</w:t>
      </w:r>
    </w:p>
    <w:p>
      <w:pPr>
        <w:pStyle w:val="ListBullet"/>
        <w:spacing w:after="100" w:line="252" w:lineRule="auto"/>
      </w:pPr>
      <w:r>
        <w:t>Automation compatibility: third-party inventories may mutate without RTM callbacks; retain coarse fallback discovery until compatibility coverage is proven.</w:t>
      </w:r>
    </w:p>
    <w:p>
      <w:pPr>
        <w:pStyle w:val="ListBullet"/>
        <w:spacing w:after="100" w:line="252" w:lineRule="auto"/>
      </w:pPr>
      <w:r>
        <w:t>Network split correctness: avoid stale endpoint membership after cable removal or chunk boundary changes.</w:t>
      </w:r>
    </w:p>
    <w:p>
      <w:pPr>
        <w:pStyle w:val="ListBullet"/>
        <w:spacing w:after="100" w:line="252" w:lineRule="auto"/>
      </w:pPr>
      <w:r>
        <w:t>Save ordering: scheduler persistence and tile NBT must produce a valid state regardless of which is read first after world load.</w:t>
      </w:r>
    </w:p>
    <w:p>
      <w:pPr>
        <w:pStyle w:val="ListBullet"/>
        <w:spacing w:after="100" w:line="252" w:lineRule="auto"/>
      </w:pPr>
      <w:r>
        <w:t>Burst control: large task batches due on the same tick need a budget, but deferral must not alter critical safety simulation semantics.</w:t>
      </w:r>
    </w:p>
    <w:p>
      <w:pPr>
        <w:pStyle w:val="Heading1"/>
        <w:spacing w:after="100" w:line="252" w:lineRule="auto"/>
      </w:pPr>
      <w:r>
        <w:t>11. Instrumentation to Add Before/Alongside Migration</w:t>
      </w:r>
    </w:p>
    <w:p>
      <w:pPr>
        <w:pStyle w:val="CodeBlock"/>
      </w:pPr>
      <w:r>
        <w:t>/rtm perf</w:t>
        <w:br/>
        <w:t xml:space="preserve">  tick_ms_total</w:t>
        <w:br/>
        <w:t xml:space="preserve">  uninodespace_ms / nodes_seen / nodes_rechecked</w:t>
        <w:br/>
        <w:t xml:space="preserve">  powernet_ms / nets_updated / providers_seen / receivers_seen</w:t>
        <w:br/>
        <w:t xml:space="preserve">  machine_ticks_by_class / machine_ms_by_class</w:t>
        <w:br/>
        <w:t xml:space="preserve">  automation_neighbor_scans / inventory_slots_scanned</w:t>
        <w:br/>
        <w:t xml:space="preserve">  packet_serializations / packets_sent / bytes_sent / duplicate_suppressed</w:t>
        <w:br/>
        <w:t xml:space="preserve">  allocations_proxy: temp_list_builds / pair_builds (optional counters)</w:t>
        <w:br/>
        <w:br/>
        <w:t>/rtm scheduler stats</w:t>
        <w:br/>
        <w:t xml:space="preserve">  due_queue_size</w:t>
        <w:br/>
        <w:t xml:space="preserve">  dirty_machine_count</w:t>
        <w:br/>
        <w:t xml:space="preserve">  dirty_powernet_count</w:t>
        <w:br/>
        <w:t xml:space="preserve">  dirty_topology_count</w:t>
        <w:br/>
        <w:t xml:space="preserve">  suspended_task_count</w:t>
        <w:br/>
        <w:t xml:space="preserve">  executed_this_tick</w:t>
        <w:br/>
        <w:t xml:space="preserve">  deferred_due_to_budget</w:t>
        <w:br/>
        <w:t xml:space="preserve">  invalid_task_count</w:t>
        <w:br/>
        <w:t xml:space="preserve">  heap_compactions</w:t>
        <w:br/>
        <w:t xml:space="preserve">  task_time_by_type</w:t>
      </w:r>
    </w:p>
    <w:p>
      <w:pPr>
        <w:spacing w:after="100" w:line="252" w:lineRule="auto"/>
      </w:pPr>
      <w:r>
        <w:t>Counters should be cheap and disabled or sampled in production by default. Use them to prove that stable factories actually become quiet after migration.</w:t>
      </w:r>
    </w:p>
    <w:p>
      <w:pPr>
        <w:pStyle w:val="Heading1"/>
        <w:spacing w:after="100" w:line="252" w:lineRule="auto"/>
      </w:pPr>
      <w:r>
        <w:t>12. Target Steady-State Behavior</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2F3"/>
          </w:tcPr>
          <w:p>
            <w:pPr>
              <w:spacing w:after="0"/>
            </w:pPr>
            <w:r/>
            <w:r>
              <w:rPr>
                <w:rFonts w:ascii="Aptos" w:hAnsi="Aptos"/>
                <w:b/>
                <w:sz w:val="17"/>
              </w:rPr>
              <w:t>Scenario</w:t>
            </w:r>
          </w:p>
        </w:tc>
        <w:tc>
          <w:tcPr>
            <w:tcW w:type="dxa" w:w="4608"/>
            <w:vAlign w:val="center"/>
            <w:shd w:fill="D9E2F3"/>
          </w:tcPr>
          <w:p>
            <w:pPr>
              <w:spacing w:after="0"/>
            </w:pPr>
            <w:r/>
            <w:r>
              <w:rPr>
                <w:rFonts w:ascii="Aptos" w:hAnsi="Aptos"/>
                <w:b/>
                <w:sz w:val="17"/>
              </w:rPr>
              <w:t>Current behavior</w:t>
            </w:r>
          </w:p>
        </w:tc>
        <w:tc>
          <w:tcPr>
            <w:tcW w:type="dxa" w:w="4896"/>
            <w:vAlign w:val="center"/>
            <w:shd w:fill="D9E2F3"/>
          </w:tcPr>
          <w:p>
            <w:pPr>
              <w:spacing w:after="0"/>
            </w:pPr>
            <w:r/>
            <w:r>
              <w:rPr>
                <w:rFonts w:ascii="Aptos" w:hAnsi="Aptos"/>
                <w:b/>
                <w:sz w:val="17"/>
              </w:rPr>
              <w:t>Target behavior</w:t>
            </w:r>
          </w:p>
        </w:tc>
      </w:tr>
      <w:tr>
        <w:tc>
          <w:tcPr>
            <w:tcW w:type="dxa" w:w="2304"/>
            <w:vAlign w:val="center"/>
          </w:tcPr>
          <w:p>
            <w:pPr>
              <w:spacing w:after="0"/>
            </w:pPr>
            <w:r/>
            <w:r>
              <w:rPr>
                <w:rFonts w:ascii="Aptos" w:hAnsi="Aptos"/>
                <w:b w:val="0"/>
                <w:sz w:val="17"/>
              </w:rPr>
              <w:t>Large idle factory</w:t>
            </w:r>
          </w:p>
        </w:tc>
        <w:tc>
          <w:tcPr>
            <w:tcW w:type="dxa" w:w="4608"/>
            <w:vAlign w:val="center"/>
          </w:tcPr>
          <w:p>
            <w:pPr>
              <w:spacing w:after="0"/>
            </w:pPr>
            <w:r/>
            <w:r>
              <w:rPr>
                <w:rFonts w:ascii="Aptos" w:hAnsi="Aptos"/>
                <w:b w:val="0"/>
                <w:sz w:val="17"/>
              </w:rPr>
              <w:t>Every TileEntity still ticks; UniNodespace and active networks still update.</w:t>
            </w:r>
          </w:p>
        </w:tc>
        <w:tc>
          <w:tcPr>
            <w:tcW w:type="dxa" w:w="4896"/>
            <w:vAlign w:val="center"/>
          </w:tcPr>
          <w:p>
            <w:pPr>
              <w:spacing w:after="0"/>
            </w:pPr>
            <w:r/>
            <w:r>
              <w:rPr>
                <w:rFonts w:ascii="Aptos" w:hAnsi="Aptos"/>
                <w:b w:val="0"/>
                <w:sz w:val="17"/>
              </w:rPr>
              <w:t>Almost no machine/network work outside low-frequency safety checks.</w:t>
            </w:r>
          </w:p>
        </w:tc>
      </w:tr>
      <w:tr>
        <w:tc>
          <w:tcPr>
            <w:tcW w:type="dxa" w:w="2304"/>
            <w:vAlign w:val="center"/>
            <w:shd w:fill="F7F7F7"/>
          </w:tcPr>
          <w:p>
            <w:pPr>
              <w:spacing w:after="0"/>
            </w:pPr>
            <w:r/>
            <w:r>
              <w:rPr>
                <w:rFonts w:ascii="Aptos" w:hAnsi="Aptos"/>
                <w:b w:val="0"/>
                <w:sz w:val="17"/>
              </w:rPr>
              <w:t>Stable active power grid</w:t>
            </w:r>
          </w:p>
        </w:tc>
        <w:tc>
          <w:tcPr>
            <w:tcW w:type="dxa" w:w="4608"/>
            <w:vAlign w:val="center"/>
            <w:shd w:fill="F7F7F7"/>
          </w:tcPr>
          <w:p>
            <w:pPr>
              <w:spacing w:after="0"/>
            </w:pPr>
            <w:r/>
            <w:r>
              <w:rPr>
                <w:rFonts w:ascii="Aptos" w:hAnsi="Aptos"/>
                <w:b w:val="0"/>
                <w:sz w:val="17"/>
              </w:rPr>
              <w:t>All active networks rescan providers/receivers every tick.</w:t>
            </w:r>
          </w:p>
        </w:tc>
        <w:tc>
          <w:tcPr>
            <w:tcW w:type="dxa" w:w="4896"/>
            <w:vAlign w:val="center"/>
            <w:shd w:fill="F7F7F7"/>
          </w:tcPr>
          <w:p>
            <w:pPr>
              <w:spacing w:after="0"/>
            </w:pPr>
            <w:r/>
            <w:r>
              <w:rPr>
                <w:rFonts w:ascii="Aptos" w:hAnsi="Aptos"/>
                <w:b w:val="0"/>
                <w:sz w:val="17"/>
              </w:rPr>
              <w:t>Network recalculates only when supply/demand/priority/capacity/topology changes.</w:t>
            </w:r>
          </w:p>
        </w:tc>
      </w:tr>
      <w:tr>
        <w:tc>
          <w:tcPr>
            <w:tcW w:type="dxa" w:w="2304"/>
            <w:vAlign w:val="center"/>
          </w:tcPr>
          <w:p>
            <w:pPr>
              <w:spacing w:after="0"/>
            </w:pPr>
            <w:r/>
            <w:r>
              <w:rPr>
                <w:rFonts w:ascii="Aptos" w:hAnsi="Aptos"/>
                <w:b w:val="0"/>
                <w:sz w:val="17"/>
              </w:rPr>
              <w:t>100-tick processor recipe</w:t>
            </w:r>
          </w:p>
        </w:tc>
        <w:tc>
          <w:tcPr>
            <w:tcW w:type="dxa" w:w="4608"/>
            <w:vAlign w:val="center"/>
          </w:tcPr>
          <w:p>
            <w:pPr>
              <w:spacing w:after="0"/>
            </w:pPr>
            <w:r/>
            <w:r>
              <w:rPr>
                <w:rFonts w:ascii="Aptos" w:hAnsi="Aptos"/>
                <w:b w:val="0"/>
                <w:sz w:val="17"/>
              </w:rPr>
              <w:t>Machine checks recipe/power/output and increments progress ~100 times.</w:t>
            </w:r>
          </w:p>
        </w:tc>
        <w:tc>
          <w:tcPr>
            <w:tcW w:type="dxa" w:w="4896"/>
            <w:vAlign w:val="center"/>
          </w:tcPr>
          <w:p>
            <w:pPr>
              <w:spacing w:after="0"/>
            </w:pPr>
            <w:r/>
            <w:r>
              <w:rPr>
                <w:rFonts w:ascii="Aptos" w:hAnsi="Aptos"/>
                <w:b w:val="0"/>
                <w:sz w:val="17"/>
              </w:rPr>
              <w:t>Resolve once, schedule completion; wake early only on invalidating state change.</w:t>
            </w:r>
          </w:p>
        </w:tc>
      </w:tr>
      <w:tr>
        <w:tc>
          <w:tcPr>
            <w:tcW w:type="dxa" w:w="2304"/>
            <w:vAlign w:val="center"/>
            <w:shd w:fill="F7F7F7"/>
          </w:tcPr>
          <w:p>
            <w:pPr>
              <w:spacing w:after="0"/>
            </w:pPr>
            <w:r/>
            <w:r>
              <w:rPr>
                <w:rFonts w:ascii="Aptos" w:hAnsi="Aptos"/>
                <w:b w:val="0"/>
                <w:sz w:val="17"/>
              </w:rPr>
              <w:t>Assembler waiting for input</w:t>
            </w:r>
          </w:p>
        </w:tc>
        <w:tc>
          <w:tcPr>
            <w:tcW w:type="dxa" w:w="4608"/>
            <w:vAlign w:val="center"/>
            <w:shd w:fill="F7F7F7"/>
          </w:tcPr>
          <w:p>
            <w:pPr>
              <w:spacing w:after="0"/>
            </w:pPr>
            <w:r/>
            <w:r>
              <w:rPr>
                <w:rFonts w:ascii="Aptos" w:hAnsi="Aptos"/>
                <w:b w:val="0"/>
                <w:sz w:val="17"/>
              </w:rPr>
              <w:t>Repeated adjacent inventory/slot scans every tick.</w:t>
            </w:r>
          </w:p>
        </w:tc>
        <w:tc>
          <w:tcPr>
            <w:tcW w:type="dxa" w:w="4896"/>
            <w:vAlign w:val="center"/>
            <w:shd w:fill="F7F7F7"/>
          </w:tcPr>
          <w:p>
            <w:pPr>
              <w:spacing w:after="0"/>
            </w:pPr>
            <w:r/>
            <w:r>
              <w:rPr>
                <w:rFonts w:ascii="Aptos" w:hAnsi="Aptos"/>
                <w:b w:val="0"/>
                <w:sz w:val="17"/>
              </w:rPr>
              <w:t>Sleep; wake on known inventory mutation or low-frequency compatibility fallback.</w:t>
            </w:r>
          </w:p>
        </w:tc>
      </w:tr>
      <w:tr>
        <w:tc>
          <w:tcPr>
            <w:tcW w:type="dxa" w:w="2304"/>
            <w:vAlign w:val="center"/>
          </w:tcPr>
          <w:p>
            <w:pPr>
              <w:spacing w:after="0"/>
            </w:pPr>
            <w:r/>
            <w:r>
              <w:rPr>
                <w:rFonts w:ascii="Aptos" w:hAnsi="Aptos"/>
                <w:b w:val="0"/>
                <w:sz w:val="17"/>
              </w:rPr>
              <w:t>Unloaded scheduled machine</w:t>
            </w:r>
          </w:p>
        </w:tc>
        <w:tc>
          <w:tcPr>
            <w:tcW w:type="dxa" w:w="4608"/>
            <w:vAlign w:val="center"/>
          </w:tcPr>
          <w:p>
            <w:pPr>
              <w:spacing w:after="0"/>
            </w:pPr>
            <w:r/>
            <w:r>
              <w:rPr>
                <w:rFonts w:ascii="Aptos" w:hAnsi="Aptos"/>
                <w:b w:val="0"/>
                <w:sz w:val="17"/>
              </w:rPr>
              <w:t>Primal-style waiting queue could be scanned repeatedly.</w:t>
            </w:r>
          </w:p>
        </w:tc>
        <w:tc>
          <w:tcPr>
            <w:tcW w:type="dxa" w:w="4896"/>
            <w:vAlign w:val="center"/>
          </w:tcPr>
          <w:p>
            <w:pPr>
              <w:spacing w:after="0"/>
            </w:pPr>
            <w:r/>
            <w:r>
              <w:rPr>
                <w:rFonts w:ascii="Aptos" w:hAnsi="Aptos"/>
                <w:b w:val="0"/>
                <w:sz w:val="17"/>
              </w:rPr>
              <w:t>Task stored under chunk key; requeue on chunk load.</w:t>
            </w:r>
          </w:p>
        </w:tc>
      </w:tr>
      <w:tr>
        <w:tc>
          <w:tcPr>
            <w:tcW w:type="dxa" w:w="2304"/>
            <w:vAlign w:val="center"/>
            <w:shd w:fill="F7F7F7"/>
          </w:tcPr>
          <w:p>
            <w:pPr>
              <w:spacing w:after="0"/>
            </w:pPr>
            <w:r/>
            <w:r>
              <w:rPr>
                <w:rFonts w:ascii="Aptos" w:hAnsi="Aptos"/>
                <w:b w:val="0"/>
                <w:sz w:val="17"/>
              </w:rPr>
              <w:t>Unchanged GUI machine</w:t>
            </w:r>
          </w:p>
        </w:tc>
        <w:tc>
          <w:tcPr>
            <w:tcW w:type="dxa" w:w="4608"/>
            <w:vAlign w:val="center"/>
            <w:shd w:fill="F7F7F7"/>
          </w:tcPr>
          <w:p>
            <w:pPr>
              <w:spacing w:after="0"/>
            </w:pPr>
            <w:r/>
            <w:r>
              <w:rPr>
                <w:rFonts w:ascii="Aptos" w:hAnsi="Aptos"/>
                <w:b w:val="0"/>
                <w:sz w:val="17"/>
              </w:rPr>
              <w:t>Serialize state every tick, then suppress duplicate packet.</w:t>
            </w:r>
          </w:p>
        </w:tc>
        <w:tc>
          <w:tcPr>
            <w:tcW w:type="dxa" w:w="4896"/>
            <w:vAlign w:val="center"/>
            <w:shd w:fill="F7F7F7"/>
          </w:tcPr>
          <w:p>
            <w:pPr>
              <w:spacing w:after="0"/>
            </w:pPr>
            <w:r/>
            <w:r>
              <w:rPr>
                <w:rFonts w:ascii="Aptos" w:hAnsi="Aptos"/>
                <w:b w:val="0"/>
                <w:sz w:val="17"/>
              </w:rPr>
              <w:t>No serialization until client-visible state becomes dirty; periodic baseline sync only.</w:t>
            </w:r>
          </w:p>
        </w:tc>
      </w:tr>
    </w:tbl>
    <w:p>
      <w:pPr>
        <w:spacing w:after="100" w:line="252" w:lineRule="auto"/>
      </w:pPr>
    </w:p>
    <w:p>
      <w:pPr>
        <w:pStyle w:val="Heading1"/>
        <w:spacing w:after="100" w:line="252" w:lineRule="auto"/>
      </w:pPr>
      <w:r>
        <w:t>Appendix A — Key RTM Source References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2F3"/>
          </w:tcPr>
          <w:p>
            <w:pPr>
              <w:spacing w:after="0"/>
            </w:pPr>
            <w:r/>
            <w:r>
              <w:rPr>
                <w:rFonts w:ascii="Aptos" w:hAnsi="Aptos"/>
                <w:b/>
                <w:sz w:val="17"/>
              </w:rPr>
              <w:t>Area</w:t>
            </w:r>
          </w:p>
        </w:tc>
        <w:tc>
          <w:tcPr>
            <w:tcW w:type="dxa" w:w="6480"/>
            <w:vAlign w:val="center"/>
            <w:shd w:fill="D9E2F3"/>
          </w:tcPr>
          <w:p>
            <w:pPr>
              <w:spacing w:after="0"/>
            </w:pPr>
            <w:r/>
            <w:r>
              <w:rPr>
                <w:rFonts w:ascii="Aptos" w:hAnsi="Aptos"/>
                <w:b/>
                <w:sz w:val="17"/>
              </w:rPr>
              <w:t>Path</w:t>
            </w:r>
          </w:p>
        </w:tc>
        <w:tc>
          <w:tcPr>
            <w:tcW w:type="dxa" w:w="3024"/>
            <w:vAlign w:val="center"/>
            <w:shd w:fill="D9E2F3"/>
          </w:tcPr>
          <w:p>
            <w:pPr>
              <w:spacing w:after="0"/>
            </w:pPr>
            <w:r/>
            <w:r>
              <w:rPr>
                <w:rFonts w:ascii="Aptos" w:hAnsi="Aptos"/>
                <w:b/>
                <w:sz w:val="17"/>
              </w:rPr>
              <w:t>Methods / notes</w:t>
            </w:r>
          </w:p>
        </w:tc>
      </w:tr>
      <w:tr>
        <w:tc>
          <w:tcPr>
            <w:tcW w:type="dxa" w:w="2160"/>
            <w:vAlign w:val="center"/>
          </w:tcPr>
          <w:p>
            <w:pPr>
              <w:spacing w:after="0"/>
            </w:pPr>
            <w:r/>
            <w:r>
              <w:rPr>
                <w:rFonts w:ascii="Aptos" w:hAnsi="Aptos"/>
                <w:b w:val="0"/>
                <w:sz w:val="17"/>
              </w:rPr>
              <w:t>Server/network tick entry</w:t>
            </w:r>
          </w:p>
        </w:tc>
        <w:tc>
          <w:tcPr>
            <w:tcW w:type="dxa" w:w="6480"/>
            <w:vAlign w:val="center"/>
          </w:tcPr>
          <w:p>
            <w:pPr>
              <w:spacing w:after="0"/>
            </w:pPr>
            <w:r/>
            <w:r>
              <w:rPr>
                <w:rFonts w:ascii="Aptos" w:hAnsi="Aptos"/>
                <w:b w:val="0"/>
                <w:sz w:val="17"/>
              </w:rPr>
              <w:t>src/main/java/com/hbm/main/ModEventHandler.java</w:t>
            </w:r>
          </w:p>
        </w:tc>
        <w:tc>
          <w:tcPr>
            <w:tcW w:type="dxa" w:w="3024"/>
            <w:vAlign w:val="center"/>
          </w:tcPr>
          <w:p>
            <w:pPr>
              <w:spacing w:after="0"/>
            </w:pPr>
            <w:r/>
            <w:r>
              <w:rPr>
                <w:rFonts w:ascii="Aptos" w:hAnsi="Aptos"/>
                <w:b w:val="0"/>
                <w:sz w:val="17"/>
              </w:rPr>
              <w:t>onServerTick; worldTick; emitCarbonMonoxideFromNearbyFires</w:t>
            </w:r>
          </w:p>
        </w:tc>
      </w:tr>
      <w:tr>
        <w:tc>
          <w:tcPr>
            <w:tcW w:type="dxa" w:w="2160"/>
            <w:vAlign w:val="center"/>
            <w:shd w:fill="F7F7F7"/>
          </w:tcPr>
          <w:p>
            <w:pPr>
              <w:spacing w:after="0"/>
            </w:pPr>
            <w:r/>
            <w:r>
              <w:rPr>
                <w:rFonts w:ascii="Aptos" w:hAnsi="Aptos"/>
                <w:b w:val="0"/>
                <w:sz w:val="17"/>
              </w:rPr>
              <w:t>Unified nodespace</w:t>
            </w:r>
          </w:p>
        </w:tc>
        <w:tc>
          <w:tcPr>
            <w:tcW w:type="dxa" w:w="6480"/>
            <w:vAlign w:val="center"/>
            <w:shd w:fill="F7F7F7"/>
          </w:tcPr>
          <w:p>
            <w:pPr>
              <w:spacing w:after="0"/>
            </w:pPr>
            <w:r/>
            <w:r>
              <w:rPr>
                <w:rFonts w:ascii="Aptos" w:hAnsi="Aptos"/>
                <w:b w:val="0"/>
                <w:sz w:val="17"/>
              </w:rPr>
              <w:t>src/main/java/com/hbm/uninos/UniNodespace.java</w:t>
            </w:r>
          </w:p>
        </w:tc>
        <w:tc>
          <w:tcPr>
            <w:tcW w:type="dxa" w:w="3024"/>
            <w:vAlign w:val="center"/>
            <w:shd w:fill="F7F7F7"/>
          </w:tcPr>
          <w:p>
            <w:pPr>
              <w:spacing w:after="0"/>
            </w:pPr>
            <w:r/>
            <w:r>
              <w:rPr>
                <w:rFonts w:ascii="Aptos" w:hAnsi="Aptos"/>
                <w:b w:val="0"/>
                <w:sz w:val="17"/>
              </w:rPr>
              <w:t>updateNodespace; updateNetworks; checkNodeConnection</w:t>
            </w:r>
          </w:p>
        </w:tc>
      </w:tr>
      <w:tr>
        <w:tc>
          <w:tcPr>
            <w:tcW w:type="dxa" w:w="2160"/>
            <w:vAlign w:val="center"/>
          </w:tcPr>
          <w:p>
            <w:pPr>
              <w:spacing w:after="0"/>
            </w:pPr>
            <w:r/>
            <w:r>
              <w:rPr>
                <w:rFonts w:ascii="Aptos" w:hAnsi="Aptos"/>
                <w:b w:val="0"/>
                <w:sz w:val="17"/>
              </w:rPr>
              <w:t>Generic network base</w:t>
            </w:r>
          </w:p>
        </w:tc>
        <w:tc>
          <w:tcPr>
            <w:tcW w:type="dxa" w:w="6480"/>
            <w:vAlign w:val="center"/>
          </w:tcPr>
          <w:p>
            <w:pPr>
              <w:spacing w:after="0"/>
            </w:pPr>
            <w:r/>
            <w:r>
              <w:rPr>
                <w:rFonts w:ascii="Aptos" w:hAnsi="Aptos"/>
                <w:b w:val="0"/>
                <w:sz w:val="17"/>
              </w:rPr>
              <w:t>src/main/java/com/hbm/uninos/NodeNet.java</w:t>
            </w:r>
          </w:p>
        </w:tc>
        <w:tc>
          <w:tcPr>
            <w:tcW w:type="dxa" w:w="3024"/>
            <w:vAlign w:val="center"/>
          </w:tcPr>
          <w:p>
            <w:pPr>
              <w:spacing w:after="0"/>
            </w:pPr>
            <w:r/>
            <w:r>
              <w:rPr>
                <w:rFonts w:ascii="Aptos" w:hAnsi="Aptos"/>
                <w:b w:val="0"/>
                <w:sz w:val="17"/>
              </w:rPr>
              <w:t>membership; joins; validity</w:t>
            </w:r>
          </w:p>
        </w:tc>
      </w:tr>
      <w:tr>
        <w:tc>
          <w:tcPr>
            <w:tcW w:type="dxa" w:w="2160"/>
            <w:vAlign w:val="center"/>
            <w:shd w:fill="F7F7F7"/>
          </w:tcPr>
          <w:p>
            <w:pPr>
              <w:spacing w:after="0"/>
            </w:pPr>
            <w:r/>
            <w:r>
              <w:rPr>
                <w:rFonts w:ascii="Aptos" w:hAnsi="Aptos"/>
                <w:b w:val="0"/>
                <w:sz w:val="17"/>
              </w:rPr>
              <w:t>Power network</w:t>
            </w:r>
          </w:p>
        </w:tc>
        <w:tc>
          <w:tcPr>
            <w:tcW w:type="dxa" w:w="6480"/>
            <w:vAlign w:val="center"/>
            <w:shd w:fill="F7F7F7"/>
          </w:tcPr>
          <w:p>
            <w:pPr>
              <w:spacing w:after="0"/>
            </w:pPr>
            <w:r/>
            <w:r>
              <w:rPr>
                <w:rFonts w:ascii="Aptos" w:hAnsi="Aptos"/>
                <w:b w:val="0"/>
                <w:sz w:val="17"/>
              </w:rPr>
              <w:t>src/main/java/api/hbm/energymk2/PowerNetMK2.java</w:t>
            </w:r>
          </w:p>
        </w:tc>
        <w:tc>
          <w:tcPr>
            <w:tcW w:type="dxa" w:w="3024"/>
            <w:vAlign w:val="center"/>
            <w:shd w:fill="F7F7F7"/>
          </w:tcPr>
          <w:p>
            <w:pPr>
              <w:spacing w:after="0"/>
            </w:pPr>
            <w:r/>
            <w:r>
              <w:rPr>
                <w:rFonts w:ascii="Aptos" w:hAnsi="Aptos"/>
                <w:b w:val="0"/>
                <w:sz w:val="17"/>
              </w:rPr>
              <w:t>update; sendPowerDiode</w:t>
            </w:r>
          </w:p>
        </w:tc>
      </w:tr>
      <w:tr>
        <w:tc>
          <w:tcPr>
            <w:tcW w:type="dxa" w:w="2160"/>
            <w:vAlign w:val="center"/>
          </w:tcPr>
          <w:p>
            <w:pPr>
              <w:spacing w:after="0"/>
            </w:pPr>
            <w:r/>
            <w:r>
              <w:rPr>
                <w:rFonts w:ascii="Aptos" w:hAnsi="Aptos"/>
                <w:b w:val="0"/>
                <w:sz w:val="17"/>
              </w:rPr>
              <w:t>Power compatibility nodespace</w:t>
            </w:r>
          </w:p>
        </w:tc>
        <w:tc>
          <w:tcPr>
            <w:tcW w:type="dxa" w:w="6480"/>
            <w:vAlign w:val="center"/>
          </w:tcPr>
          <w:p>
            <w:pPr>
              <w:spacing w:after="0"/>
            </w:pPr>
            <w:r/>
            <w:r>
              <w:rPr>
                <w:rFonts w:ascii="Aptos" w:hAnsi="Aptos"/>
                <w:b w:val="0"/>
                <w:sz w:val="17"/>
              </w:rPr>
              <w:t>src/main/java/api/hbm/energymk2/Nodespace.java</w:t>
            </w:r>
          </w:p>
        </w:tc>
        <w:tc>
          <w:tcPr>
            <w:tcW w:type="dxa" w:w="3024"/>
            <w:vAlign w:val="center"/>
          </w:tcPr>
          <w:p>
            <w:pPr>
              <w:spacing w:after="0"/>
            </w:pPr>
            <w:r/>
            <w:r>
              <w:rPr>
                <w:rFonts w:ascii="Aptos" w:hAnsi="Aptos"/>
                <w:b w:val="0"/>
                <w:sz w:val="17"/>
              </w:rPr>
              <w:t>PowerNode; updateNodespace</w:t>
            </w:r>
          </w:p>
        </w:tc>
      </w:tr>
      <w:tr>
        <w:tc>
          <w:tcPr>
            <w:tcW w:type="dxa" w:w="2160"/>
            <w:vAlign w:val="center"/>
            <w:shd w:fill="F7F7F7"/>
          </w:tcPr>
          <w:p>
            <w:pPr>
              <w:spacing w:after="0"/>
            </w:pPr>
            <w:r/>
            <w:r>
              <w:rPr>
                <w:rFonts w:ascii="Aptos" w:hAnsi="Aptos"/>
                <w:b w:val="0"/>
                <w:sz w:val="17"/>
              </w:rPr>
              <w:t>Provider interface</w:t>
            </w:r>
          </w:p>
        </w:tc>
        <w:tc>
          <w:tcPr>
            <w:tcW w:type="dxa" w:w="6480"/>
            <w:vAlign w:val="center"/>
            <w:shd w:fill="F7F7F7"/>
          </w:tcPr>
          <w:p>
            <w:pPr>
              <w:spacing w:after="0"/>
            </w:pPr>
            <w:r/>
            <w:r>
              <w:rPr>
                <w:rFonts w:ascii="Aptos" w:hAnsi="Aptos"/>
                <w:b w:val="0"/>
                <w:sz w:val="17"/>
              </w:rPr>
              <w:t>src/main/java/api/hbm/energymk2/IEnergyProviderMK2.java</w:t>
            </w:r>
          </w:p>
        </w:tc>
        <w:tc>
          <w:tcPr>
            <w:tcW w:type="dxa" w:w="3024"/>
            <w:vAlign w:val="center"/>
            <w:shd w:fill="F7F7F7"/>
          </w:tcPr>
          <w:p>
            <w:pPr>
              <w:spacing w:after="0"/>
            </w:pPr>
            <w:r/>
            <w:r>
              <w:rPr>
                <w:rFonts w:ascii="Aptos" w:hAnsi="Aptos"/>
                <w:b w:val="0"/>
                <w:sz w:val="17"/>
              </w:rPr>
              <w:t>tryProvide</w:t>
            </w:r>
          </w:p>
        </w:tc>
      </w:tr>
      <w:tr>
        <w:tc>
          <w:tcPr>
            <w:tcW w:type="dxa" w:w="2160"/>
            <w:vAlign w:val="center"/>
          </w:tcPr>
          <w:p>
            <w:pPr>
              <w:spacing w:after="0"/>
            </w:pPr>
            <w:r/>
            <w:r>
              <w:rPr>
                <w:rFonts w:ascii="Aptos" w:hAnsi="Aptos"/>
                <w:b w:val="0"/>
                <w:sz w:val="17"/>
              </w:rPr>
              <w:t>Receiver interface</w:t>
            </w:r>
          </w:p>
        </w:tc>
        <w:tc>
          <w:tcPr>
            <w:tcW w:type="dxa" w:w="6480"/>
            <w:vAlign w:val="center"/>
          </w:tcPr>
          <w:p>
            <w:pPr>
              <w:spacing w:after="0"/>
            </w:pPr>
            <w:r/>
            <w:r>
              <w:rPr>
                <w:rFonts w:ascii="Aptos" w:hAnsi="Aptos"/>
                <w:b w:val="0"/>
                <w:sz w:val="17"/>
              </w:rPr>
              <w:t>src/main/java/api/hbm/energymk2/IEnergyReceiverMK2.java</w:t>
            </w:r>
          </w:p>
        </w:tc>
        <w:tc>
          <w:tcPr>
            <w:tcW w:type="dxa" w:w="3024"/>
            <w:vAlign w:val="center"/>
          </w:tcPr>
          <w:p>
            <w:pPr>
              <w:spacing w:after="0"/>
            </w:pPr>
            <w:r/>
            <w:r>
              <w:rPr>
                <w:rFonts w:ascii="Aptos" w:hAnsi="Aptos"/>
                <w:b w:val="0"/>
                <w:sz w:val="17"/>
              </w:rPr>
              <w:t>trySubscribe; transferPower</w:t>
            </w:r>
          </w:p>
        </w:tc>
      </w:tr>
      <w:tr>
        <w:tc>
          <w:tcPr>
            <w:tcW w:type="dxa" w:w="2160"/>
            <w:vAlign w:val="center"/>
            <w:shd w:fill="F7F7F7"/>
          </w:tcPr>
          <w:p>
            <w:pPr>
              <w:spacing w:after="0"/>
            </w:pPr>
            <w:r/>
            <w:r>
              <w:rPr>
                <w:rFonts w:ascii="Aptos" w:hAnsi="Aptos"/>
                <w:b w:val="0"/>
                <w:sz w:val="17"/>
              </w:rPr>
              <w:t>Machine base/sync</w:t>
            </w:r>
          </w:p>
        </w:tc>
        <w:tc>
          <w:tcPr>
            <w:tcW w:type="dxa" w:w="6480"/>
            <w:vAlign w:val="center"/>
            <w:shd w:fill="F7F7F7"/>
          </w:tcPr>
          <w:p>
            <w:pPr>
              <w:spacing w:after="0"/>
            </w:pPr>
            <w:r/>
            <w:r>
              <w:rPr>
                <w:rFonts w:ascii="Aptos" w:hAnsi="Aptos"/>
                <w:b w:val="0"/>
                <w:sz w:val="17"/>
              </w:rPr>
              <w:t>src/main/java/com/hbm/tileentity/TileEntityMachineBase.java</w:t>
            </w:r>
          </w:p>
        </w:tc>
        <w:tc>
          <w:tcPr>
            <w:tcW w:type="dxa" w:w="3024"/>
            <w:vAlign w:val="center"/>
            <w:shd w:fill="F7F7F7"/>
          </w:tcPr>
          <w:p>
            <w:pPr>
              <w:spacing w:after="0"/>
            </w:pPr>
            <w:r/>
            <w:r>
              <w:rPr>
                <w:rFonts w:ascii="Aptos" w:hAnsi="Aptos"/>
                <w:b w:val="0"/>
                <w:sz w:val="17"/>
              </w:rPr>
              <w:t>networkPackNT; inventory persistence</w:t>
            </w:r>
          </w:p>
        </w:tc>
      </w:tr>
      <w:tr>
        <w:tc>
          <w:tcPr>
            <w:tcW w:type="dxa" w:w="2160"/>
            <w:vAlign w:val="center"/>
          </w:tcPr>
          <w:p>
            <w:pPr>
              <w:spacing w:after="0"/>
            </w:pPr>
            <w:r/>
            <w:r>
              <w:rPr>
                <w:rFonts w:ascii="Aptos" w:hAnsi="Aptos"/>
                <w:b w:val="0"/>
                <w:sz w:val="17"/>
              </w:rPr>
              <w:t>Electric furnace</w:t>
            </w:r>
          </w:p>
        </w:tc>
        <w:tc>
          <w:tcPr>
            <w:tcW w:type="dxa" w:w="6480"/>
            <w:vAlign w:val="center"/>
          </w:tcPr>
          <w:p>
            <w:pPr>
              <w:spacing w:after="0"/>
            </w:pPr>
            <w:r/>
            <w:r>
              <w:rPr>
                <w:rFonts w:ascii="Aptos" w:hAnsi="Aptos"/>
                <w:b w:val="0"/>
                <w:sz w:val="17"/>
              </w:rPr>
              <w:t>src/main/java/com/hbm/tileentity/machine/TileEntityMachineElectricFurnace.java</w:t>
            </w:r>
          </w:p>
        </w:tc>
        <w:tc>
          <w:tcPr>
            <w:tcW w:type="dxa" w:w="3024"/>
            <w:vAlign w:val="center"/>
          </w:tcPr>
          <w:p>
            <w:pPr>
              <w:spacing w:after="0"/>
            </w:pPr>
            <w:r/>
            <w:r>
              <w:rPr>
                <w:rFonts w:ascii="Aptos" w:hAnsi="Aptos"/>
                <w:b w:val="0"/>
                <w:sz w:val="17"/>
              </w:rPr>
              <w:t>updateEntity; canProcess</w:t>
            </w:r>
          </w:p>
        </w:tc>
      </w:tr>
      <w:tr>
        <w:tc>
          <w:tcPr>
            <w:tcW w:type="dxa" w:w="2160"/>
            <w:vAlign w:val="center"/>
            <w:shd w:fill="F7F7F7"/>
          </w:tcPr>
          <w:p>
            <w:pPr>
              <w:spacing w:after="0"/>
            </w:pPr>
            <w:r/>
            <w:r>
              <w:rPr>
                <w:rFonts w:ascii="Aptos" w:hAnsi="Aptos"/>
                <w:b w:val="0"/>
                <w:sz w:val="17"/>
              </w:rPr>
              <w:t>RTG</w:t>
            </w:r>
          </w:p>
        </w:tc>
        <w:tc>
          <w:tcPr>
            <w:tcW w:type="dxa" w:w="6480"/>
            <w:vAlign w:val="center"/>
            <w:shd w:fill="F7F7F7"/>
          </w:tcPr>
          <w:p>
            <w:pPr>
              <w:spacing w:after="0"/>
            </w:pPr>
            <w:r/>
            <w:r>
              <w:rPr>
                <w:rFonts w:ascii="Aptos" w:hAnsi="Aptos"/>
                <w:b w:val="0"/>
                <w:sz w:val="17"/>
              </w:rPr>
              <w:t>src/main/java/com/hbm/tileentity/machine/TileEntityMachineRTG.java</w:t>
            </w:r>
          </w:p>
        </w:tc>
        <w:tc>
          <w:tcPr>
            <w:tcW w:type="dxa" w:w="3024"/>
            <w:vAlign w:val="center"/>
            <w:shd w:fill="F7F7F7"/>
          </w:tcPr>
          <w:p>
            <w:pPr>
              <w:spacing w:after="0"/>
            </w:pPr>
            <w:r/>
            <w:r>
              <w:rPr>
                <w:rFonts w:ascii="Aptos" w:hAnsi="Aptos"/>
                <w:b w:val="0"/>
                <w:sz w:val="17"/>
              </w:rPr>
              <w:t>updateEntity</w:t>
            </w:r>
          </w:p>
        </w:tc>
      </w:tr>
      <w:tr>
        <w:tc>
          <w:tcPr>
            <w:tcW w:type="dxa" w:w="2160"/>
            <w:vAlign w:val="center"/>
          </w:tcPr>
          <w:p>
            <w:pPr>
              <w:spacing w:after="0"/>
            </w:pPr>
            <w:r/>
            <w:r>
              <w:rPr>
                <w:rFonts w:ascii="Aptos" w:hAnsi="Aptos"/>
                <w:b w:val="0"/>
                <w:sz w:val="17"/>
              </w:rPr>
              <w:t>Battery</w:t>
            </w:r>
          </w:p>
        </w:tc>
        <w:tc>
          <w:tcPr>
            <w:tcW w:type="dxa" w:w="6480"/>
            <w:vAlign w:val="center"/>
          </w:tcPr>
          <w:p>
            <w:pPr>
              <w:spacing w:after="0"/>
            </w:pPr>
            <w:r/>
            <w:r>
              <w:rPr>
                <w:rFonts w:ascii="Aptos" w:hAnsi="Aptos"/>
                <w:b w:val="0"/>
                <w:sz w:val="17"/>
              </w:rPr>
              <w:t>src/main/java/com/hbm/tileentity/machine/storage/TileEntityMachineBattery.java</w:t>
            </w:r>
          </w:p>
        </w:tc>
        <w:tc>
          <w:tcPr>
            <w:tcW w:type="dxa" w:w="3024"/>
            <w:vAlign w:val="center"/>
          </w:tcPr>
          <w:p>
            <w:pPr>
              <w:spacing w:after="0"/>
            </w:pPr>
            <w:r/>
            <w:r>
              <w:rPr>
                <w:rFonts w:ascii="Aptos" w:hAnsi="Aptos"/>
                <w:b w:val="0"/>
                <w:sz w:val="17"/>
              </w:rPr>
              <w:t>updateEntity</w:t>
            </w:r>
          </w:p>
        </w:tc>
      </w:tr>
      <w:tr>
        <w:tc>
          <w:tcPr>
            <w:tcW w:type="dxa" w:w="2160"/>
            <w:vAlign w:val="center"/>
            <w:shd w:fill="F7F7F7"/>
          </w:tcPr>
          <w:p>
            <w:pPr>
              <w:spacing w:after="0"/>
            </w:pPr>
            <w:r/>
            <w:r>
              <w:rPr>
                <w:rFonts w:ascii="Aptos" w:hAnsi="Aptos"/>
                <w:b w:val="0"/>
                <w:sz w:val="17"/>
              </w:rPr>
              <w:t>Assembler base</w:t>
            </w:r>
          </w:p>
        </w:tc>
        <w:tc>
          <w:tcPr>
            <w:tcW w:type="dxa" w:w="6480"/>
            <w:vAlign w:val="center"/>
            <w:shd w:fill="F7F7F7"/>
          </w:tcPr>
          <w:p>
            <w:pPr>
              <w:spacing w:after="0"/>
            </w:pPr>
            <w:r/>
            <w:r>
              <w:rPr>
                <w:rFonts w:ascii="Aptos" w:hAnsi="Aptos"/>
                <w:b w:val="0"/>
                <w:sz w:val="17"/>
              </w:rPr>
              <w:t>src/main/java/com/hbm/tileentity/machine/TileEntityMachineAssemblerBase.java</w:t>
            </w:r>
          </w:p>
        </w:tc>
        <w:tc>
          <w:tcPr>
            <w:tcW w:type="dxa" w:w="3024"/>
            <w:vAlign w:val="center"/>
            <w:shd w:fill="F7F7F7"/>
          </w:tcPr>
          <w:p>
            <w:pPr>
              <w:spacing w:after="0"/>
            </w:pPr>
            <w:r/>
            <w:r>
              <w:rPr>
                <w:rFonts w:ascii="Aptos" w:hAnsi="Aptos"/>
                <w:b w:val="0"/>
                <w:sz w:val="17"/>
              </w:rPr>
              <w:t>automation loops</w:t>
            </w:r>
          </w:p>
        </w:tc>
      </w:tr>
      <w:tr>
        <w:tc>
          <w:tcPr>
            <w:tcW w:type="dxa" w:w="2160"/>
            <w:vAlign w:val="center"/>
          </w:tcPr>
          <w:p>
            <w:pPr>
              <w:spacing w:after="0"/>
            </w:pPr>
            <w:r/>
            <w:r>
              <w:rPr>
                <w:rFonts w:ascii="Aptos" w:hAnsi="Aptos"/>
                <w:b w:val="0"/>
                <w:sz w:val="17"/>
              </w:rPr>
              <w:t>Chemplant base</w:t>
            </w:r>
          </w:p>
        </w:tc>
        <w:tc>
          <w:tcPr>
            <w:tcW w:type="dxa" w:w="6480"/>
            <w:vAlign w:val="center"/>
          </w:tcPr>
          <w:p>
            <w:pPr>
              <w:spacing w:after="0"/>
            </w:pPr>
            <w:r/>
            <w:r>
              <w:rPr>
                <w:rFonts w:ascii="Aptos" w:hAnsi="Aptos"/>
                <w:b w:val="0"/>
                <w:sz w:val="17"/>
              </w:rPr>
              <w:t>src/main/java/com/hbm/tileentity/machine/TileEntityMachineChemplantBase.java</w:t>
            </w:r>
          </w:p>
        </w:tc>
        <w:tc>
          <w:tcPr>
            <w:tcW w:type="dxa" w:w="3024"/>
            <w:vAlign w:val="center"/>
          </w:tcPr>
          <w:p>
            <w:pPr>
              <w:spacing w:after="0"/>
            </w:pPr>
            <w:r/>
            <w:r>
              <w:rPr>
                <w:rFonts w:ascii="Aptos" w:hAnsi="Aptos"/>
                <w:b w:val="0"/>
                <w:sz w:val="17"/>
              </w:rPr>
              <w:t>automation/fluid/recipe loops</w:t>
            </w:r>
          </w:p>
        </w:tc>
      </w:tr>
      <w:tr>
        <w:tc>
          <w:tcPr>
            <w:tcW w:type="dxa" w:w="2160"/>
            <w:vAlign w:val="center"/>
            <w:shd w:fill="F7F7F7"/>
          </w:tcPr>
          <w:p>
            <w:pPr>
              <w:spacing w:after="0"/>
            </w:pPr>
            <w:r/>
            <w:r>
              <w:rPr>
                <w:rFonts w:ascii="Aptos" w:hAnsi="Aptos"/>
                <w:b w:val="0"/>
                <w:sz w:val="17"/>
              </w:rPr>
              <w:t>Fluid network</w:t>
            </w:r>
          </w:p>
        </w:tc>
        <w:tc>
          <w:tcPr>
            <w:tcW w:type="dxa" w:w="6480"/>
            <w:vAlign w:val="center"/>
            <w:shd w:fill="F7F7F7"/>
          </w:tcPr>
          <w:p>
            <w:pPr>
              <w:spacing w:after="0"/>
            </w:pPr>
            <w:r/>
            <w:r>
              <w:rPr>
                <w:rFonts w:ascii="Aptos" w:hAnsi="Aptos"/>
                <w:b w:val="0"/>
                <w:sz w:val="17"/>
              </w:rPr>
              <w:t>src/main/java/api/hbm/fluid/PipeNet.java</w:t>
            </w:r>
          </w:p>
        </w:tc>
        <w:tc>
          <w:tcPr>
            <w:tcW w:type="dxa" w:w="3024"/>
            <w:vAlign w:val="center"/>
            <w:shd w:fill="F7F7F7"/>
          </w:tcPr>
          <w:p>
            <w:pPr>
              <w:spacing w:after="0"/>
            </w:pPr>
            <w:r/>
            <w:r>
              <w:rPr>
                <w:rFonts w:ascii="Aptos" w:hAnsi="Aptos"/>
                <w:b w:val="0"/>
                <w:sz w:val="17"/>
              </w:rPr>
              <w:t>transferFluid; fairTransfer</w:t>
            </w:r>
          </w:p>
        </w:tc>
      </w:tr>
      <w:tr>
        <w:tc>
          <w:tcPr>
            <w:tcW w:type="dxa" w:w="2160"/>
            <w:vAlign w:val="center"/>
          </w:tcPr>
          <w:p>
            <w:pPr>
              <w:spacing w:after="0"/>
            </w:pPr>
            <w:r/>
            <w:r>
              <w:rPr>
                <w:rFonts w:ascii="Aptos" w:hAnsi="Aptos"/>
                <w:b w:val="0"/>
                <w:sz w:val="17"/>
              </w:rPr>
              <w:t>Pipe tile</w:t>
            </w:r>
          </w:p>
        </w:tc>
        <w:tc>
          <w:tcPr>
            <w:tcW w:type="dxa" w:w="6480"/>
            <w:vAlign w:val="center"/>
          </w:tcPr>
          <w:p>
            <w:pPr>
              <w:spacing w:after="0"/>
            </w:pPr>
            <w:r/>
            <w:r>
              <w:rPr>
                <w:rFonts w:ascii="Aptos" w:hAnsi="Aptos"/>
                <w:b w:val="0"/>
                <w:sz w:val="17"/>
              </w:rPr>
              <w:t>src/main/java/com/hbm/tileentity/network/TileEntityPipeBaseNT.java</w:t>
            </w:r>
          </w:p>
        </w:tc>
        <w:tc>
          <w:tcPr>
            <w:tcW w:type="dxa" w:w="3024"/>
            <w:vAlign w:val="center"/>
          </w:tcPr>
          <w:p>
            <w:pPr>
              <w:spacing w:after="0"/>
            </w:pPr>
            <w:r/>
            <w:r>
              <w:rPr>
                <w:rFonts w:ascii="Aptos" w:hAnsi="Aptos"/>
                <w:b w:val="0"/>
                <w:sz w:val="17"/>
              </w:rPr>
              <w:t>connect; shouldConnect</w:t>
            </w:r>
          </w:p>
        </w:tc>
      </w:tr>
      <w:tr>
        <w:tc>
          <w:tcPr>
            <w:tcW w:type="dxa" w:w="2160"/>
            <w:vAlign w:val="center"/>
            <w:shd w:fill="F7F7F7"/>
          </w:tcPr>
          <w:p>
            <w:pPr>
              <w:spacing w:after="0"/>
            </w:pPr>
            <w:r/>
            <w:r>
              <w:rPr>
                <w:rFonts w:ascii="Aptos" w:hAnsi="Aptos"/>
                <w:b w:val="0"/>
                <w:sz w:val="17"/>
              </w:rPr>
              <w:t>Upgrade manager</w:t>
            </w:r>
          </w:p>
        </w:tc>
        <w:tc>
          <w:tcPr>
            <w:tcW w:type="dxa" w:w="6480"/>
            <w:vAlign w:val="center"/>
            <w:shd w:fill="F7F7F7"/>
          </w:tcPr>
          <w:p>
            <w:pPr>
              <w:spacing w:after="0"/>
            </w:pPr>
            <w:r/>
            <w:r>
              <w:rPr>
                <w:rFonts w:ascii="Aptos" w:hAnsi="Aptos"/>
                <w:b w:val="0"/>
                <w:sz w:val="17"/>
              </w:rPr>
              <w:t>src/main/java/com/hbm/inventory/UpgradeManagerNT.java</w:t>
            </w:r>
          </w:p>
        </w:tc>
        <w:tc>
          <w:tcPr>
            <w:tcW w:type="dxa" w:w="3024"/>
            <w:vAlign w:val="center"/>
            <w:shd w:fill="F7F7F7"/>
          </w:tcPr>
          <w:p>
            <w:pPr>
              <w:spacing w:after="0"/>
            </w:pPr>
            <w:r/>
            <w:r>
              <w:rPr>
                <w:rFonts w:ascii="Aptos" w:hAnsi="Aptos"/>
                <w:b w:val="0"/>
                <w:sz w:val="17"/>
              </w:rPr>
              <w:t>checkSlots; buildSignature</w:t>
            </w:r>
          </w:p>
        </w:tc>
      </w:tr>
    </w:tbl>
    <w:p>
      <w:pPr>
        <w:spacing w:after="100" w:line="252" w:lineRule="auto"/>
      </w:pPr>
    </w:p>
    <w:p>
      <w:pPr>
        <w:pStyle w:val="Heading1"/>
        <w:spacing w:after="100" w:line="252" w:lineRule="auto"/>
      </w:pPr>
      <w:r>
        <w:t>Appendix B — Primal Scheduler References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2F3"/>
          </w:tcPr>
          <w:p>
            <w:pPr>
              <w:spacing w:after="0"/>
            </w:pPr>
            <w:r/>
            <w:r>
              <w:rPr>
                <w:rFonts w:ascii="Aptos" w:hAnsi="Aptos"/>
                <w:b/>
                <w:sz w:val="17"/>
              </w:rPr>
              <w:t>Area</w:t>
            </w:r>
          </w:p>
        </w:tc>
        <w:tc>
          <w:tcPr>
            <w:tcW w:type="dxa" w:w="6768"/>
            <w:vAlign w:val="center"/>
            <w:shd w:fill="D9E2F3"/>
          </w:tcPr>
          <w:p>
            <w:pPr>
              <w:spacing w:after="0"/>
            </w:pPr>
            <w:r/>
            <w:r>
              <w:rPr>
                <w:rFonts w:ascii="Aptos" w:hAnsi="Aptos"/>
                <w:b/>
                <w:sz w:val="17"/>
              </w:rPr>
              <w:t>Path</w:t>
            </w:r>
          </w:p>
        </w:tc>
        <w:tc>
          <w:tcPr>
            <w:tcW w:type="dxa" w:w="2880"/>
            <w:vAlign w:val="center"/>
            <w:shd w:fill="D9E2F3"/>
          </w:tcPr>
          <w:p>
            <w:pPr>
              <w:spacing w:after="0"/>
            </w:pPr>
            <w:r/>
            <w:r>
              <w:rPr>
                <w:rFonts w:ascii="Aptos" w:hAnsi="Aptos"/>
                <w:b/>
                <w:sz w:val="17"/>
              </w:rPr>
              <w:t>Relevant design</w:t>
            </w:r>
          </w:p>
        </w:tc>
      </w:tr>
      <w:tr>
        <w:tc>
          <w:tcPr>
            <w:tcW w:type="dxa" w:w="2160"/>
            <w:vAlign w:val="center"/>
          </w:tcPr>
          <w:p>
            <w:pPr>
              <w:spacing w:after="0"/>
            </w:pPr>
            <w:r/>
            <w:r>
              <w:rPr>
                <w:rFonts w:ascii="Aptos" w:hAnsi="Aptos"/>
                <w:b w:val="0"/>
                <w:sz w:val="17"/>
              </w:rPr>
              <w:t>Scheduler storage/queue</w:t>
            </w:r>
          </w:p>
        </w:tc>
        <w:tc>
          <w:tcPr>
            <w:tcW w:type="dxa" w:w="6768"/>
            <w:vAlign w:val="center"/>
          </w:tcPr>
          <w:p>
            <w:pPr>
              <w:spacing w:after="0"/>
            </w:pPr>
            <w:r/>
            <w:r>
              <w:rPr>
                <w:rFonts w:ascii="Aptos" w:hAnsi="Aptos"/>
                <w:b w:val="0"/>
                <w:sz w:val="17"/>
              </w:rPr>
              <w:t>src/main/java/net/pufferlab/primal/world/scheduling/SchedulerData.java</w:t>
            </w:r>
          </w:p>
        </w:tc>
        <w:tc>
          <w:tcPr>
            <w:tcW w:type="dxa" w:w="2880"/>
            <w:vAlign w:val="center"/>
          </w:tcPr>
          <w:p>
            <w:pPr>
              <w:spacing w:after="0"/>
            </w:pPr>
            <w:r/>
            <w:r>
              <w:rPr>
                <w:rFonts w:ascii="Aptos" w:hAnsi="Aptos"/>
                <w:b w:val="0"/>
                <w:sz w:val="17"/>
              </w:rPr>
              <w:t>PriorityQueue, taskMap, persistence, tickTasks, tickWaitingTasks</w:t>
            </w:r>
          </w:p>
        </w:tc>
      </w:tr>
      <w:tr>
        <w:tc>
          <w:tcPr>
            <w:tcW w:type="dxa" w:w="2160"/>
            <w:vAlign w:val="center"/>
            <w:shd w:fill="F7F7F7"/>
          </w:tcPr>
          <w:p>
            <w:pPr>
              <w:spacing w:after="0"/>
            </w:pPr>
            <w:r/>
            <w:r>
              <w:rPr>
                <w:rFonts w:ascii="Aptos" w:hAnsi="Aptos"/>
                <w:b w:val="0"/>
                <w:sz w:val="17"/>
              </w:rPr>
              <w:t>Scheduled task</w:t>
            </w:r>
          </w:p>
        </w:tc>
        <w:tc>
          <w:tcPr>
            <w:tcW w:type="dxa" w:w="6768"/>
            <w:vAlign w:val="center"/>
            <w:shd w:fill="F7F7F7"/>
          </w:tcPr>
          <w:p>
            <w:pPr>
              <w:spacing w:after="0"/>
            </w:pPr>
            <w:r/>
            <w:r>
              <w:rPr>
                <w:rFonts w:ascii="Aptos" w:hAnsi="Aptos"/>
                <w:b w:val="0"/>
                <w:sz w:val="17"/>
              </w:rPr>
              <w:t>src/main/java/net/pufferlab/primal/world/scheduling/ScheduledTask.java</w:t>
            </w:r>
          </w:p>
        </w:tc>
        <w:tc>
          <w:tcPr>
            <w:tcW w:type="dxa" w:w="2880"/>
            <w:vAlign w:val="center"/>
            <w:shd w:fill="F7F7F7"/>
          </w:tcPr>
          <w:p>
            <w:pPr>
              <w:spacing w:after="0"/>
            </w:pPr>
            <w:r/>
            <w:r>
              <w:rPr>
                <w:rFonts w:ascii="Aptos" w:hAnsi="Aptos"/>
                <w:b w:val="0"/>
                <w:sz w:val="17"/>
              </w:rPr>
              <w:t>due tick, identity validation, loaded checks, lazy invalidation</w:t>
            </w:r>
          </w:p>
        </w:tc>
      </w:tr>
      <w:tr>
        <w:tc>
          <w:tcPr>
            <w:tcW w:type="dxa" w:w="2160"/>
            <w:vAlign w:val="center"/>
          </w:tcPr>
          <w:p>
            <w:pPr>
              <w:spacing w:after="0"/>
            </w:pPr>
            <w:r/>
            <w:r>
              <w:rPr>
                <w:rFonts w:ascii="Aptos" w:hAnsi="Aptos"/>
                <w:b w:val="0"/>
                <w:sz w:val="17"/>
              </w:rPr>
              <w:t>Task IDs</w:t>
            </w:r>
          </w:p>
        </w:tc>
        <w:tc>
          <w:tcPr>
            <w:tcW w:type="dxa" w:w="6768"/>
            <w:vAlign w:val="center"/>
          </w:tcPr>
          <w:p>
            <w:pPr>
              <w:spacing w:after="0"/>
            </w:pPr>
            <w:r/>
            <w:r>
              <w:rPr>
                <w:rFonts w:ascii="Aptos" w:hAnsi="Aptos"/>
                <w:b w:val="0"/>
                <w:sz w:val="17"/>
              </w:rPr>
              <w:t>src/main/java/net/pufferlab/primal/world/scheduling/Task.java</w:t>
            </w:r>
          </w:p>
        </w:tc>
        <w:tc>
          <w:tcPr>
            <w:tcW w:type="dxa" w:w="2880"/>
            <w:vAlign w:val="center"/>
          </w:tcPr>
          <w:p>
            <w:pPr>
              <w:spacing w:after="0"/>
            </w:pPr>
            <w:r/>
            <w:r>
              <w:rPr>
                <w:rFonts w:ascii="Aptos" w:hAnsi="Aptos"/>
                <w:b w:val="0"/>
                <w:sz w:val="17"/>
              </w:rPr>
              <w:t>task enum and serialization flag</w:t>
            </w:r>
          </w:p>
        </w:tc>
      </w:tr>
      <w:tr>
        <w:tc>
          <w:tcPr>
            <w:tcW w:type="dxa" w:w="2160"/>
            <w:vAlign w:val="center"/>
            <w:shd w:fill="F7F7F7"/>
          </w:tcPr>
          <w:p>
            <w:pPr>
              <w:spacing w:after="0"/>
            </w:pPr>
            <w:r/>
            <w:r>
              <w:rPr>
                <w:rFonts w:ascii="Aptos" w:hAnsi="Aptos"/>
                <w:b w:val="0"/>
                <w:sz w:val="17"/>
              </w:rPr>
              <w:t>Persistent clock</w:t>
            </w:r>
          </w:p>
        </w:tc>
        <w:tc>
          <w:tcPr>
            <w:tcW w:type="dxa" w:w="6768"/>
            <w:vAlign w:val="center"/>
            <w:shd w:fill="F7F7F7"/>
          </w:tcPr>
          <w:p>
            <w:pPr>
              <w:spacing w:after="0"/>
            </w:pPr>
            <w:r/>
            <w:r>
              <w:rPr>
                <w:rFonts w:ascii="Aptos" w:hAnsi="Aptos"/>
                <w:b w:val="0"/>
                <w:sz w:val="17"/>
              </w:rPr>
              <w:t>src/main/java/net/pufferlab/primal/world/GlobalTickingData.java</w:t>
            </w:r>
          </w:p>
        </w:tc>
        <w:tc>
          <w:tcPr>
            <w:tcW w:type="dxa" w:w="2880"/>
            <w:vAlign w:val="center"/>
            <w:shd w:fill="F7F7F7"/>
          </w:tcPr>
          <w:p>
            <w:pPr>
              <w:spacing w:after="0"/>
            </w:pPr>
            <w:r/>
            <w:r>
              <w:rPr>
                <w:rFonts w:ascii="Aptos" w:hAnsi="Aptos"/>
                <w:b w:val="0"/>
                <w:sz w:val="17"/>
              </w:rPr>
              <w:t>global tick counter</w:t>
            </w:r>
          </w:p>
        </w:tc>
      </w:tr>
      <w:tr>
        <w:tc>
          <w:tcPr>
            <w:tcW w:type="dxa" w:w="2160"/>
            <w:vAlign w:val="center"/>
          </w:tcPr>
          <w:p>
            <w:pPr>
              <w:spacing w:after="0"/>
            </w:pPr>
            <w:r/>
            <w:r>
              <w:rPr>
                <w:rFonts w:ascii="Aptos" w:hAnsi="Aptos"/>
                <w:b w:val="0"/>
                <w:sz w:val="17"/>
              </w:rPr>
              <w:t>Coordinate index</w:t>
            </w:r>
          </w:p>
        </w:tc>
        <w:tc>
          <w:tcPr>
            <w:tcW w:type="dxa" w:w="6768"/>
            <w:vAlign w:val="center"/>
          </w:tcPr>
          <w:p>
            <w:pPr>
              <w:spacing w:after="0"/>
            </w:pPr>
            <w:r/>
            <w:r>
              <w:rPr>
                <w:rFonts w:ascii="Aptos" w:hAnsi="Aptos"/>
                <w:b w:val="0"/>
                <w:sz w:val="17"/>
              </w:rPr>
              <w:t>src/main/java/net/pufferlab/primal/utils/PosMap.java</w:t>
            </w:r>
          </w:p>
        </w:tc>
        <w:tc>
          <w:tcPr>
            <w:tcW w:type="dxa" w:w="2880"/>
            <w:vAlign w:val="center"/>
          </w:tcPr>
          <w:p>
            <w:pPr>
              <w:spacing w:after="0"/>
            </w:pPr>
            <w:r/>
            <w:r>
              <w:rPr>
                <w:rFonts w:ascii="Aptos" w:hAnsi="Aptos"/>
                <w:b w:val="0"/>
                <w:sz w:val="17"/>
              </w:rPr>
              <w:t>packed-coordinate single/multi maps</w:t>
            </w:r>
          </w:p>
        </w:tc>
      </w:tr>
    </w:tbl>
    <w:p>
      <w:pPr>
        <w:spacing w:after="100" w:line="252" w:lineRule="auto"/>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RTM Performance &amp; Architecture Audit — static source review — 2026-09-19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pPr>
    <w:rPr>
      <w:rFonts w:ascii="Liberation Mono" w:hAnsi="Liberation Mono" w:eastAsia="Liberation Mono"/>
      <w:sz w:val="17"/>
    </w:rPr>
  </w:style>
  <w:style w:type="paragraph" w:customStyle="1" w:styleId="SmallNote">
    <w:name w:val="Small Note"/>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