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2E7C8" w14:textId="6A2047B8" w:rsidR="2BB83A61" w:rsidRDefault="2BB83A61" w:rsidP="2BB83A61">
      <w:pPr>
        <w:pStyle w:val="Ttulo1"/>
      </w:pPr>
      <w:r w:rsidRPr="2BB83A61">
        <w:t>Experimento 2 parte 1</w:t>
      </w:r>
      <w:bookmarkStart w:id="0" w:name="_GoBack"/>
      <w:bookmarkEnd w:id="0"/>
    </w:p>
    <w:p w14:paraId="14A2E245" w14:textId="258DACF6" w:rsidR="2BB83A61" w:rsidRDefault="2BB83A61" w:rsidP="2BB83A61">
      <w:pPr>
        <w:jc w:val="both"/>
      </w:pPr>
    </w:p>
    <w:p w14:paraId="5C1A07E2" w14:textId="641E9D77" w:rsidR="00230E20" w:rsidRDefault="2BB83A61" w:rsidP="2BB83A61">
      <w:pPr>
        <w:pStyle w:val="Ttulo1"/>
        <w:rPr>
          <w:rFonts w:asciiTheme="minorHAnsi" w:eastAsiaTheme="minorEastAsia" w:hAnsiTheme="minorHAnsi" w:cstheme="minorBidi"/>
          <w:sz w:val="22"/>
          <w:szCs w:val="22"/>
        </w:rPr>
      </w:pPr>
      <w:r w:rsidRPr="2BB83A61">
        <w:t xml:space="preserve">Se analizan y comparan los resultados de las pruebas de carga junto con los respectivos gráficos con un énfasis </w:t>
      </w:r>
      <w:r w:rsidR="00284EA7" w:rsidRPr="2BB83A61">
        <w:t>particular en</w:t>
      </w:r>
      <w:r w:rsidRPr="2BB83A61">
        <w:t xml:space="preserve"> los porcentajes de error.</w:t>
      </w:r>
    </w:p>
    <w:p w14:paraId="1327A224" w14:textId="00D40173" w:rsidR="2BB83A61" w:rsidRDefault="2BB83A61" w:rsidP="2BB83A61"/>
    <w:p w14:paraId="6279D140" w14:textId="2FD48FED" w:rsidR="2BB83A61" w:rsidRDefault="2BB83A61" w:rsidP="2BB83A61">
      <w:pPr>
        <w:pStyle w:val="Ttulo2"/>
      </w:pPr>
      <w:r w:rsidRPr="2BB83A61">
        <w:t>Crear paciente</w:t>
      </w:r>
    </w:p>
    <w:p w14:paraId="3FCF265C" w14:textId="1EA2F260" w:rsidR="2BB83A61" w:rsidRDefault="2BB83A61" w:rsidP="2BB83A61"/>
    <w:p w14:paraId="203622D4" w14:textId="355296C5" w:rsidR="2BB83A61" w:rsidRDefault="2BB83A61">
      <w:r>
        <w:rPr>
          <w:noProof/>
          <w:lang w:val="en-US"/>
        </w:rPr>
        <w:drawing>
          <wp:inline distT="0" distB="0" distL="0" distR="0" wp14:anchorId="3B0BF218" wp14:editId="512E931D">
            <wp:extent cx="4581524" cy="2847975"/>
            <wp:effectExtent l="0" t="0" r="0" b="0"/>
            <wp:docPr id="16335004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81524" cy="2847975"/>
                    </a:xfrm>
                    <a:prstGeom prst="rect">
                      <a:avLst/>
                    </a:prstGeom>
                  </pic:spPr>
                </pic:pic>
              </a:graphicData>
            </a:graphic>
          </wp:inline>
        </w:drawing>
      </w:r>
    </w:p>
    <w:tbl>
      <w:tblPr>
        <w:tblStyle w:val="Tabladecuadrcula1clara-nfasis1"/>
        <w:tblW w:w="0" w:type="auto"/>
        <w:tblLook w:val="04A0" w:firstRow="1" w:lastRow="0" w:firstColumn="1" w:lastColumn="0" w:noHBand="0" w:noVBand="1"/>
      </w:tblPr>
      <w:tblGrid>
        <w:gridCol w:w="3005"/>
        <w:gridCol w:w="3006"/>
        <w:gridCol w:w="3005"/>
      </w:tblGrid>
      <w:tr w:rsidR="2BB83A61" w14:paraId="229E10D1" w14:textId="77777777" w:rsidTr="602640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60E4EF00" w14:textId="72541D52" w:rsidR="2BB83A61" w:rsidRDefault="2BB83A61">
            <w:r>
              <w:t xml:space="preserve">Número </w:t>
            </w:r>
            <w:proofErr w:type="spellStart"/>
            <w:r>
              <w:t>Threads</w:t>
            </w:r>
            <w:proofErr w:type="spellEnd"/>
          </w:p>
        </w:tc>
        <w:tc>
          <w:tcPr>
            <w:tcW w:w="3009" w:type="dxa"/>
          </w:tcPr>
          <w:p w14:paraId="33A379C8" w14:textId="495DB1D6" w:rsidR="2BB83A61" w:rsidRDefault="2BB83A61">
            <w:pPr>
              <w:cnfStyle w:val="100000000000" w:firstRow="1" w:lastRow="0" w:firstColumn="0" w:lastColumn="0" w:oddVBand="0" w:evenVBand="0" w:oddHBand="0" w:evenHBand="0" w:firstRowFirstColumn="0" w:firstRowLastColumn="0" w:lastRowFirstColumn="0" w:lastRowLastColumn="0"/>
            </w:pPr>
            <w:r>
              <w:t>Rendimiento</w:t>
            </w:r>
          </w:p>
        </w:tc>
        <w:tc>
          <w:tcPr>
            <w:tcW w:w="3009" w:type="dxa"/>
          </w:tcPr>
          <w:p w14:paraId="1C94DDC5" w14:textId="0E154D80" w:rsidR="2BB83A61" w:rsidRDefault="2BB83A61">
            <w:pPr>
              <w:cnfStyle w:val="100000000000" w:firstRow="1" w:lastRow="0" w:firstColumn="0" w:lastColumn="0" w:oddVBand="0" w:evenVBand="0" w:oddHBand="0" w:evenHBand="0" w:firstRowFirstColumn="0" w:firstRowLastColumn="0" w:lastRowFirstColumn="0" w:lastRowLastColumn="0"/>
            </w:pPr>
            <w:r>
              <w:t>% Error</w:t>
            </w:r>
          </w:p>
        </w:tc>
      </w:tr>
      <w:tr w:rsidR="2BB83A61" w14:paraId="78911BB2" w14:textId="77777777" w:rsidTr="60264006">
        <w:tc>
          <w:tcPr>
            <w:cnfStyle w:val="001000000000" w:firstRow="0" w:lastRow="0" w:firstColumn="1" w:lastColumn="0" w:oddVBand="0" w:evenVBand="0" w:oddHBand="0" w:evenHBand="0" w:firstRowFirstColumn="0" w:firstRowLastColumn="0" w:lastRowFirstColumn="0" w:lastRowLastColumn="0"/>
            <w:tcW w:w="3009" w:type="dxa"/>
          </w:tcPr>
          <w:p w14:paraId="02031C95" w14:textId="031301DE" w:rsidR="2BB83A61" w:rsidRDefault="2BB83A61">
            <w:r>
              <w:t>500</w:t>
            </w:r>
          </w:p>
        </w:tc>
        <w:tc>
          <w:tcPr>
            <w:tcW w:w="3009" w:type="dxa"/>
          </w:tcPr>
          <w:p w14:paraId="48993292" w14:textId="0A20AF15" w:rsidR="2BB83A61" w:rsidRDefault="2BB83A61">
            <w:pPr>
              <w:cnfStyle w:val="000000000000" w:firstRow="0" w:lastRow="0" w:firstColumn="0" w:lastColumn="0" w:oddVBand="0" w:evenVBand="0" w:oddHBand="0" w:evenHBand="0" w:firstRowFirstColumn="0" w:firstRowLastColumn="0" w:lastRowFirstColumn="0" w:lastRowLastColumn="0"/>
            </w:pPr>
            <w:r>
              <w:t>148,8</w:t>
            </w:r>
          </w:p>
        </w:tc>
        <w:tc>
          <w:tcPr>
            <w:tcW w:w="3009" w:type="dxa"/>
          </w:tcPr>
          <w:p w14:paraId="3D1AD178" w14:textId="08F38302" w:rsidR="2BB83A61" w:rsidRDefault="2BB83A61">
            <w:pPr>
              <w:cnfStyle w:val="000000000000" w:firstRow="0" w:lastRow="0" w:firstColumn="0" w:lastColumn="0" w:oddVBand="0" w:evenVBand="0" w:oddHBand="0" w:evenHBand="0" w:firstRowFirstColumn="0" w:firstRowLastColumn="0" w:lastRowFirstColumn="0" w:lastRowLastColumn="0"/>
            </w:pPr>
            <w:r>
              <w:t>0</w:t>
            </w:r>
          </w:p>
        </w:tc>
      </w:tr>
      <w:tr w:rsidR="2BB83A61" w14:paraId="28C58166" w14:textId="77777777" w:rsidTr="60264006">
        <w:tc>
          <w:tcPr>
            <w:cnfStyle w:val="001000000000" w:firstRow="0" w:lastRow="0" w:firstColumn="1" w:lastColumn="0" w:oddVBand="0" w:evenVBand="0" w:oddHBand="0" w:evenHBand="0" w:firstRowFirstColumn="0" w:firstRowLastColumn="0" w:lastRowFirstColumn="0" w:lastRowLastColumn="0"/>
            <w:tcW w:w="3009" w:type="dxa"/>
          </w:tcPr>
          <w:p w14:paraId="42F159B1" w14:textId="0B510A63" w:rsidR="2BB83A61" w:rsidRDefault="2BB83A61">
            <w:r>
              <w:t>1000</w:t>
            </w:r>
          </w:p>
        </w:tc>
        <w:tc>
          <w:tcPr>
            <w:tcW w:w="3009" w:type="dxa"/>
          </w:tcPr>
          <w:p w14:paraId="54B03D06" w14:textId="536E9FD2" w:rsidR="2BB83A61" w:rsidRDefault="2BB83A61">
            <w:pPr>
              <w:cnfStyle w:val="000000000000" w:firstRow="0" w:lastRow="0" w:firstColumn="0" w:lastColumn="0" w:oddVBand="0" w:evenVBand="0" w:oddHBand="0" w:evenHBand="0" w:firstRowFirstColumn="0" w:firstRowLastColumn="0" w:lastRowFirstColumn="0" w:lastRowLastColumn="0"/>
            </w:pPr>
            <w:r>
              <w:t>617,3</w:t>
            </w:r>
          </w:p>
        </w:tc>
        <w:tc>
          <w:tcPr>
            <w:tcW w:w="3009" w:type="dxa"/>
          </w:tcPr>
          <w:p w14:paraId="4B5C7B04" w14:textId="44722347" w:rsidR="2BB83A61" w:rsidRDefault="2BB83A61">
            <w:pPr>
              <w:cnfStyle w:val="000000000000" w:firstRow="0" w:lastRow="0" w:firstColumn="0" w:lastColumn="0" w:oddVBand="0" w:evenVBand="0" w:oddHBand="0" w:evenHBand="0" w:firstRowFirstColumn="0" w:firstRowLastColumn="0" w:lastRowFirstColumn="0" w:lastRowLastColumn="0"/>
            </w:pPr>
            <w:r>
              <w:t>0</w:t>
            </w:r>
          </w:p>
        </w:tc>
      </w:tr>
      <w:tr w:rsidR="2BB83A61" w14:paraId="043FE79E" w14:textId="77777777" w:rsidTr="60264006">
        <w:tc>
          <w:tcPr>
            <w:cnfStyle w:val="001000000000" w:firstRow="0" w:lastRow="0" w:firstColumn="1" w:lastColumn="0" w:oddVBand="0" w:evenVBand="0" w:oddHBand="0" w:evenHBand="0" w:firstRowFirstColumn="0" w:firstRowLastColumn="0" w:lastRowFirstColumn="0" w:lastRowLastColumn="0"/>
            <w:tcW w:w="3009" w:type="dxa"/>
          </w:tcPr>
          <w:p w14:paraId="16B0667A" w14:textId="34CC8C5A" w:rsidR="2BB83A61" w:rsidRDefault="2BB83A61">
            <w:r>
              <w:t>5000</w:t>
            </w:r>
          </w:p>
        </w:tc>
        <w:tc>
          <w:tcPr>
            <w:tcW w:w="3009" w:type="dxa"/>
          </w:tcPr>
          <w:p w14:paraId="2FE2D8B4" w14:textId="69CC40CF" w:rsidR="2BB83A61" w:rsidRDefault="2BB83A61">
            <w:pPr>
              <w:cnfStyle w:val="000000000000" w:firstRow="0" w:lastRow="0" w:firstColumn="0" w:lastColumn="0" w:oddVBand="0" w:evenVBand="0" w:oddHBand="0" w:evenHBand="0" w:firstRowFirstColumn="0" w:firstRowLastColumn="0" w:lastRowFirstColumn="0" w:lastRowLastColumn="0"/>
            </w:pPr>
            <w:r>
              <w:t>325,3</w:t>
            </w:r>
          </w:p>
        </w:tc>
        <w:tc>
          <w:tcPr>
            <w:tcW w:w="3009" w:type="dxa"/>
          </w:tcPr>
          <w:p w14:paraId="6CB88289" w14:textId="779DA595" w:rsidR="2BB83A61" w:rsidRDefault="2BB83A61">
            <w:pPr>
              <w:cnfStyle w:val="000000000000" w:firstRow="0" w:lastRow="0" w:firstColumn="0" w:lastColumn="0" w:oddVBand="0" w:evenVBand="0" w:oddHBand="0" w:evenHBand="0" w:firstRowFirstColumn="0" w:firstRowLastColumn="0" w:lastRowFirstColumn="0" w:lastRowLastColumn="0"/>
            </w:pPr>
            <w:r>
              <w:t>2,06</w:t>
            </w:r>
          </w:p>
        </w:tc>
      </w:tr>
      <w:tr w:rsidR="2BB83A61" w14:paraId="73C79ACF" w14:textId="77777777" w:rsidTr="60264006">
        <w:tc>
          <w:tcPr>
            <w:cnfStyle w:val="001000000000" w:firstRow="0" w:lastRow="0" w:firstColumn="1" w:lastColumn="0" w:oddVBand="0" w:evenVBand="0" w:oddHBand="0" w:evenHBand="0" w:firstRowFirstColumn="0" w:firstRowLastColumn="0" w:lastRowFirstColumn="0" w:lastRowLastColumn="0"/>
            <w:tcW w:w="3009" w:type="dxa"/>
          </w:tcPr>
          <w:p w14:paraId="5C3041F7" w14:textId="3ECC4811" w:rsidR="2BB83A61" w:rsidRDefault="2BB83A61">
            <w:r>
              <w:t>10000</w:t>
            </w:r>
          </w:p>
        </w:tc>
        <w:tc>
          <w:tcPr>
            <w:tcW w:w="3009" w:type="dxa"/>
          </w:tcPr>
          <w:p w14:paraId="4538B123" w14:textId="12F2C72A" w:rsidR="2BB83A61" w:rsidRDefault="2BB83A61">
            <w:pPr>
              <w:cnfStyle w:val="000000000000" w:firstRow="0" w:lastRow="0" w:firstColumn="0" w:lastColumn="0" w:oddVBand="0" w:evenVBand="0" w:oddHBand="0" w:evenHBand="0" w:firstRowFirstColumn="0" w:firstRowLastColumn="0" w:lastRowFirstColumn="0" w:lastRowLastColumn="0"/>
            </w:pPr>
            <w:r>
              <w:t>545,3</w:t>
            </w:r>
          </w:p>
        </w:tc>
        <w:tc>
          <w:tcPr>
            <w:tcW w:w="3009" w:type="dxa"/>
          </w:tcPr>
          <w:p w14:paraId="22CB7FA9" w14:textId="58818118" w:rsidR="2BB83A61" w:rsidRDefault="2BB83A61">
            <w:pPr>
              <w:cnfStyle w:val="000000000000" w:firstRow="0" w:lastRow="0" w:firstColumn="0" w:lastColumn="0" w:oddVBand="0" w:evenVBand="0" w:oddHBand="0" w:evenHBand="0" w:firstRowFirstColumn="0" w:firstRowLastColumn="0" w:lastRowFirstColumn="0" w:lastRowLastColumn="0"/>
            </w:pPr>
            <w:r>
              <w:t>17,06</w:t>
            </w:r>
          </w:p>
        </w:tc>
      </w:tr>
    </w:tbl>
    <w:p w14:paraId="0774453C" w14:textId="50D866BE" w:rsidR="2BB83A61" w:rsidRDefault="2BB83A61" w:rsidP="2BB83A61"/>
    <w:p w14:paraId="3C8D0FA3" w14:textId="09662C09" w:rsidR="2BB83A61" w:rsidRDefault="2BB83A61" w:rsidP="2BB83A61"/>
    <w:p w14:paraId="3DC64F18" w14:textId="58FEE4CD" w:rsidR="2BB83A61" w:rsidRDefault="60264006" w:rsidP="009E592A">
      <w:pPr>
        <w:jc w:val="both"/>
      </w:pPr>
      <w:r>
        <w:t>Los resultados obtenidos en esta entrega fueron muy positivos, ya que un porcentaje de error del 17%, teniendo en cuenta que los datos ingresados al sistema fueron 10.000 en un segundo, es muy manejable y mejorable. La aplicación respondió a la implementación del balanceador de carga, nivelando el “</w:t>
      </w:r>
      <w:proofErr w:type="spellStart"/>
      <w:r>
        <w:t>Overhead</w:t>
      </w:r>
      <w:proofErr w:type="spellEnd"/>
      <w:r>
        <w:t xml:space="preserve">” que se presentaba previamente y disminuyendo los errores en las pruebas, dicha comparación se hará en el siguiente numeral. </w:t>
      </w:r>
    </w:p>
    <w:p w14:paraId="5AF04D52" w14:textId="58BE5C01" w:rsidR="00D252B9" w:rsidRDefault="00D252B9" w:rsidP="009E592A">
      <w:pPr>
        <w:jc w:val="both"/>
      </w:pPr>
    </w:p>
    <w:p w14:paraId="2703D2E5" w14:textId="7C0D92E1" w:rsidR="00D252B9" w:rsidRDefault="00D252B9" w:rsidP="00D252B9">
      <w:pPr>
        <w:pStyle w:val="Ttulo2"/>
      </w:pPr>
      <w:r>
        <w:lastRenderedPageBreak/>
        <w:t>Crear Urgencia</w:t>
      </w:r>
    </w:p>
    <w:p w14:paraId="41315D86" w14:textId="5CD19EBE" w:rsidR="00500910" w:rsidRPr="00500910" w:rsidRDefault="00500910" w:rsidP="00500910">
      <w:r>
        <w:rPr>
          <w:noProof/>
          <w:lang w:val="en-US"/>
        </w:rPr>
        <w:drawing>
          <wp:anchor distT="0" distB="0" distL="114300" distR="114300" simplePos="0" relativeHeight="251658240" behindDoc="0" locked="0" layoutInCell="1" allowOverlap="1" wp14:anchorId="70C3B650" wp14:editId="1F360C5B">
            <wp:simplePos x="0" y="0"/>
            <wp:positionH relativeFrom="column">
              <wp:posOffset>0</wp:posOffset>
            </wp:positionH>
            <wp:positionV relativeFrom="paragraph">
              <wp:posOffset>285115</wp:posOffset>
            </wp:positionV>
            <wp:extent cx="4572000" cy="2743200"/>
            <wp:effectExtent l="0" t="0" r="19050" b="19050"/>
            <wp:wrapTopAndBottom/>
            <wp:docPr id="1" name="Gráfico 1">
              <a:extLst xmlns:a="http://schemas.openxmlformats.org/drawingml/2006/main">
                <a:ext uri="{FF2B5EF4-FFF2-40B4-BE49-F238E27FC236}">
                  <a16:creationId xmlns:a16="http://schemas.microsoft.com/office/drawing/2014/main" id="{7CA24BE6-02B7-4907-9ECD-6BBBE4085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789723E8" w14:textId="76CF5F49" w:rsidR="2BB83A61" w:rsidRDefault="2BB83A61" w:rsidP="2BB83A61">
      <w:pPr>
        <w:ind w:left="360"/>
        <w:jc w:val="both"/>
      </w:pPr>
    </w:p>
    <w:p w14:paraId="50428BBA" w14:textId="60E42560" w:rsidR="00500910" w:rsidRDefault="60264006" w:rsidP="00500910">
      <w:pPr>
        <w:jc w:val="both"/>
      </w:pPr>
      <w:r>
        <w:t xml:space="preserve">El rendimiento de las urgencias fluctúa </w:t>
      </w:r>
      <w:r w:rsidR="00284EA7">
        <w:t>un poco</w:t>
      </w:r>
      <w:r>
        <w:t xml:space="preserve"> en los diferentes </w:t>
      </w:r>
      <w:proofErr w:type="spellStart"/>
      <w:r>
        <w:t>threads</w:t>
      </w:r>
      <w:proofErr w:type="spellEnd"/>
      <w:r>
        <w:t xml:space="preserve"> usados para implementar las pruebas de carga sobre la aplicación</w:t>
      </w:r>
    </w:p>
    <w:p w14:paraId="41AE19A2" w14:textId="20802E3D" w:rsidR="003C6644" w:rsidRDefault="003C6644" w:rsidP="00500910">
      <w:pPr>
        <w:jc w:val="both"/>
      </w:pPr>
      <w:r>
        <w:t>Porcentajes de error:</w:t>
      </w:r>
    </w:p>
    <w:p w14:paraId="08B19A7C" w14:textId="090768FE" w:rsidR="003C6644" w:rsidRDefault="00D35190" w:rsidP="00500910">
      <w:pPr>
        <w:jc w:val="both"/>
      </w:pPr>
      <w:r>
        <w:rPr>
          <w:noProof/>
          <w:lang w:val="en-US"/>
        </w:rPr>
        <w:drawing>
          <wp:anchor distT="0" distB="0" distL="114300" distR="114300" simplePos="0" relativeHeight="251664385" behindDoc="0" locked="0" layoutInCell="1" allowOverlap="1" wp14:anchorId="7C5381EE" wp14:editId="2AAC875D">
            <wp:simplePos x="0" y="0"/>
            <wp:positionH relativeFrom="column">
              <wp:posOffset>0</wp:posOffset>
            </wp:positionH>
            <wp:positionV relativeFrom="paragraph">
              <wp:posOffset>285115</wp:posOffset>
            </wp:positionV>
            <wp:extent cx="4572000" cy="2743200"/>
            <wp:effectExtent l="0" t="0" r="19050" b="19050"/>
            <wp:wrapTopAndBottom/>
            <wp:docPr id="6" name="Gráfico 6">
              <a:extLst xmlns:a="http://schemas.openxmlformats.org/drawingml/2006/main">
                <a:ext uri="{FF2B5EF4-FFF2-40B4-BE49-F238E27FC236}">
                  <a16:creationId xmlns:a16="http://schemas.microsoft.com/office/drawing/2014/main" id="{645EE7BC-2361-4E4C-A708-ACCED0AD5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64C3857B" w14:textId="6F153E7D" w:rsidR="00B47D15" w:rsidRDefault="0049544B" w:rsidP="2BB83A61">
      <w:pPr>
        <w:pStyle w:val="Ttulo1"/>
      </w:pPr>
      <w:r>
        <w:rPr>
          <w:noProof/>
          <w:lang w:val="en-US"/>
        </w:rPr>
        <w:lastRenderedPageBreak/>
        <w:drawing>
          <wp:anchor distT="0" distB="0" distL="114300" distR="114300" simplePos="0" relativeHeight="251666433" behindDoc="0" locked="0" layoutInCell="1" allowOverlap="1" wp14:anchorId="1D0B32DB" wp14:editId="51AAAF55">
            <wp:simplePos x="0" y="0"/>
            <wp:positionH relativeFrom="column">
              <wp:posOffset>0</wp:posOffset>
            </wp:positionH>
            <wp:positionV relativeFrom="paragraph">
              <wp:posOffset>266065</wp:posOffset>
            </wp:positionV>
            <wp:extent cx="4572000" cy="2743200"/>
            <wp:effectExtent l="0" t="0" r="19050" b="19050"/>
            <wp:wrapTopAndBottom/>
            <wp:docPr id="7" name="Gráfico 7">
              <a:extLst xmlns:a="http://schemas.openxmlformats.org/drawingml/2006/main">
                <a:ext uri="{FF2B5EF4-FFF2-40B4-BE49-F238E27FC236}">
                  <a16:creationId xmlns:a16="http://schemas.microsoft.com/office/drawing/2014/main" id="{2A4F68E8-8865-4941-9D25-E9C94A019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ABF66C8" w14:textId="69B86F64" w:rsidR="00B47D15" w:rsidRPr="00B47D15" w:rsidRDefault="00B47D15" w:rsidP="00B47D15">
      <w:pPr>
        <w:pStyle w:val="Ttulo1"/>
        <w:rPr>
          <w:rFonts w:asciiTheme="minorHAnsi" w:hAnsiTheme="minorHAnsi" w:cstheme="minorHAnsi"/>
        </w:rPr>
      </w:pPr>
      <w:r w:rsidRPr="00B47D15">
        <w:rPr>
          <w:rFonts w:asciiTheme="minorHAnsi" w:hAnsiTheme="minorHAnsi" w:cstheme="minorHAnsi"/>
          <w:color w:val="000000" w:themeColor="text1"/>
          <w:sz w:val="22"/>
          <w:szCs w:val="22"/>
        </w:rPr>
        <w:t>El p</w:t>
      </w:r>
      <w:r w:rsidR="0049544B">
        <w:rPr>
          <w:rFonts w:asciiTheme="minorHAnsi" w:hAnsiTheme="minorHAnsi" w:cstheme="minorHAnsi"/>
          <w:color w:val="000000" w:themeColor="text1"/>
          <w:sz w:val="22"/>
          <w:szCs w:val="22"/>
        </w:rPr>
        <w:t xml:space="preserve">orcentaje de errores presenta mejoras en ambos modelos de datos, aunque los pacientes tienen un muy buen desempeño comparado con la entrega anterior, urgencias aun presenta una mejora significativa, pero no es la que deseamos para nuestro proyecto. Los cambios, se intuye, se debieron a la reducción del </w:t>
      </w:r>
      <w:proofErr w:type="spellStart"/>
      <w:r w:rsidR="0049544B">
        <w:rPr>
          <w:rFonts w:asciiTheme="minorHAnsi" w:hAnsiTheme="minorHAnsi" w:cstheme="minorHAnsi"/>
          <w:color w:val="000000" w:themeColor="text1"/>
          <w:sz w:val="22"/>
          <w:szCs w:val="22"/>
        </w:rPr>
        <w:t>overhead</w:t>
      </w:r>
      <w:proofErr w:type="spellEnd"/>
      <w:r w:rsidR="0049544B">
        <w:rPr>
          <w:rFonts w:asciiTheme="minorHAnsi" w:hAnsiTheme="minorHAnsi" w:cstheme="minorHAnsi"/>
          <w:color w:val="000000" w:themeColor="text1"/>
          <w:sz w:val="22"/>
          <w:szCs w:val="22"/>
        </w:rPr>
        <w:t xml:space="preserve"> con el balanceador de carga, lo cual deja claro que esta arquitectura beneficia bastante nuestro proyecto. </w:t>
      </w:r>
    </w:p>
    <w:p w14:paraId="0D852919" w14:textId="331D4FE1" w:rsidR="6F4518E2" w:rsidRDefault="2BB83A61" w:rsidP="2BB83A61">
      <w:pPr>
        <w:pStyle w:val="Ttulo1"/>
        <w:rPr>
          <w:rFonts w:asciiTheme="minorHAnsi" w:eastAsiaTheme="minorEastAsia" w:hAnsiTheme="minorHAnsi" w:cstheme="minorBidi"/>
          <w:sz w:val="22"/>
          <w:szCs w:val="22"/>
        </w:rPr>
      </w:pPr>
      <w:r w:rsidRPr="2BB83A61">
        <w:t>Se analizan y comparan los resultados de las pruebas de carga de la entrega anterior con los de la entrega actual</w:t>
      </w:r>
    </w:p>
    <w:p w14:paraId="5E913CEA" w14:textId="6E4E5283" w:rsidR="2BB83A61" w:rsidRDefault="2BB83A61" w:rsidP="2BB83A61"/>
    <w:p w14:paraId="44469F9C" w14:textId="753597FF" w:rsidR="2BB83A61" w:rsidRDefault="2BB83A61" w:rsidP="2BB83A61">
      <w:pPr>
        <w:pStyle w:val="Ttulo2"/>
      </w:pPr>
      <w:r w:rsidRPr="2BB83A61">
        <w:t>Crear paciente</w:t>
      </w:r>
    </w:p>
    <w:p w14:paraId="03D134DD" w14:textId="6D5E35C3" w:rsidR="2BB83A61" w:rsidRDefault="2BB83A61" w:rsidP="2BB83A61"/>
    <w:p w14:paraId="3CBED1E3" w14:textId="114ACED6" w:rsidR="2BB83A61" w:rsidRDefault="2BB83A61">
      <w:r>
        <w:rPr>
          <w:noProof/>
          <w:lang w:val="en-US"/>
        </w:rPr>
        <w:drawing>
          <wp:inline distT="0" distB="0" distL="0" distR="0" wp14:anchorId="75ACC33A" wp14:editId="303CD2A2">
            <wp:extent cx="4581524" cy="2847975"/>
            <wp:effectExtent l="0" t="0" r="0" b="0"/>
            <wp:docPr id="13758745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81524" cy="2847975"/>
                    </a:xfrm>
                    <a:prstGeom prst="rect">
                      <a:avLst/>
                    </a:prstGeom>
                  </pic:spPr>
                </pic:pic>
              </a:graphicData>
            </a:graphic>
          </wp:inline>
        </w:drawing>
      </w:r>
    </w:p>
    <w:p w14:paraId="4303CAF3" w14:textId="0F840344" w:rsidR="00E60BAC" w:rsidRDefault="00E60BAC"/>
    <w:p w14:paraId="0CF56894" w14:textId="72305024" w:rsidR="2BB83A61" w:rsidRDefault="2BB83A61" w:rsidP="00E60BAC">
      <w:pPr>
        <w:jc w:val="both"/>
      </w:pPr>
      <w:r>
        <w:lastRenderedPageBreak/>
        <w:t>Donde la línea azul hace referencia a correr la aplicación sin balanceador de carga, mientras la naranja hace referencia a la inclusión del balanceador de carga</w:t>
      </w:r>
      <w:r w:rsidR="009E592A">
        <w:t>.</w:t>
      </w:r>
    </w:p>
    <w:p w14:paraId="7EC1F711" w14:textId="6A7C85E5" w:rsidR="009E592A" w:rsidRDefault="00E37B80" w:rsidP="00E60BAC">
      <w:pPr>
        <w:jc w:val="both"/>
      </w:pPr>
      <w:r>
        <w:t xml:space="preserve">El rendimiento </w:t>
      </w:r>
      <w:r w:rsidR="00E01382">
        <w:t xml:space="preserve">aparenta ser una </w:t>
      </w:r>
      <w:r>
        <w:t>evidencia</w:t>
      </w:r>
      <w:r w:rsidR="00E01382">
        <w:t xml:space="preserve"> de</w:t>
      </w:r>
      <w:r>
        <w:t xml:space="preserve"> que la implementación no fue la mejor, pero se debe tener en cuenta que este significa cuantos datos, en promedio, se están procesando por segundo, o la “media”. Pero el dato real que debemos emplear es el porcentaje de error evidenciado en la segunda prueba, ya que este paso de un 78% (Con 10.000 datos) a solo 17, respondiendo las necesidades de la aplicación de reducir la carga en un servidor y repartiéndola con el balanceador. </w:t>
      </w:r>
      <w:r w:rsidR="00E60BAC">
        <w:t xml:space="preserve">Lo mismo ocurre con las urgencias, las cuales presentaron un comportamiento similar a los pacientes con la implementación del balanceador de carga, cuando se manejan entre 500 y 1000 datos, el rendimiento es creciente, cuando se trata entre 1000, 5000 y 10000 hay un ligero </w:t>
      </w:r>
      <w:proofErr w:type="spellStart"/>
      <w:proofErr w:type="gramStart"/>
      <w:r w:rsidR="00E60BAC">
        <w:t>overhead</w:t>
      </w:r>
      <w:proofErr w:type="spellEnd"/>
      <w:proofErr w:type="gramEnd"/>
      <w:r w:rsidR="00E60BAC">
        <w:t xml:space="preserve"> pero la aplicación lo maneja correctamente y se recupera, para poder responder a las peticiones a tiempo y dependiendo de lo que se requiere</w:t>
      </w:r>
    </w:p>
    <w:p w14:paraId="6C88FB15" w14:textId="6360CC4B" w:rsidR="2BB83A61" w:rsidRDefault="2BB83A61" w:rsidP="2BB83A61"/>
    <w:p w14:paraId="0791B8C8" w14:textId="1C578645" w:rsidR="00E60BAC" w:rsidRDefault="00E60BAC" w:rsidP="2BB83A61">
      <w:r>
        <w:rPr>
          <w:noProof/>
          <w:lang w:val="en-US"/>
        </w:rPr>
        <w:drawing>
          <wp:anchor distT="0" distB="0" distL="114300" distR="114300" simplePos="0" relativeHeight="251658241" behindDoc="0" locked="0" layoutInCell="1" allowOverlap="1" wp14:anchorId="64C6B372" wp14:editId="35DF06F7">
            <wp:simplePos x="0" y="0"/>
            <wp:positionH relativeFrom="column">
              <wp:posOffset>0</wp:posOffset>
            </wp:positionH>
            <wp:positionV relativeFrom="paragraph">
              <wp:posOffset>285115</wp:posOffset>
            </wp:positionV>
            <wp:extent cx="4572000" cy="2743200"/>
            <wp:effectExtent l="0" t="0" r="19050" b="19050"/>
            <wp:wrapTopAndBottom/>
            <wp:docPr id="2" name="Gráfico 2">
              <a:extLst xmlns:a="http://schemas.openxmlformats.org/drawingml/2006/main">
                <a:ext uri="{FF2B5EF4-FFF2-40B4-BE49-F238E27FC236}">
                  <a16:creationId xmlns:a16="http://schemas.microsoft.com/office/drawing/2014/main" id="{5E0684C2-3D2C-417B-A3B1-82978D0564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5B58B65" w14:textId="69AACDC5" w:rsidR="6F4518E2" w:rsidRDefault="6F4518E2" w:rsidP="6F4518E2">
      <w:pPr>
        <w:pStyle w:val="Ttulo1"/>
      </w:pPr>
      <w:r>
        <w:t>Decisiones de arquitectura</w:t>
      </w:r>
    </w:p>
    <w:p w14:paraId="6E29439C" w14:textId="4BB5E20B" w:rsidR="6F4518E2" w:rsidRDefault="6F4518E2" w:rsidP="6F4518E2"/>
    <w:p w14:paraId="59DAA229" w14:textId="53E0782D" w:rsidR="6F4518E2" w:rsidRDefault="6F4518E2" w:rsidP="6F4518E2">
      <w:pPr>
        <w:ind w:left="360"/>
        <w:jc w:val="both"/>
      </w:pPr>
      <w:r>
        <w:t>Con respecto a lo propuesto en la entrega 1 del SAD, el escenario de calidad correspondiente al desempeño busca garantizar que el 98% de las peticiones de urgencia de los pacientes sean reportadas al sistema e informadas a los servicios de emergencia en menos de 10 segundos. Para garantizar esto actualmente la aplicación cuenta con:</w:t>
      </w:r>
    </w:p>
    <w:p w14:paraId="7CA81B3F" w14:textId="39BF403B" w:rsidR="6F4518E2" w:rsidRDefault="6F4518E2" w:rsidP="6F4518E2">
      <w:pPr>
        <w:pStyle w:val="Ttulo2"/>
      </w:pPr>
      <w:r>
        <w:t xml:space="preserve">Patrón arquitectónico </w:t>
      </w:r>
    </w:p>
    <w:p w14:paraId="390C36F4" w14:textId="5EBC61F4" w:rsidR="6F4518E2" w:rsidRDefault="6F4518E2" w:rsidP="6F4518E2">
      <w:pPr>
        <w:ind w:left="360"/>
        <w:jc w:val="both"/>
      </w:pPr>
    </w:p>
    <w:p w14:paraId="6C13D4DB" w14:textId="1EF0B9ED" w:rsidR="6F4518E2" w:rsidRDefault="6F4518E2" w:rsidP="6F4518E2">
      <w:pPr>
        <w:pStyle w:val="Prrafodelista"/>
        <w:numPr>
          <w:ilvl w:val="1"/>
          <w:numId w:val="6"/>
        </w:numPr>
        <w:jc w:val="both"/>
        <w:rPr>
          <w:rFonts w:asciiTheme="minorEastAsia" w:eastAsiaTheme="minorEastAsia" w:hAnsiTheme="minorEastAsia" w:cstheme="minorEastAsia"/>
        </w:rPr>
      </w:pPr>
      <w:r w:rsidRPr="6F4518E2">
        <w:rPr>
          <w:b/>
          <w:bCs/>
        </w:rPr>
        <w:t>Arquitectura orientada a eventos (EDA):</w:t>
      </w:r>
      <w:r>
        <w:t xml:space="preserve"> Esta arquitectura es de gran utilidad en sistemas con necesidades de un alto grado de reacción ante cualquier evento no ordinario, lo que es muy relevante para nuestro proyecto con respecto al tema de urgencias. Ya que cuando una urgencia es reportada en el sistema lo que se espera es poder responder según lo estipula el escenario de calidad de desempeño. Esto lo logramos mediante la vista </w:t>
      </w:r>
      <w:proofErr w:type="spellStart"/>
      <w:r>
        <w:t>controllers</w:t>
      </w:r>
      <w:proofErr w:type="spellEnd"/>
      <w:r>
        <w:t xml:space="preserve"> del proyecto ya que cuando se genera una </w:t>
      </w:r>
      <w:r>
        <w:lastRenderedPageBreak/>
        <w:t xml:space="preserve">urgencia, se transmite al controlador de la clase Urgencia quien se encarga de unir a </w:t>
      </w:r>
      <w:r w:rsidR="00284EA7">
        <w:t>las demás clases</w:t>
      </w:r>
      <w:r>
        <w:t xml:space="preserve"> para responder lo más rápido posible a la necesidad del usuario. </w:t>
      </w:r>
    </w:p>
    <w:p w14:paraId="51C133FC" w14:textId="767986CA" w:rsidR="6F4518E2" w:rsidRDefault="6F4518E2" w:rsidP="6F4518E2">
      <w:pPr>
        <w:ind w:left="1080"/>
        <w:jc w:val="both"/>
      </w:pPr>
    </w:p>
    <w:p w14:paraId="4C7FAF37" w14:textId="22E7D582" w:rsidR="6F4518E2" w:rsidRDefault="6F4518E2" w:rsidP="6F4518E2">
      <w:pPr>
        <w:pStyle w:val="Ttulo2"/>
      </w:pPr>
      <w:r>
        <w:t>Estilos arquitectónicos</w:t>
      </w:r>
    </w:p>
    <w:p w14:paraId="44255BC5" w14:textId="6CF26A21" w:rsidR="6F4518E2" w:rsidRDefault="6F4518E2" w:rsidP="6F4518E2">
      <w:pPr>
        <w:ind w:left="360"/>
        <w:jc w:val="both"/>
      </w:pPr>
    </w:p>
    <w:p w14:paraId="1D2348AD" w14:textId="5B0919D3" w:rsidR="6F4518E2" w:rsidRDefault="6F4518E2" w:rsidP="6F4518E2">
      <w:pPr>
        <w:pStyle w:val="Prrafodelista"/>
        <w:numPr>
          <w:ilvl w:val="1"/>
          <w:numId w:val="6"/>
        </w:numPr>
        <w:jc w:val="both"/>
        <w:rPr>
          <w:rFonts w:asciiTheme="minorEastAsia" w:eastAsiaTheme="minorEastAsia" w:hAnsiTheme="minorEastAsia" w:cstheme="minorEastAsia"/>
        </w:rPr>
      </w:pPr>
      <w:r w:rsidRPr="6F4518E2">
        <w:rPr>
          <w:b/>
          <w:bCs/>
        </w:rPr>
        <w:t xml:space="preserve">Balanceador de carga: </w:t>
      </w:r>
      <w:r>
        <w:t xml:space="preserve">Favorece tácticas como la programación de recursos, múltiples copias de computación, múltiples copias de información. Lo anterior es pertinente para nuestro proyecto debido a que al contar con un balanceador de carga podremos reportar e informar a los servicios del hospital sobre la urgencia que está presentando cualquier paciente, ya que el balanceador se carga se encarga de asignar la petición al esclavo que se encuentre disponible para responder a la solicitud, por lo tanto, no es necesario esperar a que un solo servidor esté listo para responder. </w:t>
      </w:r>
    </w:p>
    <w:p w14:paraId="66A49177" w14:textId="1F74B5C9" w:rsidR="6F4518E2" w:rsidRDefault="6F4518E2" w:rsidP="6F4518E2">
      <w:pPr>
        <w:pStyle w:val="Ttulo2"/>
        <w:rPr>
          <w:b/>
          <w:bCs/>
        </w:rPr>
      </w:pPr>
      <w:r w:rsidRPr="6F4518E2">
        <w:t>Tácticas</w:t>
      </w:r>
    </w:p>
    <w:p w14:paraId="799DEC82" w14:textId="1F19B04F" w:rsidR="6F4518E2" w:rsidRDefault="6F4518E2" w:rsidP="6F4518E2"/>
    <w:p w14:paraId="5DD286EB" w14:textId="4B433614" w:rsidR="6F4518E2" w:rsidRDefault="6F4518E2" w:rsidP="6F4518E2">
      <w:pPr>
        <w:jc w:val="both"/>
        <w:rPr>
          <w:b/>
          <w:bCs/>
        </w:rPr>
      </w:pPr>
      <w:r>
        <w:t>Con los patrones y estilos arquitectónicos expuesto anteriormente se puede afirmar que se garantizan las siguientes tácticas que fortalecen el desempeño:</w:t>
      </w:r>
    </w:p>
    <w:p w14:paraId="6961AD03" w14:textId="13AF2811" w:rsidR="6F4518E2" w:rsidRDefault="6F4518E2" w:rsidP="6F4518E2">
      <w:pPr>
        <w:pStyle w:val="Prrafodelista"/>
        <w:numPr>
          <w:ilvl w:val="1"/>
          <w:numId w:val="1"/>
        </w:numPr>
        <w:jc w:val="both"/>
        <w:rPr>
          <w:rFonts w:asciiTheme="minorEastAsia" w:eastAsiaTheme="minorEastAsia" w:hAnsiTheme="minorEastAsia" w:cstheme="minorEastAsia"/>
        </w:rPr>
      </w:pPr>
      <w:r w:rsidRPr="6F4518E2">
        <w:rPr>
          <w:b/>
          <w:bCs/>
        </w:rPr>
        <w:t xml:space="preserve">Reducir la sobrecarga computacional: </w:t>
      </w:r>
      <w:r>
        <w:t>Al crear la clase Urgencia permitimos que cuando se genere una petición de este tipo no se tenga que acceder a diversos intermediarios para poder dar una respuesta. Si no por el contrario, está clase se encarga de orquestar en la parte lógica lo necesario para responder como se espera del sistema.</w:t>
      </w:r>
    </w:p>
    <w:p w14:paraId="1287E154" w14:textId="47DFAAE4" w:rsidR="6F4518E2" w:rsidRDefault="6F4518E2" w:rsidP="6F4518E2">
      <w:pPr>
        <w:pStyle w:val="Prrafodelista"/>
        <w:numPr>
          <w:ilvl w:val="1"/>
          <w:numId w:val="1"/>
        </w:numPr>
        <w:jc w:val="both"/>
        <w:rPr>
          <w:rFonts w:asciiTheme="minorEastAsia" w:eastAsiaTheme="minorEastAsia" w:hAnsiTheme="minorEastAsia" w:cstheme="minorEastAsia"/>
        </w:rPr>
      </w:pPr>
      <w:r w:rsidRPr="6F4518E2">
        <w:rPr>
          <w:b/>
          <w:bCs/>
        </w:rPr>
        <w:t xml:space="preserve">Mantener múltiples copias de datos o cálculos: </w:t>
      </w:r>
      <w:r>
        <w:t>Al tener diferentes esclavos que pueden responder una solitud sin tener restricciones de entradas, garantizamos que la información del hospital esté disponible en cada uno de ellos lo que permite que cualquiera pueda respaldar al sistema en el proceso de responder a una solicitud.</w:t>
      </w:r>
    </w:p>
    <w:p w14:paraId="508D11F2" w14:textId="4F3BF55E" w:rsidR="6F4518E2" w:rsidRDefault="6F4518E2" w:rsidP="6F4518E2">
      <w:pPr>
        <w:pStyle w:val="Prrafodelista"/>
        <w:numPr>
          <w:ilvl w:val="1"/>
          <w:numId w:val="1"/>
        </w:numPr>
        <w:jc w:val="both"/>
        <w:rPr>
          <w:rFonts w:asciiTheme="minorEastAsia" w:eastAsiaTheme="minorEastAsia" w:hAnsiTheme="minorEastAsia" w:cstheme="minorEastAsia"/>
        </w:rPr>
      </w:pPr>
      <w:r w:rsidRPr="6F4518E2">
        <w:rPr>
          <w:b/>
          <w:bCs/>
        </w:rPr>
        <w:t xml:space="preserve">Aumentar los recursos disponibles: </w:t>
      </w:r>
      <w:r>
        <w:t>Al ser un grupo de cuatro personas podemos garantizar que la aplicación no solo pueda usar los recursos físicos de una terminal sino en este caso de 3, ya que uno de los integrantes del grupo será el balanceador. Lo anterior, permite que la respuesta a solicitudes pueda ser menor a que si solo se pudiera dar respuesta desde una terminal.</w:t>
      </w:r>
    </w:p>
    <w:p w14:paraId="4FE318E9" w14:textId="0084EC19" w:rsidR="6F4518E2" w:rsidRDefault="6F4518E2" w:rsidP="6F4518E2">
      <w:pPr>
        <w:pStyle w:val="Prrafodelista"/>
        <w:numPr>
          <w:ilvl w:val="1"/>
          <w:numId w:val="1"/>
        </w:numPr>
        <w:jc w:val="both"/>
        <w:rPr>
          <w:rFonts w:asciiTheme="minorEastAsia" w:eastAsiaTheme="minorEastAsia" w:hAnsiTheme="minorEastAsia" w:cstheme="minorEastAsia"/>
        </w:rPr>
      </w:pPr>
      <w:r w:rsidRPr="6F4518E2">
        <w:rPr>
          <w:b/>
          <w:bCs/>
        </w:rPr>
        <w:t>Arbitraje de recursos:</w:t>
      </w:r>
      <w:r>
        <w:t xml:space="preserve"> Por medio de la asignación de prioridad simple se puede crearla condición para que el sistema tome las peticiones de urgencia como prioridad para ser respondidas frente a los otros tipos de solicitudes sobre el sistema.</w:t>
      </w:r>
    </w:p>
    <w:p w14:paraId="39525508" w14:textId="4BA0DB8A" w:rsidR="6F4518E2" w:rsidRDefault="6F4518E2" w:rsidP="6F4518E2">
      <w:pPr>
        <w:pStyle w:val="Prrafodelista"/>
        <w:numPr>
          <w:ilvl w:val="1"/>
          <w:numId w:val="1"/>
        </w:numPr>
        <w:jc w:val="both"/>
        <w:rPr>
          <w:rFonts w:asciiTheme="minorEastAsia" w:eastAsiaTheme="minorEastAsia" w:hAnsiTheme="minorEastAsia" w:cstheme="minorEastAsia"/>
        </w:rPr>
      </w:pPr>
      <w:r w:rsidRPr="6F4518E2">
        <w:rPr>
          <w:b/>
          <w:bCs/>
        </w:rPr>
        <w:t xml:space="preserve">Políticas de programación </w:t>
      </w:r>
      <w:proofErr w:type="spellStart"/>
      <w:r w:rsidRPr="6F4518E2">
        <w:rPr>
          <w:b/>
          <w:bCs/>
        </w:rPr>
        <w:t>Least-Conn</w:t>
      </w:r>
      <w:proofErr w:type="spellEnd"/>
      <w:r w:rsidRPr="6F4518E2">
        <w:rPr>
          <w:b/>
          <w:bCs/>
        </w:rPr>
        <w:t>:</w:t>
      </w:r>
      <w:r>
        <w:t xml:space="preserve"> Por medio de la configuración del balanceador de carga se garantiza que las peticiones serán enviadas al esclavo con más disponibilidad para responder, lo que garantiza que la urgencia se responderá con la mayor brevedad posible.  </w:t>
      </w:r>
    </w:p>
    <w:p w14:paraId="04D631E2" w14:textId="256F75D0" w:rsidR="6F4518E2" w:rsidRDefault="6F4518E2" w:rsidP="6F4518E2">
      <w:pPr>
        <w:jc w:val="both"/>
      </w:pPr>
    </w:p>
    <w:p w14:paraId="1F1BD163" w14:textId="61DCCA2C" w:rsidR="6F4518E2" w:rsidRDefault="2BB83A61" w:rsidP="00C83ABB">
      <w:pPr>
        <w:pStyle w:val="Ttulo1"/>
      </w:pPr>
      <w:r>
        <w:lastRenderedPageBreak/>
        <w:t>Se evidencia un proceso basado en análisis de los requerimientos, diseño de elementos de arquitectura, diseño de la solución, implementación y pruebas. Se cuenta con artefactos que soportan el proceso y con un depósito de las fuentes.</w:t>
      </w:r>
    </w:p>
    <w:p w14:paraId="6294EED3" w14:textId="5463E568" w:rsidR="00C83ABB" w:rsidRDefault="00C83ABB" w:rsidP="00C83ABB"/>
    <w:p w14:paraId="55C5F85D" w14:textId="29D9ED35" w:rsidR="00630F1C" w:rsidRPr="00630F1C" w:rsidRDefault="24EC2E00" w:rsidP="00C83ABB">
      <w:pPr>
        <w:rPr>
          <w:b/>
        </w:rPr>
      </w:pPr>
      <w:r w:rsidRPr="24EC2E00">
        <w:rPr>
          <w:b/>
          <w:bCs/>
        </w:rPr>
        <w:t>Implementación</w:t>
      </w:r>
      <w:r w:rsidR="00630F1C" w:rsidRPr="00630F1C">
        <w:rPr>
          <w:b/>
        </w:rPr>
        <w:t xml:space="preserve"> y pruebas</w:t>
      </w:r>
      <w:r w:rsidR="008B3ED7">
        <w:rPr>
          <w:b/>
        </w:rPr>
        <w:t xml:space="preserve">, Diseño de la </w:t>
      </w:r>
      <w:r w:rsidRPr="24EC2E00">
        <w:rPr>
          <w:b/>
          <w:bCs/>
        </w:rPr>
        <w:t>solución</w:t>
      </w:r>
      <w:r w:rsidR="00630F1C" w:rsidRPr="00630F1C">
        <w:rPr>
          <w:b/>
        </w:rPr>
        <w:t>:</w:t>
      </w:r>
    </w:p>
    <w:p w14:paraId="758FC78F" w14:textId="2F1AE5D3" w:rsidR="00C06CB0" w:rsidRDefault="008C6FAB" w:rsidP="00996B44">
      <w:pPr>
        <w:jc w:val="both"/>
        <w:rPr>
          <w:lang w:val="es-CO"/>
        </w:rPr>
      </w:pPr>
      <w:r w:rsidRPr="58DF2F09">
        <w:rPr>
          <w:lang w:val="es-CO"/>
        </w:rPr>
        <w:t>Teniend</w:t>
      </w:r>
      <w:r w:rsidR="00C83ABB" w:rsidRPr="58DF2F09">
        <w:rPr>
          <w:lang w:val="es-CO"/>
        </w:rPr>
        <w:t>o en cuenta los resultados de este Experimento, y comparándolos con resultados anteriores, se puede evidenciar que la prioridad del trabajo ha sido garantizar la rápida y correcta creación de obje</w:t>
      </w:r>
      <w:r w:rsidRPr="58DF2F09">
        <w:rPr>
          <w:lang w:val="es-CO"/>
        </w:rPr>
        <w:t xml:space="preserve">tos en la base de datos. Con esto en mente, hay que tener en cuenta que para este Experimento se </w:t>
      </w:r>
      <w:r w:rsidR="1ACB172A" w:rsidRPr="1ACB172A">
        <w:rPr>
          <w:lang w:val="es-CO"/>
        </w:rPr>
        <w:t>implementó</w:t>
      </w:r>
      <w:r w:rsidR="004621CC" w:rsidRPr="58DF2F09">
        <w:rPr>
          <w:lang w:val="es-CO"/>
        </w:rPr>
        <w:t xml:space="preserve"> un balanceador de carga, por lo que las pruebas de carga tuvieron ligeros cambios en la eficiencia, o el </w:t>
      </w:r>
      <w:r w:rsidR="1ACB172A" w:rsidRPr="1ACB172A">
        <w:rPr>
          <w:lang w:val="es-CO"/>
        </w:rPr>
        <w:t>número</w:t>
      </w:r>
      <w:r w:rsidR="004621CC" w:rsidRPr="58DF2F09">
        <w:rPr>
          <w:lang w:val="es-CO"/>
        </w:rPr>
        <w:t xml:space="preserve"> de objetos creados sin error</w:t>
      </w:r>
      <w:r w:rsidR="00996B44" w:rsidRPr="58DF2F09">
        <w:rPr>
          <w:lang w:val="es-CO"/>
        </w:rPr>
        <w:t xml:space="preserve">. Aun </w:t>
      </w:r>
      <w:r w:rsidR="1ACB172A" w:rsidRPr="1ACB172A">
        <w:rPr>
          <w:lang w:val="es-CO"/>
        </w:rPr>
        <w:t>así</w:t>
      </w:r>
      <w:r w:rsidR="00996B44" w:rsidRPr="58DF2F09">
        <w:rPr>
          <w:lang w:val="es-CO"/>
        </w:rPr>
        <w:t xml:space="preserve">, </w:t>
      </w:r>
      <w:r w:rsidR="000339CE" w:rsidRPr="58DF2F09">
        <w:rPr>
          <w:lang w:val="es-CO"/>
        </w:rPr>
        <w:t xml:space="preserve">se </w:t>
      </w:r>
      <w:r w:rsidR="1ACB172A" w:rsidRPr="1ACB172A">
        <w:rPr>
          <w:lang w:val="es-CO"/>
        </w:rPr>
        <w:t>mejoró</w:t>
      </w:r>
      <w:r w:rsidR="000339CE" w:rsidRPr="58DF2F09">
        <w:rPr>
          <w:lang w:val="es-CO"/>
        </w:rPr>
        <w:t xml:space="preserve"> </w:t>
      </w:r>
      <w:r w:rsidR="00996B44" w:rsidRPr="58DF2F09">
        <w:rPr>
          <w:lang w:val="es-CO"/>
        </w:rPr>
        <w:t xml:space="preserve">el desempeño del proyecto, logrando un porcentaje de error de 17.06% cuando mandamos </w:t>
      </w:r>
      <w:r w:rsidR="00124269" w:rsidRPr="58DF2F09">
        <w:rPr>
          <w:lang w:val="es-CO"/>
        </w:rPr>
        <w:t xml:space="preserve">10.000 datos en un segundo, lo cual es un porcentaje de error corregible o manejable, teniendo en cuenta que antes el proyecto se ejecutaba solo en una </w:t>
      </w:r>
      <w:r w:rsidR="1ACB172A" w:rsidRPr="1ACB172A">
        <w:rPr>
          <w:lang w:val="es-CO"/>
        </w:rPr>
        <w:t>máquina</w:t>
      </w:r>
      <w:r w:rsidR="000F5948" w:rsidRPr="58DF2F09">
        <w:rPr>
          <w:lang w:val="es-CO"/>
        </w:rPr>
        <w:t xml:space="preserve"> y se </w:t>
      </w:r>
      <w:r w:rsidR="1ACB172A" w:rsidRPr="1ACB172A">
        <w:rPr>
          <w:lang w:val="es-CO"/>
        </w:rPr>
        <w:t>obtenía</w:t>
      </w:r>
      <w:r w:rsidR="000F5948" w:rsidRPr="58DF2F09">
        <w:rPr>
          <w:lang w:val="es-CO"/>
        </w:rPr>
        <w:t xml:space="preserve"> un porcentaje de error bastante grande, oscilando entre 78% y 92%</w:t>
      </w:r>
      <w:r w:rsidR="005150D0" w:rsidRPr="58DF2F09">
        <w:rPr>
          <w:lang w:val="es-CO"/>
        </w:rPr>
        <w:t xml:space="preserve"> hablando de Pacientes</w:t>
      </w:r>
      <w:r w:rsidR="00124269" w:rsidRPr="58DF2F09">
        <w:rPr>
          <w:lang w:val="es-CO"/>
        </w:rPr>
        <w:t xml:space="preserve">. </w:t>
      </w:r>
      <w:r w:rsidR="00C06CB0" w:rsidRPr="58DF2F09">
        <w:rPr>
          <w:lang w:val="es-CO"/>
        </w:rPr>
        <w:t xml:space="preserve">El rendimiento </w:t>
      </w:r>
      <w:r w:rsidR="1ACB172A" w:rsidRPr="1ACB172A">
        <w:rPr>
          <w:lang w:val="es-CO"/>
        </w:rPr>
        <w:t>fluctúa</w:t>
      </w:r>
      <w:r w:rsidR="00C06CB0" w:rsidRPr="58DF2F09">
        <w:rPr>
          <w:lang w:val="es-CO"/>
        </w:rPr>
        <w:t xml:space="preserve"> un poco teniendo en cuenta esta implementación, pero el proyecto responde correctamente a lo que c</w:t>
      </w:r>
      <w:r w:rsidR="00835CE0" w:rsidRPr="58DF2F09">
        <w:rPr>
          <w:lang w:val="es-CO"/>
        </w:rPr>
        <w:t xml:space="preserve">reamos o buscamos usando </w:t>
      </w:r>
      <w:proofErr w:type="spellStart"/>
      <w:r w:rsidR="00835CE0" w:rsidRPr="58DF2F09">
        <w:rPr>
          <w:lang w:val="es-CO"/>
        </w:rPr>
        <w:t>JMeter</w:t>
      </w:r>
      <w:proofErr w:type="spellEnd"/>
      <w:r w:rsidR="00835CE0" w:rsidRPr="58DF2F09">
        <w:rPr>
          <w:lang w:val="es-CO"/>
        </w:rPr>
        <w:t xml:space="preserve">. Esto se debe a que el tipo de balanceador de carga implementado usa una arquitectura </w:t>
      </w:r>
      <w:proofErr w:type="spellStart"/>
      <w:r w:rsidR="00835CE0" w:rsidRPr="58DF2F09">
        <w:rPr>
          <w:lang w:val="es-CO"/>
        </w:rPr>
        <w:t>Least-conn</w:t>
      </w:r>
      <w:proofErr w:type="spellEnd"/>
      <w:r w:rsidR="00835CE0" w:rsidRPr="58DF2F09">
        <w:rPr>
          <w:lang w:val="es-CO"/>
        </w:rPr>
        <w:t xml:space="preserve">, la cual asigna las peticiones a los servidores con menor carga para garantizar que los datos no se pierdan por una sobrecarga de información repentina. </w:t>
      </w:r>
      <w:r w:rsidR="00C06CB0" w:rsidRPr="58DF2F09">
        <w:rPr>
          <w:lang w:val="es-CO"/>
        </w:rPr>
        <w:t xml:space="preserve"> </w:t>
      </w:r>
    </w:p>
    <w:p w14:paraId="0DD91C29" w14:textId="5C69C8AC" w:rsidR="00630F1C" w:rsidRDefault="00630F1C" w:rsidP="00630F1C">
      <w:pPr>
        <w:jc w:val="both"/>
        <w:rPr>
          <w:b/>
          <w:lang w:val="es-CO"/>
        </w:rPr>
      </w:pPr>
      <w:r w:rsidRPr="1ACB172A">
        <w:rPr>
          <w:b/>
          <w:lang w:val="es-CO"/>
        </w:rPr>
        <w:t xml:space="preserve">Artefactos: </w:t>
      </w:r>
    </w:p>
    <w:p w14:paraId="5C419E7B" w14:textId="327D6600" w:rsidR="6F4518E2" w:rsidRPr="00630F1C" w:rsidRDefault="60264006" w:rsidP="60264006">
      <w:pPr>
        <w:jc w:val="both"/>
        <w:rPr>
          <w:b/>
          <w:bCs/>
          <w:lang w:val="es-CO"/>
        </w:rPr>
      </w:pPr>
      <w:r w:rsidRPr="60264006">
        <w:rPr>
          <w:lang w:val="es-CO"/>
        </w:rPr>
        <w:t xml:space="preserve">Los artefactos utilizados son las prioridades en el desarrollo del proyecto, siendo estos las urgencias y el </w:t>
      </w:r>
      <w:r w:rsidR="00284EA7" w:rsidRPr="60264006">
        <w:rPr>
          <w:lang w:val="es-CO"/>
        </w:rPr>
        <w:t>envío</w:t>
      </w:r>
      <w:r w:rsidRPr="60264006">
        <w:rPr>
          <w:lang w:val="es-CO"/>
        </w:rPr>
        <w:t xml:space="preserve"> de información de los sensores. Con las pruebas realizadas, se puede ver que estos son la prioridad en el proyecto, evaluado en el pequeño porcentaje de errores cuando creamos o devolvemos objetos. Actualmente, el artefacto de medición no se ha implementado para esta entrega con este tipo de arquitectura de datos, su implementación se hará en la entrega final de este experimento. </w:t>
      </w:r>
    </w:p>
    <w:p w14:paraId="6073E187" w14:textId="35B44C84" w:rsidR="6F4518E2" w:rsidRDefault="00630F1C" w:rsidP="6F4518E2">
      <w:pPr>
        <w:jc w:val="both"/>
        <w:rPr>
          <w:b/>
          <w:lang w:val="es-CO"/>
        </w:rPr>
      </w:pPr>
      <w:r w:rsidRPr="1ACB172A">
        <w:rPr>
          <w:b/>
          <w:lang w:val="es-CO"/>
        </w:rPr>
        <w:t>Diseño de elementos de arquitectura:</w:t>
      </w:r>
    </w:p>
    <w:p w14:paraId="596FEBC2" w14:textId="78F310E6" w:rsidR="00630F1C" w:rsidRDefault="00DF58C4" w:rsidP="6F4518E2">
      <w:pPr>
        <w:jc w:val="both"/>
      </w:pPr>
      <w:r w:rsidRPr="1ACB172A">
        <w:rPr>
          <w:lang w:val="es-CO"/>
        </w:rPr>
        <w:t xml:space="preserve">La base de datos en </w:t>
      </w:r>
      <w:proofErr w:type="spellStart"/>
      <w:r w:rsidRPr="1ACB172A">
        <w:rPr>
          <w:lang w:val="es-CO"/>
        </w:rPr>
        <w:t>PostgreSQL</w:t>
      </w:r>
      <w:proofErr w:type="spellEnd"/>
      <w:r w:rsidRPr="1ACB172A">
        <w:rPr>
          <w:lang w:val="es-CO"/>
        </w:rPr>
        <w:t xml:space="preserve"> fue implementada debido a las características que benefician nuestro proyecto, entre las que s</w:t>
      </w:r>
      <w:r w:rsidR="00197CE3" w:rsidRPr="1ACB172A">
        <w:rPr>
          <w:lang w:val="es-CO"/>
        </w:rPr>
        <w:t>e encuentran Alta concurrencia y ampl</w:t>
      </w:r>
      <w:r w:rsidR="009328B2" w:rsidRPr="1ACB172A">
        <w:rPr>
          <w:lang w:val="es-CO"/>
        </w:rPr>
        <w:t>i</w:t>
      </w:r>
      <w:r w:rsidR="00197CE3" w:rsidRPr="1ACB172A">
        <w:rPr>
          <w:lang w:val="es-CO"/>
        </w:rPr>
        <w:t>a variedad de tipos nativos. Con esto en mente</w:t>
      </w:r>
      <w:r w:rsidR="009328B2" w:rsidRPr="1ACB172A">
        <w:rPr>
          <w:lang w:val="es-CO"/>
        </w:rPr>
        <w:t xml:space="preserve">, se ve que la aplicación se </w:t>
      </w:r>
      <w:r w:rsidR="24EC2E00" w:rsidRPr="1ACB172A">
        <w:rPr>
          <w:lang w:val="es-CO"/>
        </w:rPr>
        <w:t>benefició</w:t>
      </w:r>
      <w:r w:rsidR="009328B2" w:rsidRPr="1ACB172A">
        <w:rPr>
          <w:lang w:val="es-CO"/>
        </w:rPr>
        <w:t xml:space="preserve"> considerablemente de la base de datos ya que, aunque se hizo con un balanceador de carga, los resultados fueron mejores que la implementación del experimento anterior, y agregar datos se realiza con mejor eficiencia y menor porcentaje de error. </w:t>
      </w:r>
    </w:p>
    <w:p w14:paraId="5601BF7E" w14:textId="4F44C0E5" w:rsidR="007409E9" w:rsidRPr="00630F1C" w:rsidRDefault="007409E9" w:rsidP="6F4518E2">
      <w:pPr>
        <w:jc w:val="both"/>
        <w:rPr>
          <w:b/>
        </w:rPr>
      </w:pPr>
    </w:p>
    <w:p w14:paraId="0B89D18B" w14:textId="451DD6C5" w:rsidR="6F4518E2" w:rsidRDefault="6F4518E2" w:rsidP="6F4518E2"/>
    <w:sectPr w:rsidR="6F4518E2" w:rsidSect="00284EA7">
      <w:headerReference w:type="default" r:id="rId13"/>
      <w:head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0ECB2" w14:textId="77777777" w:rsidR="00605D36" w:rsidRDefault="00605D36" w:rsidP="00284EA7">
      <w:pPr>
        <w:spacing w:after="0" w:line="240" w:lineRule="auto"/>
      </w:pPr>
      <w:r>
        <w:separator/>
      </w:r>
    </w:p>
  </w:endnote>
  <w:endnote w:type="continuationSeparator" w:id="0">
    <w:p w14:paraId="53D83C78" w14:textId="77777777" w:rsidR="00605D36" w:rsidRDefault="00605D36" w:rsidP="0028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E53965" w14:textId="77777777" w:rsidR="00605D36" w:rsidRDefault="00605D36" w:rsidP="00284EA7">
      <w:pPr>
        <w:spacing w:after="0" w:line="240" w:lineRule="auto"/>
      </w:pPr>
      <w:r>
        <w:separator/>
      </w:r>
    </w:p>
  </w:footnote>
  <w:footnote w:type="continuationSeparator" w:id="0">
    <w:p w14:paraId="1ADA2D16" w14:textId="77777777" w:rsidR="00605D36" w:rsidRDefault="00605D36" w:rsidP="00284E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95900" w14:textId="61005196" w:rsidR="00284EA7" w:rsidRPr="00284EA7" w:rsidRDefault="00284EA7" w:rsidP="00284EA7">
    <w:pPr>
      <w:pStyle w:val="paragraph"/>
      <w:spacing w:before="0" w:beforeAutospacing="0" w:after="0" w:afterAutospacing="0"/>
      <w:jc w:val="right"/>
      <w:rPr>
        <w:rStyle w:val="normaltextrun"/>
        <w:rFonts w:ascii="Calibri" w:eastAsia="Calibri" w:hAnsi="Calibri" w:cs="Calibri"/>
        <w:i/>
        <w:iCs/>
        <w:sz w:val="28"/>
        <w:szCs w:val="28"/>
      </w:rPr>
    </w:pPr>
  </w:p>
  <w:p w14:paraId="53052A51" w14:textId="77777777" w:rsidR="00284EA7" w:rsidRPr="00284EA7" w:rsidRDefault="00284EA7">
    <w:pPr>
      <w:pStyle w:val="Encabezado"/>
      <w:rPr>
        <w:lang w:val="es-C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F2F01" w14:textId="77777777" w:rsidR="00284EA7" w:rsidRDefault="00284EA7" w:rsidP="00284EA7">
    <w:pPr>
      <w:pStyle w:val="paragraph"/>
      <w:spacing w:before="0" w:beforeAutospacing="0" w:after="0" w:afterAutospacing="0"/>
      <w:jc w:val="right"/>
      <w:rPr>
        <w:rStyle w:val="normaltextrun"/>
        <w:rFonts w:ascii="Calibri" w:eastAsia="Calibri" w:hAnsi="Calibri" w:cs="Calibri"/>
        <w:i/>
        <w:iCs/>
      </w:rPr>
    </w:pPr>
    <w:r w:rsidRPr="2FDA2A4B">
      <w:rPr>
        <w:rStyle w:val="normaltextrun"/>
        <w:rFonts w:ascii="Calibri" w:eastAsia="Calibri" w:hAnsi="Calibri" w:cs="Calibri"/>
        <w:i/>
        <w:iCs/>
      </w:rPr>
      <w:t>María Camila Hernández</w:t>
    </w:r>
  </w:p>
  <w:p w14:paraId="1B1B2723" w14:textId="77777777" w:rsidR="00284EA7" w:rsidRDefault="00284EA7" w:rsidP="00284EA7">
    <w:pPr>
      <w:pStyle w:val="paragraph"/>
      <w:spacing w:before="0" w:beforeAutospacing="0" w:after="0" w:afterAutospacing="0"/>
      <w:jc w:val="right"/>
      <w:rPr>
        <w:rStyle w:val="normaltextrun"/>
        <w:rFonts w:ascii="Calibri" w:eastAsia="Calibri" w:hAnsi="Calibri" w:cs="Calibri"/>
        <w:i/>
        <w:iCs/>
      </w:rPr>
    </w:pPr>
    <w:r w:rsidRPr="2FDA2A4B">
      <w:rPr>
        <w:rStyle w:val="normaltextrun"/>
        <w:rFonts w:ascii="Calibri" w:eastAsia="Calibri" w:hAnsi="Calibri" w:cs="Calibri"/>
        <w:i/>
        <w:iCs/>
      </w:rPr>
      <w:t>Daniela Mariño Rodríguez</w:t>
    </w:r>
  </w:p>
  <w:p w14:paraId="7BB92129" w14:textId="77777777" w:rsidR="00284EA7" w:rsidRDefault="00284EA7" w:rsidP="00284EA7">
    <w:pPr>
      <w:pStyle w:val="paragraph"/>
      <w:spacing w:before="0" w:beforeAutospacing="0" w:after="0" w:afterAutospacing="0"/>
      <w:jc w:val="right"/>
      <w:rPr>
        <w:rStyle w:val="normaltextrun"/>
        <w:rFonts w:ascii="Calibri" w:eastAsia="Calibri" w:hAnsi="Calibri" w:cs="Calibri"/>
        <w:i/>
        <w:iCs/>
      </w:rPr>
    </w:pPr>
    <w:r w:rsidRPr="2FDA2A4B">
      <w:rPr>
        <w:rStyle w:val="normaltextrun"/>
        <w:rFonts w:ascii="Calibri" w:eastAsia="Calibri" w:hAnsi="Calibri" w:cs="Calibri"/>
        <w:i/>
        <w:iCs/>
      </w:rPr>
      <w:t>Andrés Felipe Moreno Marín</w:t>
    </w:r>
  </w:p>
  <w:p w14:paraId="083A0B9F" w14:textId="77777777" w:rsidR="00284EA7" w:rsidRDefault="00284EA7" w:rsidP="00284EA7">
    <w:pPr>
      <w:pStyle w:val="paragraph"/>
      <w:spacing w:before="0" w:beforeAutospacing="0" w:after="0" w:afterAutospacing="0"/>
      <w:jc w:val="right"/>
      <w:rPr>
        <w:rStyle w:val="normaltextrun"/>
        <w:rFonts w:ascii="Calibri" w:eastAsia="Calibri" w:hAnsi="Calibri" w:cs="Calibri"/>
        <w:i/>
        <w:iCs/>
        <w:sz w:val="28"/>
        <w:szCs w:val="28"/>
      </w:rPr>
    </w:pPr>
    <w:r w:rsidRPr="2FDA2A4B">
      <w:rPr>
        <w:rStyle w:val="normaltextrun"/>
        <w:rFonts w:ascii="Calibri" w:eastAsia="Calibri" w:hAnsi="Calibri" w:cs="Calibri"/>
        <w:i/>
        <w:iCs/>
      </w:rPr>
      <w:t>Juan Manuel Lizarazo</w:t>
    </w:r>
  </w:p>
  <w:p w14:paraId="67175D80" w14:textId="77777777" w:rsidR="00284EA7" w:rsidRPr="00284EA7" w:rsidRDefault="00284EA7">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105D"/>
    <w:multiLevelType w:val="hybridMultilevel"/>
    <w:tmpl w:val="FFFFFFFF"/>
    <w:lvl w:ilvl="0" w:tplc="FFA02B28">
      <w:start w:val="1"/>
      <w:numFmt w:val="bullet"/>
      <w:lvlText w:val=""/>
      <w:lvlJc w:val="left"/>
      <w:pPr>
        <w:ind w:left="720" w:hanging="360"/>
      </w:pPr>
      <w:rPr>
        <w:rFonts w:ascii="Symbol" w:hAnsi="Symbol" w:hint="default"/>
      </w:rPr>
    </w:lvl>
    <w:lvl w:ilvl="1" w:tplc="15DA8F74">
      <w:start w:val="1"/>
      <w:numFmt w:val="bullet"/>
      <w:lvlText w:val="o"/>
      <w:lvlJc w:val="left"/>
      <w:pPr>
        <w:ind w:left="1440" w:hanging="360"/>
      </w:pPr>
      <w:rPr>
        <w:rFonts w:ascii="Courier New" w:hAnsi="Courier New" w:hint="default"/>
      </w:rPr>
    </w:lvl>
    <w:lvl w:ilvl="2" w:tplc="C71E64DC">
      <w:start w:val="1"/>
      <w:numFmt w:val="bullet"/>
      <w:lvlText w:val=""/>
      <w:lvlJc w:val="left"/>
      <w:pPr>
        <w:ind w:left="2160" w:hanging="360"/>
      </w:pPr>
      <w:rPr>
        <w:rFonts w:ascii="Wingdings" w:hAnsi="Wingdings" w:hint="default"/>
      </w:rPr>
    </w:lvl>
    <w:lvl w:ilvl="3" w:tplc="D3C84C98">
      <w:start w:val="1"/>
      <w:numFmt w:val="bullet"/>
      <w:lvlText w:val=""/>
      <w:lvlJc w:val="left"/>
      <w:pPr>
        <w:ind w:left="2880" w:hanging="360"/>
      </w:pPr>
      <w:rPr>
        <w:rFonts w:ascii="Symbol" w:hAnsi="Symbol" w:hint="default"/>
      </w:rPr>
    </w:lvl>
    <w:lvl w:ilvl="4" w:tplc="DE40C59E">
      <w:start w:val="1"/>
      <w:numFmt w:val="bullet"/>
      <w:lvlText w:val="o"/>
      <w:lvlJc w:val="left"/>
      <w:pPr>
        <w:ind w:left="3600" w:hanging="360"/>
      </w:pPr>
      <w:rPr>
        <w:rFonts w:ascii="Courier New" w:hAnsi="Courier New" w:hint="default"/>
      </w:rPr>
    </w:lvl>
    <w:lvl w:ilvl="5" w:tplc="EBD4AC6A">
      <w:start w:val="1"/>
      <w:numFmt w:val="bullet"/>
      <w:lvlText w:val=""/>
      <w:lvlJc w:val="left"/>
      <w:pPr>
        <w:ind w:left="4320" w:hanging="360"/>
      </w:pPr>
      <w:rPr>
        <w:rFonts w:ascii="Wingdings" w:hAnsi="Wingdings" w:hint="default"/>
      </w:rPr>
    </w:lvl>
    <w:lvl w:ilvl="6" w:tplc="DA58E778">
      <w:start w:val="1"/>
      <w:numFmt w:val="bullet"/>
      <w:lvlText w:val=""/>
      <w:lvlJc w:val="left"/>
      <w:pPr>
        <w:ind w:left="5040" w:hanging="360"/>
      </w:pPr>
      <w:rPr>
        <w:rFonts w:ascii="Symbol" w:hAnsi="Symbol" w:hint="default"/>
      </w:rPr>
    </w:lvl>
    <w:lvl w:ilvl="7" w:tplc="70828C7C">
      <w:start w:val="1"/>
      <w:numFmt w:val="bullet"/>
      <w:lvlText w:val="o"/>
      <w:lvlJc w:val="left"/>
      <w:pPr>
        <w:ind w:left="5760" w:hanging="360"/>
      </w:pPr>
      <w:rPr>
        <w:rFonts w:ascii="Courier New" w:hAnsi="Courier New" w:hint="default"/>
      </w:rPr>
    </w:lvl>
    <w:lvl w:ilvl="8" w:tplc="007C013C">
      <w:start w:val="1"/>
      <w:numFmt w:val="bullet"/>
      <w:lvlText w:val=""/>
      <w:lvlJc w:val="left"/>
      <w:pPr>
        <w:ind w:left="6480" w:hanging="360"/>
      </w:pPr>
      <w:rPr>
        <w:rFonts w:ascii="Wingdings" w:hAnsi="Wingdings" w:hint="default"/>
      </w:rPr>
    </w:lvl>
  </w:abstractNum>
  <w:abstractNum w:abstractNumId="1" w15:restartNumberingAfterBreak="0">
    <w:nsid w:val="31E260BF"/>
    <w:multiLevelType w:val="hybridMultilevel"/>
    <w:tmpl w:val="B5DEA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84625E"/>
    <w:multiLevelType w:val="hybridMultilevel"/>
    <w:tmpl w:val="FFFFFFFF"/>
    <w:lvl w:ilvl="0" w:tplc="D596824C">
      <w:start w:val="1"/>
      <w:numFmt w:val="bullet"/>
      <w:lvlText w:val=""/>
      <w:lvlJc w:val="left"/>
      <w:pPr>
        <w:ind w:left="720" w:hanging="360"/>
      </w:pPr>
      <w:rPr>
        <w:rFonts w:ascii="Symbol" w:hAnsi="Symbol" w:hint="default"/>
      </w:rPr>
    </w:lvl>
    <w:lvl w:ilvl="1" w:tplc="31DE8DB4">
      <w:start w:val="1"/>
      <w:numFmt w:val="bullet"/>
      <w:lvlText w:val="o"/>
      <w:lvlJc w:val="left"/>
      <w:pPr>
        <w:ind w:left="1440" w:hanging="360"/>
      </w:pPr>
      <w:rPr>
        <w:rFonts w:ascii="Courier New" w:hAnsi="Courier New" w:hint="default"/>
      </w:rPr>
    </w:lvl>
    <w:lvl w:ilvl="2" w:tplc="A936E9F0">
      <w:start w:val="1"/>
      <w:numFmt w:val="bullet"/>
      <w:lvlText w:val=""/>
      <w:lvlJc w:val="left"/>
      <w:pPr>
        <w:ind w:left="2160" w:hanging="360"/>
      </w:pPr>
      <w:rPr>
        <w:rFonts w:ascii="Wingdings" w:hAnsi="Wingdings" w:hint="default"/>
      </w:rPr>
    </w:lvl>
    <w:lvl w:ilvl="3" w:tplc="437A03F8">
      <w:start w:val="1"/>
      <w:numFmt w:val="bullet"/>
      <w:lvlText w:val=""/>
      <w:lvlJc w:val="left"/>
      <w:pPr>
        <w:ind w:left="2880" w:hanging="360"/>
      </w:pPr>
      <w:rPr>
        <w:rFonts w:ascii="Symbol" w:hAnsi="Symbol" w:hint="default"/>
      </w:rPr>
    </w:lvl>
    <w:lvl w:ilvl="4" w:tplc="91BA1224">
      <w:start w:val="1"/>
      <w:numFmt w:val="bullet"/>
      <w:lvlText w:val="o"/>
      <w:lvlJc w:val="left"/>
      <w:pPr>
        <w:ind w:left="3600" w:hanging="360"/>
      </w:pPr>
      <w:rPr>
        <w:rFonts w:ascii="Courier New" w:hAnsi="Courier New" w:hint="default"/>
      </w:rPr>
    </w:lvl>
    <w:lvl w:ilvl="5" w:tplc="493E1DF4">
      <w:start w:val="1"/>
      <w:numFmt w:val="bullet"/>
      <w:lvlText w:val=""/>
      <w:lvlJc w:val="left"/>
      <w:pPr>
        <w:ind w:left="4320" w:hanging="360"/>
      </w:pPr>
      <w:rPr>
        <w:rFonts w:ascii="Wingdings" w:hAnsi="Wingdings" w:hint="default"/>
      </w:rPr>
    </w:lvl>
    <w:lvl w:ilvl="6" w:tplc="6C36F120">
      <w:start w:val="1"/>
      <w:numFmt w:val="bullet"/>
      <w:lvlText w:val=""/>
      <w:lvlJc w:val="left"/>
      <w:pPr>
        <w:ind w:left="5040" w:hanging="360"/>
      </w:pPr>
      <w:rPr>
        <w:rFonts w:ascii="Symbol" w:hAnsi="Symbol" w:hint="default"/>
      </w:rPr>
    </w:lvl>
    <w:lvl w:ilvl="7" w:tplc="DC2E77B2">
      <w:start w:val="1"/>
      <w:numFmt w:val="bullet"/>
      <w:lvlText w:val="o"/>
      <w:lvlJc w:val="left"/>
      <w:pPr>
        <w:ind w:left="5760" w:hanging="360"/>
      </w:pPr>
      <w:rPr>
        <w:rFonts w:ascii="Courier New" w:hAnsi="Courier New" w:hint="default"/>
      </w:rPr>
    </w:lvl>
    <w:lvl w:ilvl="8" w:tplc="486E39BA">
      <w:start w:val="1"/>
      <w:numFmt w:val="bullet"/>
      <w:lvlText w:val=""/>
      <w:lvlJc w:val="left"/>
      <w:pPr>
        <w:ind w:left="6480" w:hanging="360"/>
      </w:pPr>
      <w:rPr>
        <w:rFonts w:ascii="Wingdings" w:hAnsi="Wingdings" w:hint="default"/>
      </w:rPr>
    </w:lvl>
  </w:abstractNum>
  <w:abstractNum w:abstractNumId="3" w15:restartNumberingAfterBreak="0">
    <w:nsid w:val="472C13E5"/>
    <w:multiLevelType w:val="hybridMultilevel"/>
    <w:tmpl w:val="FFFFFFFF"/>
    <w:lvl w:ilvl="0" w:tplc="CBCC0BD2">
      <w:start w:val="1"/>
      <w:numFmt w:val="decimal"/>
      <w:lvlText w:val="%1."/>
      <w:lvlJc w:val="left"/>
      <w:pPr>
        <w:ind w:left="720" w:hanging="360"/>
      </w:pPr>
    </w:lvl>
    <w:lvl w:ilvl="1" w:tplc="FC1A0182">
      <w:start w:val="1"/>
      <w:numFmt w:val="lowerLetter"/>
      <w:lvlText w:val="%2."/>
      <w:lvlJc w:val="left"/>
      <w:pPr>
        <w:ind w:left="1440" w:hanging="360"/>
      </w:pPr>
    </w:lvl>
    <w:lvl w:ilvl="2" w:tplc="42FADE00">
      <w:start w:val="1"/>
      <w:numFmt w:val="lowerRoman"/>
      <w:lvlText w:val="%3."/>
      <w:lvlJc w:val="right"/>
      <w:pPr>
        <w:ind w:left="2160" w:hanging="180"/>
      </w:pPr>
    </w:lvl>
    <w:lvl w:ilvl="3" w:tplc="207C8FC6">
      <w:start w:val="1"/>
      <w:numFmt w:val="decimal"/>
      <w:lvlText w:val="%4."/>
      <w:lvlJc w:val="left"/>
      <w:pPr>
        <w:ind w:left="2880" w:hanging="360"/>
      </w:pPr>
    </w:lvl>
    <w:lvl w:ilvl="4" w:tplc="323A4E90">
      <w:start w:val="1"/>
      <w:numFmt w:val="lowerLetter"/>
      <w:lvlText w:val="%5."/>
      <w:lvlJc w:val="left"/>
      <w:pPr>
        <w:ind w:left="3600" w:hanging="360"/>
      </w:pPr>
    </w:lvl>
    <w:lvl w:ilvl="5" w:tplc="7D221020">
      <w:start w:val="1"/>
      <w:numFmt w:val="lowerRoman"/>
      <w:lvlText w:val="%6."/>
      <w:lvlJc w:val="right"/>
      <w:pPr>
        <w:ind w:left="4320" w:hanging="180"/>
      </w:pPr>
    </w:lvl>
    <w:lvl w:ilvl="6" w:tplc="021C5A16">
      <w:start w:val="1"/>
      <w:numFmt w:val="decimal"/>
      <w:lvlText w:val="%7."/>
      <w:lvlJc w:val="left"/>
      <w:pPr>
        <w:ind w:left="5040" w:hanging="360"/>
      </w:pPr>
    </w:lvl>
    <w:lvl w:ilvl="7" w:tplc="8BCC9DD8">
      <w:start w:val="1"/>
      <w:numFmt w:val="lowerLetter"/>
      <w:lvlText w:val="%8."/>
      <w:lvlJc w:val="left"/>
      <w:pPr>
        <w:ind w:left="5760" w:hanging="360"/>
      </w:pPr>
    </w:lvl>
    <w:lvl w:ilvl="8" w:tplc="021A16E6">
      <w:start w:val="1"/>
      <w:numFmt w:val="lowerRoman"/>
      <w:lvlText w:val="%9."/>
      <w:lvlJc w:val="right"/>
      <w:pPr>
        <w:ind w:left="6480" w:hanging="180"/>
      </w:pPr>
    </w:lvl>
  </w:abstractNum>
  <w:abstractNum w:abstractNumId="4" w15:restartNumberingAfterBreak="0">
    <w:nsid w:val="64FA28B6"/>
    <w:multiLevelType w:val="hybridMultilevel"/>
    <w:tmpl w:val="FFFFFFFF"/>
    <w:lvl w:ilvl="0" w:tplc="FB56A338">
      <w:start w:val="1"/>
      <w:numFmt w:val="bullet"/>
      <w:lvlText w:val=""/>
      <w:lvlJc w:val="left"/>
      <w:pPr>
        <w:ind w:left="720" w:hanging="360"/>
      </w:pPr>
      <w:rPr>
        <w:rFonts w:ascii="Symbol" w:hAnsi="Symbol" w:hint="default"/>
      </w:rPr>
    </w:lvl>
    <w:lvl w:ilvl="1" w:tplc="2B36182A">
      <w:start w:val="1"/>
      <w:numFmt w:val="bullet"/>
      <w:lvlText w:val=""/>
      <w:lvlJc w:val="left"/>
      <w:pPr>
        <w:ind w:left="1440" w:hanging="360"/>
      </w:pPr>
      <w:rPr>
        <w:rFonts w:ascii="Wingdings" w:hAnsi="Wingdings" w:hint="default"/>
      </w:rPr>
    </w:lvl>
    <w:lvl w:ilvl="2" w:tplc="48A68236">
      <w:start w:val="1"/>
      <w:numFmt w:val="bullet"/>
      <w:lvlText w:val=""/>
      <w:lvlJc w:val="left"/>
      <w:pPr>
        <w:ind w:left="2160" w:hanging="360"/>
      </w:pPr>
      <w:rPr>
        <w:rFonts w:ascii="Wingdings" w:hAnsi="Wingdings" w:hint="default"/>
      </w:rPr>
    </w:lvl>
    <w:lvl w:ilvl="3" w:tplc="EC922422">
      <w:start w:val="1"/>
      <w:numFmt w:val="bullet"/>
      <w:lvlText w:val=""/>
      <w:lvlJc w:val="left"/>
      <w:pPr>
        <w:ind w:left="2880" w:hanging="360"/>
      </w:pPr>
      <w:rPr>
        <w:rFonts w:ascii="Symbol" w:hAnsi="Symbol" w:hint="default"/>
      </w:rPr>
    </w:lvl>
    <w:lvl w:ilvl="4" w:tplc="95A4595E">
      <w:start w:val="1"/>
      <w:numFmt w:val="bullet"/>
      <w:lvlText w:val="o"/>
      <w:lvlJc w:val="left"/>
      <w:pPr>
        <w:ind w:left="3600" w:hanging="360"/>
      </w:pPr>
      <w:rPr>
        <w:rFonts w:ascii="Courier New" w:hAnsi="Courier New" w:hint="default"/>
      </w:rPr>
    </w:lvl>
    <w:lvl w:ilvl="5" w:tplc="E668BC1C">
      <w:start w:val="1"/>
      <w:numFmt w:val="bullet"/>
      <w:lvlText w:val=""/>
      <w:lvlJc w:val="left"/>
      <w:pPr>
        <w:ind w:left="4320" w:hanging="360"/>
      </w:pPr>
      <w:rPr>
        <w:rFonts w:ascii="Wingdings" w:hAnsi="Wingdings" w:hint="default"/>
      </w:rPr>
    </w:lvl>
    <w:lvl w:ilvl="6" w:tplc="0BEE0BD0">
      <w:start w:val="1"/>
      <w:numFmt w:val="bullet"/>
      <w:lvlText w:val=""/>
      <w:lvlJc w:val="left"/>
      <w:pPr>
        <w:ind w:left="5040" w:hanging="360"/>
      </w:pPr>
      <w:rPr>
        <w:rFonts w:ascii="Symbol" w:hAnsi="Symbol" w:hint="default"/>
      </w:rPr>
    </w:lvl>
    <w:lvl w:ilvl="7" w:tplc="A9887444">
      <w:start w:val="1"/>
      <w:numFmt w:val="bullet"/>
      <w:lvlText w:val="o"/>
      <w:lvlJc w:val="left"/>
      <w:pPr>
        <w:ind w:left="5760" w:hanging="360"/>
      </w:pPr>
      <w:rPr>
        <w:rFonts w:ascii="Courier New" w:hAnsi="Courier New" w:hint="default"/>
      </w:rPr>
    </w:lvl>
    <w:lvl w:ilvl="8" w:tplc="EF5634C6">
      <w:start w:val="1"/>
      <w:numFmt w:val="bullet"/>
      <w:lvlText w:val=""/>
      <w:lvlJc w:val="left"/>
      <w:pPr>
        <w:ind w:left="6480" w:hanging="360"/>
      </w:pPr>
      <w:rPr>
        <w:rFonts w:ascii="Wingdings" w:hAnsi="Wingdings" w:hint="default"/>
      </w:rPr>
    </w:lvl>
  </w:abstractNum>
  <w:abstractNum w:abstractNumId="5" w15:restartNumberingAfterBreak="0">
    <w:nsid w:val="65C75706"/>
    <w:multiLevelType w:val="hybridMultilevel"/>
    <w:tmpl w:val="FFFFFFFF"/>
    <w:lvl w:ilvl="0" w:tplc="96220B52">
      <w:start w:val="1"/>
      <w:numFmt w:val="bullet"/>
      <w:lvlText w:val=""/>
      <w:lvlJc w:val="left"/>
      <w:pPr>
        <w:ind w:left="720" w:hanging="360"/>
      </w:pPr>
      <w:rPr>
        <w:rFonts w:ascii="Symbol" w:hAnsi="Symbol" w:hint="default"/>
      </w:rPr>
    </w:lvl>
    <w:lvl w:ilvl="1" w:tplc="899CAB5A">
      <w:start w:val="1"/>
      <w:numFmt w:val="bullet"/>
      <w:lvlText w:val="o"/>
      <w:lvlJc w:val="left"/>
      <w:pPr>
        <w:ind w:left="1440" w:hanging="360"/>
      </w:pPr>
      <w:rPr>
        <w:rFonts w:ascii="Courier New" w:hAnsi="Courier New" w:hint="default"/>
      </w:rPr>
    </w:lvl>
    <w:lvl w:ilvl="2" w:tplc="28A6AB80">
      <w:start w:val="1"/>
      <w:numFmt w:val="bullet"/>
      <w:lvlText w:val=""/>
      <w:lvlJc w:val="left"/>
      <w:pPr>
        <w:ind w:left="2160" w:hanging="360"/>
      </w:pPr>
      <w:rPr>
        <w:rFonts w:ascii="Wingdings" w:hAnsi="Wingdings" w:hint="default"/>
      </w:rPr>
    </w:lvl>
    <w:lvl w:ilvl="3" w:tplc="FAC28710">
      <w:start w:val="1"/>
      <w:numFmt w:val="bullet"/>
      <w:lvlText w:val=""/>
      <w:lvlJc w:val="left"/>
      <w:pPr>
        <w:ind w:left="2880" w:hanging="360"/>
      </w:pPr>
      <w:rPr>
        <w:rFonts w:ascii="Symbol" w:hAnsi="Symbol" w:hint="default"/>
      </w:rPr>
    </w:lvl>
    <w:lvl w:ilvl="4" w:tplc="006ED2EE">
      <w:start w:val="1"/>
      <w:numFmt w:val="bullet"/>
      <w:lvlText w:val="o"/>
      <w:lvlJc w:val="left"/>
      <w:pPr>
        <w:ind w:left="3600" w:hanging="360"/>
      </w:pPr>
      <w:rPr>
        <w:rFonts w:ascii="Courier New" w:hAnsi="Courier New" w:hint="default"/>
      </w:rPr>
    </w:lvl>
    <w:lvl w:ilvl="5" w:tplc="711239E0">
      <w:start w:val="1"/>
      <w:numFmt w:val="bullet"/>
      <w:lvlText w:val=""/>
      <w:lvlJc w:val="left"/>
      <w:pPr>
        <w:ind w:left="4320" w:hanging="360"/>
      </w:pPr>
      <w:rPr>
        <w:rFonts w:ascii="Wingdings" w:hAnsi="Wingdings" w:hint="default"/>
      </w:rPr>
    </w:lvl>
    <w:lvl w:ilvl="6" w:tplc="91AC032E">
      <w:start w:val="1"/>
      <w:numFmt w:val="bullet"/>
      <w:lvlText w:val=""/>
      <w:lvlJc w:val="left"/>
      <w:pPr>
        <w:ind w:left="5040" w:hanging="360"/>
      </w:pPr>
      <w:rPr>
        <w:rFonts w:ascii="Symbol" w:hAnsi="Symbol" w:hint="default"/>
      </w:rPr>
    </w:lvl>
    <w:lvl w:ilvl="7" w:tplc="7C62329C">
      <w:start w:val="1"/>
      <w:numFmt w:val="bullet"/>
      <w:lvlText w:val="o"/>
      <w:lvlJc w:val="left"/>
      <w:pPr>
        <w:ind w:left="5760" w:hanging="360"/>
      </w:pPr>
      <w:rPr>
        <w:rFonts w:ascii="Courier New" w:hAnsi="Courier New" w:hint="default"/>
      </w:rPr>
    </w:lvl>
    <w:lvl w:ilvl="8" w:tplc="D60E58BC">
      <w:start w:val="1"/>
      <w:numFmt w:val="bullet"/>
      <w:lvlText w:val=""/>
      <w:lvlJc w:val="left"/>
      <w:pPr>
        <w:ind w:left="6480" w:hanging="360"/>
      </w:pPr>
      <w:rPr>
        <w:rFonts w:ascii="Wingdings" w:hAnsi="Wingdings" w:hint="default"/>
      </w:rPr>
    </w:lvl>
  </w:abstractNum>
  <w:abstractNum w:abstractNumId="6" w15:restartNumberingAfterBreak="0">
    <w:nsid w:val="716D32DE"/>
    <w:multiLevelType w:val="hybridMultilevel"/>
    <w:tmpl w:val="FFFFFFFF"/>
    <w:lvl w:ilvl="0" w:tplc="61C89342">
      <w:start w:val="1"/>
      <w:numFmt w:val="bullet"/>
      <w:lvlText w:val=""/>
      <w:lvlJc w:val="left"/>
      <w:pPr>
        <w:ind w:left="720" w:hanging="360"/>
      </w:pPr>
      <w:rPr>
        <w:rFonts w:ascii="Wingdings" w:hAnsi="Wingdings" w:hint="default"/>
      </w:rPr>
    </w:lvl>
    <w:lvl w:ilvl="1" w:tplc="E5D01FC6">
      <w:start w:val="1"/>
      <w:numFmt w:val="bullet"/>
      <w:lvlText w:val="o"/>
      <w:lvlJc w:val="left"/>
      <w:pPr>
        <w:ind w:left="1440" w:hanging="360"/>
      </w:pPr>
      <w:rPr>
        <w:rFonts w:ascii="Courier New" w:hAnsi="Courier New" w:hint="default"/>
      </w:rPr>
    </w:lvl>
    <w:lvl w:ilvl="2" w:tplc="5B1A91A8">
      <w:start w:val="1"/>
      <w:numFmt w:val="bullet"/>
      <w:lvlText w:val=""/>
      <w:lvlJc w:val="left"/>
      <w:pPr>
        <w:ind w:left="2160" w:hanging="360"/>
      </w:pPr>
      <w:rPr>
        <w:rFonts w:ascii="Wingdings" w:hAnsi="Wingdings" w:hint="default"/>
      </w:rPr>
    </w:lvl>
    <w:lvl w:ilvl="3" w:tplc="4448D14A">
      <w:start w:val="1"/>
      <w:numFmt w:val="bullet"/>
      <w:lvlText w:val=""/>
      <w:lvlJc w:val="left"/>
      <w:pPr>
        <w:ind w:left="2880" w:hanging="360"/>
      </w:pPr>
      <w:rPr>
        <w:rFonts w:ascii="Symbol" w:hAnsi="Symbol" w:hint="default"/>
      </w:rPr>
    </w:lvl>
    <w:lvl w:ilvl="4" w:tplc="BBB48000">
      <w:start w:val="1"/>
      <w:numFmt w:val="bullet"/>
      <w:lvlText w:val="o"/>
      <w:lvlJc w:val="left"/>
      <w:pPr>
        <w:ind w:left="3600" w:hanging="360"/>
      </w:pPr>
      <w:rPr>
        <w:rFonts w:ascii="Courier New" w:hAnsi="Courier New" w:hint="default"/>
      </w:rPr>
    </w:lvl>
    <w:lvl w:ilvl="5" w:tplc="28A49F70">
      <w:start w:val="1"/>
      <w:numFmt w:val="bullet"/>
      <w:lvlText w:val=""/>
      <w:lvlJc w:val="left"/>
      <w:pPr>
        <w:ind w:left="4320" w:hanging="360"/>
      </w:pPr>
      <w:rPr>
        <w:rFonts w:ascii="Wingdings" w:hAnsi="Wingdings" w:hint="default"/>
      </w:rPr>
    </w:lvl>
    <w:lvl w:ilvl="6" w:tplc="253CC510">
      <w:start w:val="1"/>
      <w:numFmt w:val="bullet"/>
      <w:lvlText w:val=""/>
      <w:lvlJc w:val="left"/>
      <w:pPr>
        <w:ind w:left="5040" w:hanging="360"/>
      </w:pPr>
      <w:rPr>
        <w:rFonts w:ascii="Symbol" w:hAnsi="Symbol" w:hint="default"/>
      </w:rPr>
    </w:lvl>
    <w:lvl w:ilvl="7" w:tplc="AEEE8138">
      <w:start w:val="1"/>
      <w:numFmt w:val="bullet"/>
      <w:lvlText w:val="o"/>
      <w:lvlJc w:val="left"/>
      <w:pPr>
        <w:ind w:left="5760" w:hanging="360"/>
      </w:pPr>
      <w:rPr>
        <w:rFonts w:ascii="Courier New" w:hAnsi="Courier New" w:hint="default"/>
      </w:rPr>
    </w:lvl>
    <w:lvl w:ilvl="8" w:tplc="C04811AC">
      <w:start w:val="1"/>
      <w:numFmt w:val="bullet"/>
      <w:lvlText w:val=""/>
      <w:lvlJc w:val="left"/>
      <w:pPr>
        <w:ind w:left="6480" w:hanging="360"/>
      </w:pPr>
      <w:rPr>
        <w:rFonts w:ascii="Wingdings" w:hAnsi="Wingdings" w:hint="default"/>
      </w:rPr>
    </w:lvl>
  </w:abstractNum>
  <w:abstractNum w:abstractNumId="7" w15:restartNumberingAfterBreak="0">
    <w:nsid w:val="78BB62DB"/>
    <w:multiLevelType w:val="hybridMultilevel"/>
    <w:tmpl w:val="FFFFFFFF"/>
    <w:lvl w:ilvl="0" w:tplc="8A52E84A">
      <w:start w:val="1"/>
      <w:numFmt w:val="decimal"/>
      <w:lvlText w:val="%1."/>
      <w:lvlJc w:val="left"/>
      <w:pPr>
        <w:ind w:left="720" w:hanging="360"/>
      </w:pPr>
    </w:lvl>
    <w:lvl w:ilvl="1" w:tplc="01A0BB42">
      <w:start w:val="1"/>
      <w:numFmt w:val="lowerLetter"/>
      <w:lvlText w:val="%2."/>
      <w:lvlJc w:val="left"/>
      <w:pPr>
        <w:ind w:left="1440" w:hanging="360"/>
      </w:pPr>
    </w:lvl>
    <w:lvl w:ilvl="2" w:tplc="7376DE3C">
      <w:start w:val="1"/>
      <w:numFmt w:val="lowerRoman"/>
      <w:lvlText w:val="%3."/>
      <w:lvlJc w:val="right"/>
      <w:pPr>
        <w:ind w:left="2160" w:hanging="180"/>
      </w:pPr>
    </w:lvl>
    <w:lvl w:ilvl="3" w:tplc="3B9A04B2">
      <w:start w:val="1"/>
      <w:numFmt w:val="decimal"/>
      <w:lvlText w:val="%4."/>
      <w:lvlJc w:val="left"/>
      <w:pPr>
        <w:ind w:left="2880" w:hanging="360"/>
      </w:pPr>
    </w:lvl>
    <w:lvl w:ilvl="4" w:tplc="72AE206A">
      <w:start w:val="1"/>
      <w:numFmt w:val="lowerLetter"/>
      <w:lvlText w:val="%5."/>
      <w:lvlJc w:val="left"/>
      <w:pPr>
        <w:ind w:left="3600" w:hanging="360"/>
      </w:pPr>
    </w:lvl>
    <w:lvl w:ilvl="5" w:tplc="09567A20">
      <w:start w:val="1"/>
      <w:numFmt w:val="lowerRoman"/>
      <w:lvlText w:val="%6."/>
      <w:lvlJc w:val="right"/>
      <w:pPr>
        <w:ind w:left="4320" w:hanging="180"/>
      </w:pPr>
    </w:lvl>
    <w:lvl w:ilvl="6" w:tplc="7C40213A">
      <w:start w:val="1"/>
      <w:numFmt w:val="decimal"/>
      <w:lvlText w:val="%7."/>
      <w:lvlJc w:val="left"/>
      <w:pPr>
        <w:ind w:left="5040" w:hanging="360"/>
      </w:pPr>
    </w:lvl>
    <w:lvl w:ilvl="7" w:tplc="F7FAE560">
      <w:start w:val="1"/>
      <w:numFmt w:val="lowerLetter"/>
      <w:lvlText w:val="%8."/>
      <w:lvlJc w:val="left"/>
      <w:pPr>
        <w:ind w:left="5760" w:hanging="360"/>
      </w:pPr>
    </w:lvl>
    <w:lvl w:ilvl="8" w:tplc="21A078AA">
      <w:start w:val="1"/>
      <w:numFmt w:val="lowerRoman"/>
      <w:lvlText w:val="%9."/>
      <w:lvlJc w:val="right"/>
      <w:pPr>
        <w:ind w:left="6480" w:hanging="180"/>
      </w:pPr>
    </w:lvl>
  </w:abstractNum>
  <w:num w:numId="1">
    <w:abstractNumId w:val="4"/>
  </w:num>
  <w:num w:numId="2">
    <w:abstractNumId w:val="6"/>
  </w:num>
  <w:num w:numId="3">
    <w:abstractNumId w:val="2"/>
  </w:num>
  <w:num w:numId="4">
    <w:abstractNumId w:val="0"/>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4518E2"/>
    <w:rsid w:val="000339CE"/>
    <w:rsid w:val="000F5948"/>
    <w:rsid w:val="00124269"/>
    <w:rsid w:val="00197CE3"/>
    <w:rsid w:val="00230E20"/>
    <w:rsid w:val="00284EA7"/>
    <w:rsid w:val="003C6644"/>
    <w:rsid w:val="004621CC"/>
    <w:rsid w:val="0049544B"/>
    <w:rsid w:val="00500910"/>
    <w:rsid w:val="005150D0"/>
    <w:rsid w:val="00605D36"/>
    <w:rsid w:val="00630F1C"/>
    <w:rsid w:val="006B057A"/>
    <w:rsid w:val="007409E9"/>
    <w:rsid w:val="00835CE0"/>
    <w:rsid w:val="008B3ED7"/>
    <w:rsid w:val="008C6FAB"/>
    <w:rsid w:val="009328B2"/>
    <w:rsid w:val="00996B44"/>
    <w:rsid w:val="009E592A"/>
    <w:rsid w:val="00B47D15"/>
    <w:rsid w:val="00C06CB0"/>
    <w:rsid w:val="00C83ABB"/>
    <w:rsid w:val="00D252B9"/>
    <w:rsid w:val="00D35190"/>
    <w:rsid w:val="00DF58C4"/>
    <w:rsid w:val="00E01382"/>
    <w:rsid w:val="00E37B80"/>
    <w:rsid w:val="00E60BAC"/>
    <w:rsid w:val="1ACB172A"/>
    <w:rsid w:val="24EC2E00"/>
    <w:rsid w:val="2BB83A61"/>
    <w:rsid w:val="3A02F340"/>
    <w:rsid w:val="58DF2F09"/>
    <w:rsid w:val="60264006"/>
    <w:rsid w:val="6F451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E7DFAF54-364D-4E06-9BB6-C7A137724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284EA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84EA7"/>
  </w:style>
  <w:style w:type="paragraph" w:styleId="Piedepgina">
    <w:name w:val="footer"/>
    <w:basedOn w:val="Normal"/>
    <w:link w:val="PiedepginaCar"/>
    <w:uiPriority w:val="99"/>
    <w:unhideWhenUsed/>
    <w:rsid w:val="00284EA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84EA7"/>
  </w:style>
  <w:style w:type="paragraph" w:customStyle="1" w:styleId="paragraph">
    <w:name w:val="paragraph"/>
    <w:basedOn w:val="Normal"/>
    <w:rsid w:val="00284EA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normaltextrun">
    <w:name w:val="normaltextrun"/>
    <w:basedOn w:val="Fuentedeprrafopredeter"/>
    <w:rsid w:val="00284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Crear Urgencia</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Hoja1!$A$1</c:f>
              <c:strCache>
                <c:ptCount val="1"/>
                <c:pt idx="0">
                  <c:v>Rendimiento</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Hoja1!$A$2:$A$5</c:f>
              <c:numCache>
                <c:formatCode>General</c:formatCode>
                <c:ptCount val="4"/>
                <c:pt idx="0">
                  <c:v>500</c:v>
                </c:pt>
                <c:pt idx="1">
                  <c:v>1000</c:v>
                </c:pt>
                <c:pt idx="2">
                  <c:v>5000</c:v>
                </c:pt>
                <c:pt idx="3">
                  <c:v>10000</c:v>
                </c:pt>
              </c:numCache>
            </c:numRef>
          </c:xVal>
          <c:yVal>
            <c:numRef>
              <c:f>Hoja1!$B$2:$B$5</c:f>
              <c:numCache>
                <c:formatCode>General</c:formatCode>
                <c:ptCount val="4"/>
                <c:pt idx="0">
                  <c:v>467.7</c:v>
                </c:pt>
                <c:pt idx="1">
                  <c:v>736.4</c:v>
                </c:pt>
                <c:pt idx="2">
                  <c:v>310.2</c:v>
                </c:pt>
                <c:pt idx="3">
                  <c:v>551.5</c:v>
                </c:pt>
              </c:numCache>
            </c:numRef>
          </c:yVal>
          <c:smooth val="0"/>
          <c:extLst>
            <c:ext xmlns:c16="http://schemas.microsoft.com/office/drawing/2014/chart" uri="{C3380CC4-5D6E-409C-BE32-E72D297353CC}">
              <c16:uniqueId val="{00000000-8B15-4E80-A676-AB5F0E654391}"/>
            </c:ext>
          </c:extLst>
        </c:ser>
        <c:dLbls>
          <c:showLegendKey val="0"/>
          <c:showVal val="0"/>
          <c:showCatName val="0"/>
          <c:showSerName val="0"/>
          <c:showPercent val="0"/>
          <c:showBubbleSize val="0"/>
        </c:dLbls>
        <c:axId val="2074988512"/>
        <c:axId val="2075775680"/>
      </c:scatterChart>
      <c:valAx>
        <c:axId val="2074988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15000"/>
                <a:lumOff val="85000"/>
              </a:schemeClr>
            </a:solidFill>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n-US"/>
          </a:p>
        </c:txPr>
        <c:crossAx val="2075775680"/>
        <c:crosses val="autoZero"/>
        <c:crossBetween val="midCat"/>
      </c:valAx>
      <c:valAx>
        <c:axId val="207577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207498851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a:t>
            </a:r>
            <a:r>
              <a:rPr lang="en-US" baseline="0"/>
              <a:t> Crear Urgencia</a:t>
            </a:r>
          </a:p>
        </c:rich>
      </c:tx>
      <c:overlay val="0"/>
      <c:spPr>
        <a:noFill/>
        <a:ln>
          <a:noFill/>
        </a:ln>
        <a:effectLst/>
      </c:spPr>
    </c:title>
    <c:autoTitleDeleted val="0"/>
    <c:plotArea>
      <c:layout/>
      <c:scatterChart>
        <c:scatterStyle val="lineMarker"/>
        <c:varyColors val="0"/>
        <c:ser>
          <c:idx val="0"/>
          <c:order val="2"/>
          <c:tx>
            <c:strRef>
              <c:f>Hoja1!$C$1</c:f>
              <c:strCache>
                <c:ptCount val="1"/>
                <c:pt idx="0">
                  <c:v>%Error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Hoja1!$C$2:$C$5</c:f>
              <c:numCache>
                <c:formatCode>General</c:formatCode>
                <c:ptCount val="4"/>
                <c:pt idx="0">
                  <c:v>500</c:v>
                </c:pt>
                <c:pt idx="1">
                  <c:v>1000</c:v>
                </c:pt>
                <c:pt idx="2">
                  <c:v>5000</c:v>
                </c:pt>
                <c:pt idx="3">
                  <c:v>10000</c:v>
                </c:pt>
              </c:numCache>
            </c:numRef>
          </c:xVal>
          <c:yVal>
            <c:numRef>
              <c:f>Hoja1!$G$2:$G$5</c:f>
              <c:numCache>
                <c:formatCode>General</c:formatCode>
                <c:ptCount val="4"/>
                <c:pt idx="0">
                  <c:v>75</c:v>
                </c:pt>
                <c:pt idx="1">
                  <c:v>72</c:v>
                </c:pt>
                <c:pt idx="2">
                  <c:v>68</c:v>
                </c:pt>
                <c:pt idx="3">
                  <c:v>75</c:v>
                </c:pt>
              </c:numCache>
            </c:numRef>
          </c:yVal>
          <c:smooth val="0"/>
          <c:extLst>
            <c:ext xmlns:c16="http://schemas.microsoft.com/office/drawing/2014/chart" uri="{C3380CC4-5D6E-409C-BE32-E72D297353CC}">
              <c16:uniqueId val="{00000000-B847-4C82-A6EC-5B323CF8C6C6}"/>
            </c:ext>
          </c:extLst>
        </c:ser>
        <c:ser>
          <c:idx val="1"/>
          <c:order val="3"/>
          <c:tx>
            <c:strRef>
              <c:f>Hoja1!$D$1</c:f>
              <c:strCache>
                <c:ptCount val="1"/>
                <c:pt idx="0">
                  <c:v>%Error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Hoja1!$D$2:$D$5</c:f>
              <c:numCache>
                <c:formatCode>General</c:formatCode>
                <c:ptCount val="4"/>
                <c:pt idx="0">
                  <c:v>500</c:v>
                </c:pt>
                <c:pt idx="1">
                  <c:v>1000</c:v>
                </c:pt>
                <c:pt idx="2">
                  <c:v>5000</c:v>
                </c:pt>
                <c:pt idx="3">
                  <c:v>10000</c:v>
                </c:pt>
              </c:numCache>
            </c:numRef>
          </c:xVal>
          <c:yVal>
            <c:numRef>
              <c:f>Hoja1!$H$2:$H$5</c:f>
              <c:numCache>
                <c:formatCode>General</c:formatCode>
                <c:ptCount val="4"/>
                <c:pt idx="1">
                  <c:v>70</c:v>
                </c:pt>
                <c:pt idx="2">
                  <c:v>85.12</c:v>
                </c:pt>
                <c:pt idx="3">
                  <c:v>85.02</c:v>
                </c:pt>
              </c:numCache>
            </c:numRef>
          </c:yVal>
          <c:smooth val="0"/>
          <c:extLst>
            <c:ext xmlns:c16="http://schemas.microsoft.com/office/drawing/2014/chart" uri="{C3380CC4-5D6E-409C-BE32-E72D297353CC}">
              <c16:uniqueId val="{00000001-B847-4C82-A6EC-5B323CF8C6C6}"/>
            </c:ext>
          </c:extLst>
        </c:ser>
        <c:dLbls>
          <c:showLegendKey val="0"/>
          <c:showVal val="0"/>
          <c:showCatName val="0"/>
          <c:showSerName val="0"/>
          <c:showPercent val="0"/>
          <c:showBubbleSize val="0"/>
        </c:dLbls>
        <c:axId val="2075516368"/>
        <c:axId val="1916367232"/>
        <c:extLst>
          <c:ext xmlns:c15="http://schemas.microsoft.com/office/drawing/2012/chart" uri="{02D57815-91ED-43cb-92C2-25804820EDAC}">
            <c15:filteredScatterSeries>
              <c15:ser>
                <c:idx val="2"/>
                <c:order val="0"/>
                <c:tx>
                  <c:strRef>
                    <c:extLst>
                      <c:ext uri="{02D57815-91ED-43cb-92C2-25804820EDAC}">
                        <c15:formulaRef>
                          <c15:sqref>Hoja1!$A$1</c15:sqref>
                        </c15:formulaRef>
                      </c:ext>
                    </c:extLst>
                    <c:strCache>
                      <c:ptCount val="1"/>
                      <c:pt idx="0">
                        <c:v>%Error 2</c:v>
                      </c:pt>
                    </c:strCache>
                  </c:strRef>
                </c:tx>
                <c:xVal>
                  <c:numRef>
                    <c:extLst>
                      <c:ext uri="{02D57815-91ED-43cb-92C2-25804820EDAC}">
                        <c15:formulaRef>
                          <c15:sqref>Hoja1!$A$2:$A$5</c15:sqref>
                        </c15:formulaRef>
                      </c:ext>
                    </c:extLst>
                    <c:numCache>
                      <c:formatCode>General</c:formatCode>
                      <c:ptCount val="4"/>
                      <c:pt idx="0">
                        <c:v>500</c:v>
                      </c:pt>
                      <c:pt idx="1">
                        <c:v>1000</c:v>
                      </c:pt>
                      <c:pt idx="2">
                        <c:v>5000</c:v>
                      </c:pt>
                      <c:pt idx="3">
                        <c:v>10000</c:v>
                      </c:pt>
                    </c:numCache>
                  </c:numRef>
                </c:xVal>
                <c:yVal>
                  <c:numRef>
                    <c:extLst>
                      <c:ext uri="{02D57815-91ED-43cb-92C2-25804820EDAC}">
                        <c15:formulaRef>
                          <c15:sqref>Hoja1!$E$2:$E$5</c15:sqref>
                        </c15:formulaRef>
                      </c:ext>
                    </c:extLst>
                    <c:numCache>
                      <c:formatCode>General</c:formatCode>
                      <c:ptCount val="4"/>
                      <c:pt idx="0">
                        <c:v>75</c:v>
                      </c:pt>
                      <c:pt idx="1">
                        <c:v>72</c:v>
                      </c:pt>
                      <c:pt idx="2">
                        <c:v>68</c:v>
                      </c:pt>
                      <c:pt idx="3">
                        <c:v>75</c:v>
                      </c:pt>
                    </c:numCache>
                  </c:numRef>
                </c:yVal>
                <c:smooth val="0"/>
                <c:extLst>
                  <c:ext xmlns:c16="http://schemas.microsoft.com/office/drawing/2014/chart" uri="{C3380CC4-5D6E-409C-BE32-E72D297353CC}">
                    <c16:uniqueId val="{00000000-B080-4E49-8C51-0F4D5F2CFBB2}"/>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Hoja1!$B$1</c15:sqref>
                        </c15:formulaRef>
                      </c:ext>
                    </c:extLst>
                    <c:strCache>
                      <c:ptCount val="1"/>
                      <c:pt idx="0">
                        <c:v>%Error 1</c:v>
                      </c:pt>
                    </c:strCache>
                  </c:strRef>
                </c:tx>
                <c:xVal>
                  <c:numRef>
                    <c:extLst xmlns:c15="http://schemas.microsoft.com/office/drawing/2012/chart">
                      <c:ext xmlns:c15="http://schemas.microsoft.com/office/drawing/2012/chart" uri="{02D57815-91ED-43cb-92C2-25804820EDAC}">
                        <c15:formulaRef>
                          <c15:sqref>Hoja1!$B$2:$B$5</c15:sqref>
                        </c15:formulaRef>
                      </c:ext>
                    </c:extLst>
                    <c:numCache>
                      <c:formatCode>General</c:formatCode>
                      <c:ptCount val="4"/>
                      <c:pt idx="0">
                        <c:v>500</c:v>
                      </c:pt>
                      <c:pt idx="1">
                        <c:v>1000</c:v>
                      </c:pt>
                      <c:pt idx="2">
                        <c:v>5000</c:v>
                      </c:pt>
                      <c:pt idx="3">
                        <c:v>10000</c:v>
                      </c:pt>
                    </c:numCache>
                  </c:numRef>
                </c:xVal>
                <c:yVal>
                  <c:numRef>
                    <c:extLst xmlns:c15="http://schemas.microsoft.com/office/drawing/2012/chart">
                      <c:ext xmlns:c15="http://schemas.microsoft.com/office/drawing/2012/chart" uri="{02D57815-91ED-43cb-92C2-25804820EDAC}">
                        <c15:formulaRef>
                          <c15:sqref>Hoja1!$F$2:$F$5</c15:sqref>
                        </c15:formulaRef>
                      </c:ext>
                    </c:extLst>
                    <c:numCache>
                      <c:formatCode>General</c:formatCode>
                      <c:ptCount val="4"/>
                      <c:pt idx="1">
                        <c:v>70</c:v>
                      </c:pt>
                      <c:pt idx="2">
                        <c:v>85.12</c:v>
                      </c:pt>
                      <c:pt idx="3">
                        <c:v>85.02</c:v>
                      </c:pt>
                    </c:numCache>
                  </c:numRef>
                </c:yVal>
                <c:smooth val="0"/>
                <c:extLst xmlns:c15="http://schemas.microsoft.com/office/drawing/2012/chart">
                  <c:ext xmlns:c16="http://schemas.microsoft.com/office/drawing/2014/chart" uri="{C3380CC4-5D6E-409C-BE32-E72D297353CC}">
                    <c16:uniqueId val="{00000001-B080-4E49-8C51-0F4D5F2CFBB2}"/>
                  </c:ext>
                </c:extLst>
              </c15:ser>
            </c15:filteredScatterSeries>
          </c:ext>
        </c:extLst>
      </c:scatterChart>
      <c:valAx>
        <c:axId val="207551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367232"/>
        <c:crosses val="autoZero"/>
        <c:crossBetween val="midCat"/>
      </c:valAx>
      <c:valAx>
        <c:axId val="191636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5516368"/>
        <c:crosses val="autoZero"/>
        <c:crossBetween val="midCat"/>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Crear Paciente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Hoja1!$A$1</c:f>
              <c:strCache>
                <c:ptCount val="1"/>
                <c:pt idx="0">
                  <c:v>%Error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Hoja1!$A$2:$A$5</c:f>
              <c:numCache>
                <c:formatCode>General</c:formatCode>
                <c:ptCount val="4"/>
                <c:pt idx="0">
                  <c:v>500</c:v>
                </c:pt>
                <c:pt idx="1">
                  <c:v>1000</c:v>
                </c:pt>
                <c:pt idx="2">
                  <c:v>5000</c:v>
                </c:pt>
                <c:pt idx="3">
                  <c:v>10000</c:v>
                </c:pt>
              </c:numCache>
            </c:numRef>
          </c:xVal>
          <c:yVal>
            <c:numRef>
              <c:f>Hoja1!$C$2:$C$5</c:f>
              <c:numCache>
                <c:formatCode>General</c:formatCode>
                <c:ptCount val="4"/>
                <c:pt idx="0">
                  <c:v>0</c:v>
                </c:pt>
                <c:pt idx="1">
                  <c:v>0</c:v>
                </c:pt>
                <c:pt idx="2">
                  <c:v>2.06</c:v>
                </c:pt>
                <c:pt idx="3">
                  <c:v>17.059999999999999</c:v>
                </c:pt>
              </c:numCache>
            </c:numRef>
          </c:yVal>
          <c:smooth val="0"/>
          <c:extLst>
            <c:ext xmlns:c16="http://schemas.microsoft.com/office/drawing/2014/chart" uri="{C3380CC4-5D6E-409C-BE32-E72D297353CC}">
              <c16:uniqueId val="{00000000-8CF1-4715-B3C5-B7DC831C83F9}"/>
            </c:ext>
          </c:extLst>
        </c:ser>
        <c:ser>
          <c:idx val="1"/>
          <c:order val="1"/>
          <c:tx>
            <c:strRef>
              <c:f>Hoja1!$B$1</c:f>
              <c:strCache>
                <c:ptCount val="1"/>
                <c:pt idx="0">
                  <c:v>%Error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Hoja1!$B$2:$B$5</c:f>
              <c:numCache>
                <c:formatCode>General</c:formatCode>
                <c:ptCount val="4"/>
                <c:pt idx="0">
                  <c:v>500</c:v>
                </c:pt>
                <c:pt idx="1">
                  <c:v>1000</c:v>
                </c:pt>
                <c:pt idx="2">
                  <c:v>5000</c:v>
                </c:pt>
                <c:pt idx="3">
                  <c:v>10000</c:v>
                </c:pt>
              </c:numCache>
            </c:numRef>
          </c:xVal>
          <c:yVal>
            <c:numRef>
              <c:f>Hoja1!$D$2:$D$5</c:f>
              <c:numCache>
                <c:formatCode>General</c:formatCode>
                <c:ptCount val="4"/>
                <c:pt idx="1">
                  <c:v>78.400000000000006</c:v>
                </c:pt>
                <c:pt idx="2">
                  <c:v>87.66</c:v>
                </c:pt>
                <c:pt idx="3">
                  <c:v>92.14</c:v>
                </c:pt>
              </c:numCache>
            </c:numRef>
          </c:yVal>
          <c:smooth val="0"/>
          <c:extLst>
            <c:ext xmlns:c16="http://schemas.microsoft.com/office/drawing/2014/chart" uri="{C3380CC4-5D6E-409C-BE32-E72D297353CC}">
              <c16:uniqueId val="{00000001-8CF1-4715-B3C5-B7DC831C83F9}"/>
            </c:ext>
          </c:extLst>
        </c:ser>
        <c:dLbls>
          <c:showLegendKey val="0"/>
          <c:showVal val="0"/>
          <c:showCatName val="0"/>
          <c:showSerName val="0"/>
          <c:showPercent val="0"/>
          <c:showBubbleSize val="0"/>
        </c:dLbls>
        <c:axId val="2074987264"/>
        <c:axId val="139995056"/>
      </c:scatterChart>
      <c:valAx>
        <c:axId val="2074987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95056"/>
        <c:crosses val="autoZero"/>
        <c:crossBetween val="midCat"/>
      </c:valAx>
      <c:valAx>
        <c:axId val="13999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987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Crear urgencia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Hoja1!$A$1</c:f>
              <c:strCache>
                <c:ptCount val="1"/>
                <c:pt idx="0">
                  <c:v>Rendimiento Experimento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Hoja1!$A$2:$A$5</c:f>
              <c:numCache>
                <c:formatCode>General</c:formatCode>
                <c:ptCount val="4"/>
                <c:pt idx="0">
                  <c:v>500</c:v>
                </c:pt>
                <c:pt idx="1">
                  <c:v>1000</c:v>
                </c:pt>
                <c:pt idx="2">
                  <c:v>5000</c:v>
                </c:pt>
                <c:pt idx="3">
                  <c:v>10000</c:v>
                </c:pt>
              </c:numCache>
            </c:numRef>
          </c:xVal>
          <c:yVal>
            <c:numRef>
              <c:f>Hoja1!$C$2:$C$5</c:f>
              <c:numCache>
                <c:formatCode>General</c:formatCode>
                <c:ptCount val="4"/>
                <c:pt idx="0">
                  <c:v>467.7</c:v>
                </c:pt>
                <c:pt idx="1">
                  <c:v>736.4</c:v>
                </c:pt>
                <c:pt idx="2">
                  <c:v>310.2</c:v>
                </c:pt>
                <c:pt idx="3">
                  <c:v>551.5</c:v>
                </c:pt>
              </c:numCache>
            </c:numRef>
          </c:yVal>
          <c:smooth val="0"/>
          <c:extLst>
            <c:ext xmlns:c16="http://schemas.microsoft.com/office/drawing/2014/chart" uri="{C3380CC4-5D6E-409C-BE32-E72D297353CC}">
              <c16:uniqueId val="{00000000-0BBB-422A-8788-93DAD533A711}"/>
            </c:ext>
          </c:extLst>
        </c:ser>
        <c:ser>
          <c:idx val="1"/>
          <c:order val="1"/>
          <c:tx>
            <c:strRef>
              <c:f>Hoja1!$B$1</c:f>
              <c:strCache>
                <c:ptCount val="1"/>
                <c:pt idx="0">
                  <c:v> Rendimiento Experimento 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Hoja1!$B$2:$B$5</c:f>
              <c:numCache>
                <c:formatCode>General</c:formatCode>
                <c:ptCount val="4"/>
                <c:pt idx="0">
                  <c:v>500</c:v>
                </c:pt>
                <c:pt idx="1">
                  <c:v>1000</c:v>
                </c:pt>
                <c:pt idx="2">
                  <c:v>5000</c:v>
                </c:pt>
                <c:pt idx="3">
                  <c:v>10000</c:v>
                </c:pt>
              </c:numCache>
            </c:numRef>
          </c:xVal>
          <c:yVal>
            <c:numRef>
              <c:f>Hoja1!$D$2:$D$5</c:f>
              <c:numCache>
                <c:formatCode>General</c:formatCode>
                <c:ptCount val="4"/>
                <c:pt idx="1">
                  <c:v>192.2</c:v>
                </c:pt>
                <c:pt idx="2">
                  <c:v>586.9</c:v>
                </c:pt>
                <c:pt idx="3">
                  <c:v>765.1</c:v>
                </c:pt>
              </c:numCache>
            </c:numRef>
          </c:yVal>
          <c:smooth val="0"/>
          <c:extLst>
            <c:ext xmlns:c16="http://schemas.microsoft.com/office/drawing/2014/chart" uri="{C3380CC4-5D6E-409C-BE32-E72D297353CC}">
              <c16:uniqueId val="{00000001-0BBB-422A-8788-93DAD533A711}"/>
            </c:ext>
          </c:extLst>
        </c:ser>
        <c:dLbls>
          <c:showLegendKey val="0"/>
          <c:showVal val="0"/>
          <c:showCatName val="0"/>
          <c:showSerName val="0"/>
          <c:showPercent val="0"/>
          <c:showBubbleSize val="0"/>
        </c:dLbls>
        <c:axId val="1987132752"/>
        <c:axId val="158974240"/>
      </c:scatterChart>
      <c:valAx>
        <c:axId val="1987132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74240"/>
        <c:crosses val="autoZero"/>
        <c:crossBetween val="midCat"/>
      </c:valAx>
      <c:valAx>
        <c:axId val="15897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7132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1262</Words>
  <Characters>7199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Camila Hernandez Moya</dc:creator>
  <cp:keywords/>
  <dc:description/>
  <cp:lastModifiedBy>Juan Lizarazo</cp:lastModifiedBy>
  <cp:revision>2</cp:revision>
  <dcterms:created xsi:type="dcterms:W3CDTF">2017-03-26T04:38:00Z</dcterms:created>
  <dcterms:modified xsi:type="dcterms:W3CDTF">2017-03-26T04:38:00Z</dcterms:modified>
</cp:coreProperties>
</file>