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2" w:rsidRPr="003D12A2" w:rsidRDefault="003D12A2" w:rsidP="003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808080"/>
          <w:sz w:val="16"/>
          <w:szCs w:val="24"/>
        </w:rPr>
      </w:pPr>
      <w:r w:rsidRPr="003D12A2">
        <w:rPr>
          <w:i/>
          <w:iCs/>
          <w:color w:val="808080"/>
          <w:sz w:val="16"/>
          <w:szCs w:val="24"/>
        </w:rPr>
        <w:t xml:space="preserve">Бин - в </w:t>
      </w:r>
      <w:proofErr w:type="spellStart"/>
      <w:r w:rsidRPr="003D12A2">
        <w:rPr>
          <w:i/>
          <w:iCs/>
          <w:color w:val="808080"/>
          <w:sz w:val="16"/>
          <w:szCs w:val="24"/>
        </w:rPr>
        <w:t>Spring</w:t>
      </w:r>
      <w:proofErr w:type="spellEnd"/>
      <w:r w:rsidRPr="003D12A2">
        <w:rPr>
          <w:i/>
          <w:iCs/>
          <w:color w:val="808080"/>
          <w:sz w:val="16"/>
          <w:szCs w:val="24"/>
        </w:rPr>
        <w:t xml:space="preserve"> это ссылка на любой компонент, управляемый контейнером (по сути экземпляр объекта)</w:t>
      </w:r>
    </w:p>
    <w:tbl>
      <w:tblPr>
        <w:tblStyle w:val="a3"/>
        <w:tblW w:w="15589" w:type="dxa"/>
        <w:tblLook w:val="04A0" w:firstRow="1" w:lastRow="0" w:firstColumn="1" w:lastColumn="0" w:noHBand="0" w:noVBand="1"/>
      </w:tblPr>
      <w:tblGrid>
        <w:gridCol w:w="5524"/>
        <w:gridCol w:w="6804"/>
        <w:gridCol w:w="3261"/>
      </w:tblGrid>
      <w:tr w:rsidR="00546A06" w:rsidTr="009327B2">
        <w:tc>
          <w:tcPr>
            <w:tcW w:w="552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Стиль</w:t>
            </w:r>
            <w:proofErr w:type="spellEnd"/>
            <w:r>
              <w:rPr>
                <w:lang w:val="en-US"/>
              </w:rPr>
              <w:t xml:space="preserve"> Xml</w:t>
            </w:r>
          </w:p>
        </w:tc>
        <w:tc>
          <w:tcPr>
            <w:tcW w:w="680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r>
              <w:t xml:space="preserve">Стиль </w:t>
            </w:r>
            <w:r>
              <w:rPr>
                <w:lang w:val="en-US"/>
              </w:rPr>
              <w:t>annotation</w:t>
            </w:r>
          </w:p>
        </w:tc>
        <w:tc>
          <w:tcPr>
            <w:tcW w:w="3261" w:type="dxa"/>
          </w:tcPr>
          <w:p w:rsidR="009635D2" w:rsidRDefault="009635D2" w:rsidP="009635D2">
            <w:r>
              <w:t>Примечание</w:t>
            </w:r>
          </w:p>
        </w:tc>
      </w:tr>
      <w:tr w:rsidR="009221F3" w:rsidRPr="007B6E00" w:rsidTr="009327B2">
        <w:tc>
          <w:tcPr>
            <w:tcW w:w="5524" w:type="dxa"/>
          </w:tcPr>
          <w:p w:rsidR="009221F3" w:rsidRPr="009635D2" w:rsidRDefault="009221F3" w:rsidP="003D1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hd w:val="clear" w:color="auto" w:fill="EFEFEF"/>
                <w:lang w:eastAsia="ru-RU"/>
              </w:rPr>
            </w:pPr>
          </w:p>
        </w:tc>
        <w:tc>
          <w:tcPr>
            <w:tcW w:w="6804" w:type="dxa"/>
          </w:tcPr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:annotation-config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base-package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  <w:t xml:space="preserve">       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:exclude-filter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="assignable"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expression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="009327B2"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annotation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config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сообщает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</w:p>
          <w:p w:rsidR="009221F3" w:rsidRPr="00354983" w:rsidRDefault="009221F3" w:rsidP="00354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component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scan</w:t>
            </w: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заставляет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сканировать код для поиска внедряемых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в рамках указанного пакета (и всех его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подпакетов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</w:tc>
        <w:tc>
          <w:tcPr>
            <w:tcW w:w="3261" w:type="dxa"/>
          </w:tcPr>
          <w:p w:rsidR="00035365" w:rsidRPr="009327B2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Выбор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варанта</w:t>
            </w:r>
            <w:proofErr w:type="spellEnd"/>
            <w:r w:rsidRPr="009327B2">
              <w:rPr>
                <w:b/>
                <w:iCs/>
                <w:sz w:val="16"/>
                <w:szCs w:val="24"/>
              </w:rPr>
              <w:t xml:space="preserve"> конфигурации</w:t>
            </w:r>
          </w:p>
          <w:p w:rsidR="00035365" w:rsidRPr="00035365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16"/>
                <w:szCs w:val="24"/>
              </w:rPr>
            </w:pPr>
          </w:p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Для поддержки аннотаций в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необходимо поместить в XML-файл конфигурации 2 дескриптора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9635D2" w:rsidRDefault="009635D2" w:rsidP="009635D2">
            <w:pPr>
              <w:rPr>
                <w:color w:val="000000"/>
                <w:sz w:val="16"/>
                <w:lang w:eastAsia="ru-RU"/>
              </w:rPr>
            </w:pP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&lt;</w:t>
            </w:r>
            <w:r w:rsidRPr="001B30DD">
              <w:rPr>
                <w:color w:val="FF0000"/>
                <w:sz w:val="16"/>
                <w:shd w:val="clear" w:color="auto" w:fill="EFEFEF"/>
                <w:lang w:val="en-US" w:eastAsia="ru-RU"/>
              </w:rPr>
              <w:t>bean</w:t>
            </w:r>
            <w:r w:rsidRPr="001B30DD">
              <w:rPr>
                <w:color w:val="FF0000"/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л</w:t>
            </w:r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ассР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еализации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/&gt;</w:t>
            </w:r>
          </w:p>
          <w:p w:rsidR="009635D2" w:rsidRPr="009635D2" w:rsidRDefault="009635D2" w:rsidP="009635D2"/>
        </w:tc>
        <w:tc>
          <w:tcPr>
            <w:tcW w:w="6804" w:type="dxa"/>
          </w:tcPr>
          <w:p w:rsidR="009635D2" w:rsidRPr="009327B2" w:rsidRDefault="009635D2" w:rsidP="009635D2">
            <w:pPr>
              <w:pStyle w:val="a4"/>
              <w:rPr>
                <w:color w:val="000000"/>
                <w:sz w:val="18"/>
              </w:rPr>
            </w:pPr>
            <w:r w:rsidRPr="009327B2">
              <w:rPr>
                <w:color w:val="808000"/>
                <w:sz w:val="18"/>
              </w:rPr>
              <w:t>@</w:t>
            </w:r>
            <w:r w:rsidRPr="009221F3">
              <w:rPr>
                <w:color w:val="808000"/>
                <w:sz w:val="18"/>
                <w:lang w:val="en-US"/>
              </w:rPr>
              <w:t>Service</w:t>
            </w:r>
            <w:r w:rsidRPr="009327B2">
              <w:rPr>
                <w:color w:val="000000"/>
                <w:sz w:val="18"/>
              </w:rPr>
              <w:t>(</w:t>
            </w:r>
            <w:r w:rsidRPr="009327B2">
              <w:rPr>
                <w:sz w:val="18"/>
              </w:rPr>
              <w:t>"</w:t>
            </w:r>
            <w:proofErr w:type="spellStart"/>
            <w:r w:rsidR="00CB16AF">
              <w:rPr>
                <w:sz w:val="18"/>
              </w:rPr>
              <w:t>Имя</w:t>
            </w:r>
            <w:r w:rsidR="00CB16AF" w:rsidRPr="009327B2">
              <w:rPr>
                <w:sz w:val="18"/>
              </w:rPr>
              <w:t>_</w:t>
            </w:r>
            <w:r w:rsidR="00CB16AF">
              <w:rPr>
                <w:sz w:val="18"/>
              </w:rPr>
              <w:t>Бина</w:t>
            </w:r>
            <w:proofErr w:type="spellEnd"/>
            <w:r w:rsidRPr="009327B2">
              <w:rPr>
                <w:sz w:val="18"/>
              </w:rPr>
              <w:t>"</w:t>
            </w:r>
            <w:r w:rsidRPr="009327B2">
              <w:rPr>
                <w:color w:val="000000"/>
                <w:sz w:val="18"/>
              </w:rPr>
              <w:t>)</w:t>
            </w:r>
          </w:p>
          <w:p w:rsidR="007B6E00" w:rsidRPr="009327B2" w:rsidRDefault="007B6E00" w:rsidP="009635D2">
            <w:pPr>
              <w:pStyle w:val="a4"/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en-US"/>
              </w:rPr>
              <w:t>Public</w:t>
            </w:r>
            <w:r w:rsidRPr="009327B2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  <w:lang w:val="en-US"/>
              </w:rPr>
              <w:t>class</w:t>
            </w:r>
            <w:r w:rsidRPr="009327B2">
              <w:rPr>
                <w:color w:val="000000"/>
                <w:sz w:val="18"/>
              </w:rPr>
              <w:t xml:space="preserve"> </w:t>
            </w:r>
            <w:proofErr w:type="spellStart"/>
            <w:r w:rsidRPr="00B35560">
              <w:rPr>
                <w:color w:val="000000"/>
                <w:sz w:val="18"/>
              </w:rPr>
              <w:t>Имя</w:t>
            </w:r>
            <w:r>
              <w:rPr>
                <w:color w:val="000000"/>
                <w:sz w:val="18"/>
              </w:rPr>
              <w:t>Класса</w:t>
            </w:r>
            <w:proofErr w:type="spellEnd"/>
            <w:r w:rsidRPr="009327B2">
              <w:rPr>
                <w:color w:val="000000"/>
                <w:sz w:val="18"/>
              </w:rPr>
              <w:t xml:space="preserve"> </w:t>
            </w:r>
            <w:proofErr w:type="gramStart"/>
            <w:r w:rsidRPr="009327B2">
              <w:rPr>
                <w:color w:val="000000"/>
                <w:sz w:val="18"/>
              </w:rPr>
              <w:t>…..</w:t>
            </w:r>
            <w:proofErr w:type="gramEnd"/>
          </w:p>
          <w:p w:rsidR="00B35560" w:rsidRPr="009327B2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B35560" w:rsidRPr="00B35560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</w:p>
          <w:p w:rsidR="00B35560" w:rsidRDefault="00B35560" w:rsidP="00B35560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35560">
              <w:rPr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proofErr w:type="gramStart"/>
            <w:r w:rsidRPr="00B35560">
              <w:rPr>
                <w:b/>
                <w:bCs/>
                <w:color w:val="660E7A"/>
                <w:sz w:val="16"/>
                <w:szCs w:val="24"/>
                <w:shd w:val="clear" w:color="auto" w:fill="EFEFEF"/>
              </w:rPr>
              <w:t>context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FEFEF"/>
              </w:rPr>
              <w:t>: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component</w:t>
            </w:r>
            <w:proofErr w:type="gramEnd"/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-scan</w:t>
            </w:r>
            <w:proofErr w:type="spellEnd"/>
          </w:p>
          <w:p w:rsidR="00B35560" w:rsidRPr="007605CF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9635D2" w:rsidRPr="007605CF" w:rsidRDefault="00B35560" w:rsidP="00370C0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Дескриптор заставляет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Spring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сканировать код для поиска внедряемых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рамках указанного пакета (и всех его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подпакетов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</w:t>
            </w:r>
            <w:r w:rsidR="00370C0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можно определи</w:t>
            </w: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ть множество пакетов через [</w:t>
            </w:r>
            <w:proofErr w:type="gram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;</w:t>
            </w:r>
            <w:proofErr w:type="gram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пробел].</w:t>
            </w:r>
          </w:p>
        </w:tc>
        <w:tc>
          <w:tcPr>
            <w:tcW w:w="3261" w:type="dxa"/>
          </w:tcPr>
          <w:p w:rsidR="009635D2" w:rsidRPr="009327B2" w:rsidRDefault="009635D2" w:rsidP="009635D2">
            <w:pPr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Объявление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  <w:p w:rsidR="007B6E00" w:rsidRPr="004D4F7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Аннотация @</w:t>
            </w:r>
            <w:proofErr w:type="gram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Service(</w:t>
            </w:r>
            <w:proofErr w:type="gram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 используется для указания на то, что этот бин предоставляет службы,</w:t>
            </w: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br/>
              <w:t>которые могут понадобиться другим службам</w:t>
            </w:r>
          </w:p>
          <w:p w:rsidR="007B6E00" w:rsidRPr="007B6E00" w:rsidRDefault="007B6E00" w:rsidP="009635D2"/>
        </w:tc>
      </w:tr>
      <w:tr w:rsidR="00546A06" w:rsidRPr="007B6E00" w:rsidTr="009327B2">
        <w:tc>
          <w:tcPr>
            <w:tcW w:w="5524" w:type="dxa"/>
          </w:tcPr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id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 xml:space="preserve">"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class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proofErr w:type="gramStart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</w:t>
            </w:r>
            <w:proofErr w:type="gramEnd"/>
            <w:r w:rsidRPr="007B6E00">
              <w:rPr>
                <w:color w:val="000000"/>
                <w:sz w:val="18"/>
              </w:rPr>
              <w:t xml:space="preserve">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1B30DD">
              <w:rPr>
                <w:color w:val="FF0000"/>
                <w:sz w:val="18"/>
                <w:shd w:val="clear" w:color="auto" w:fill="EFEFEF"/>
                <w:lang w:val="en-US"/>
              </w:rPr>
              <w:t>property</w:t>
            </w:r>
            <w:r w:rsidRPr="001B30DD">
              <w:rPr>
                <w:color w:val="FF000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имяСвойства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 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ref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sz w:val="18"/>
                <w:shd w:val="clear" w:color="auto" w:fill="EFEFEF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псевдоним 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/&gt;</w:t>
            </w:r>
            <w:r w:rsidRPr="007B6E00">
              <w:rPr>
                <w:color w:val="000000"/>
                <w:sz w:val="18"/>
              </w:rPr>
              <w:br/>
              <w:t xml:space="preserve">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property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</w:p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</w:p>
          <w:p w:rsidR="007B6E00" w:rsidRPr="0035498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Альтернативный вариант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6"/>
              </w:rPr>
            </w:pPr>
            <w:r w:rsidRPr="009221F3">
              <w:rPr>
                <w:sz w:val="16"/>
              </w:rPr>
              <w:t>&lt;</w:t>
            </w:r>
            <w:r w:rsidRPr="007B6E00">
              <w:rPr>
                <w:sz w:val="16"/>
                <w:lang w:val="en-US"/>
              </w:rPr>
              <w:t>bean</w:t>
            </w:r>
            <w:r w:rsidRPr="009221F3">
              <w:rPr>
                <w:sz w:val="16"/>
              </w:rPr>
              <w:t xml:space="preserve">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221F3">
              <w:rPr>
                <w:sz w:val="16"/>
              </w:rPr>
              <w:t>="</w:t>
            </w:r>
            <w:r w:rsidRPr="009221F3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proofErr w:type="spellStart"/>
            <w:r>
              <w:rPr>
                <w:sz w:val="16"/>
                <w:shd w:val="clear" w:color="auto" w:fill="EFEFEF"/>
                <w:lang w:eastAsia="ru-RU"/>
              </w:rPr>
              <w:t>ИдБина</w:t>
            </w:r>
            <w:proofErr w:type="spellEnd"/>
            <w:r w:rsidRPr="009221F3">
              <w:rPr>
                <w:sz w:val="16"/>
              </w:rPr>
              <w:t xml:space="preserve">"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221F3">
              <w:rPr>
                <w:sz w:val="16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r w:rsidRPr="009221F3">
              <w:rPr>
                <w:sz w:val="16"/>
              </w:rPr>
              <w:t>"</w:t>
            </w:r>
            <w:r w:rsidRPr="009221F3">
              <w:rPr>
                <w:sz w:val="16"/>
              </w:rPr>
              <w:br/>
              <w:t xml:space="preserve">         </w:t>
            </w:r>
            <w:proofErr w:type="gramStart"/>
            <w:r w:rsidRPr="007B6E00">
              <w:rPr>
                <w:sz w:val="16"/>
                <w:lang w:val="en-US"/>
              </w:rPr>
              <w:t>p</w:t>
            </w:r>
            <w:r w:rsidRPr="009221F3">
              <w:rPr>
                <w:sz w:val="16"/>
              </w:rPr>
              <w:t>:</w:t>
            </w:r>
            <w:proofErr w:type="spellStart"/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messageProvider</w:t>
            </w:r>
            <w:proofErr w:type="spellEnd"/>
            <w:proofErr w:type="gramEnd"/>
            <w:r w:rsidRPr="009221F3">
              <w:rPr>
                <w:sz w:val="16"/>
              </w:rPr>
              <w:t>-</w:t>
            </w:r>
            <w:r w:rsidRPr="007B6E00">
              <w:rPr>
                <w:sz w:val="16"/>
                <w:lang w:val="en-US"/>
              </w:rPr>
              <w:t>ref</w:t>
            </w:r>
            <w:r w:rsidRPr="009221F3">
              <w:rPr>
                <w:sz w:val="16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</w:t>
            </w:r>
            <w:proofErr w:type="spellStart"/>
            <w:r w:rsidR="009327B2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ПсевдонимБ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ина</w:t>
            </w:r>
            <w:proofErr w:type="spellEnd"/>
            <w:r w:rsidRPr="009221F3">
              <w:rPr>
                <w:sz w:val="16"/>
              </w:rPr>
              <w:t>"/&gt;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8"/>
              </w:rPr>
            </w:pPr>
          </w:p>
          <w:p w:rsidR="009635D2" w:rsidRPr="009221F3" w:rsidRDefault="009635D2" w:rsidP="009635D2"/>
        </w:tc>
        <w:tc>
          <w:tcPr>
            <w:tcW w:w="6804" w:type="dxa"/>
          </w:tcPr>
          <w:p w:rsidR="006E5B40" w:rsidRPr="00354983" w:rsidRDefault="006E5B40" w:rsidP="006E5B40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t>Добавить к методу установки</w:t>
            </w:r>
          </w:p>
          <w:p w:rsidR="006E5B40" w:rsidRP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6E5B40" w:rsidRPr="00354983" w:rsidRDefault="006E5B40" w:rsidP="006E5B4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Или</w:t>
            </w:r>
          </w:p>
          <w:p w:rsid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Resource</w:t>
            </w:r>
            <w:proofErr w:type="spellEnd"/>
            <w:r w:rsidRPr="006E5B40">
              <w:rPr>
                <w:sz w:val="18"/>
              </w:rPr>
              <w:t>(</w:t>
            </w:r>
            <w:proofErr w:type="spellStart"/>
            <w:r w:rsidRPr="006E5B40">
              <w:rPr>
                <w:sz w:val="18"/>
              </w:rPr>
              <w:t>name</w:t>
            </w:r>
            <w:proofErr w:type="spellEnd"/>
            <w:r w:rsidRPr="006E5B40">
              <w:rPr>
                <w:sz w:val="18"/>
              </w:rPr>
              <w:t>="</w:t>
            </w:r>
            <w:proofErr w:type="spellStart"/>
            <w:r w:rsidRPr="004E2DEF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ИмяВнедряемогоБина</w:t>
            </w:r>
            <w:proofErr w:type="spellEnd"/>
            <w:r w:rsidRPr="006E5B40">
              <w:rPr>
                <w:sz w:val="18"/>
              </w:rPr>
              <w:t>")</w:t>
            </w:r>
          </w:p>
          <w:p w:rsidR="00B35560" w:rsidRDefault="00B35560" w:rsidP="00B35560"/>
          <w:p w:rsidR="00B35560" w:rsidRPr="00B35560" w:rsidRDefault="00B35560" w:rsidP="00B35560">
            <w:pPr>
              <w:pStyle w:val="a4"/>
              <w:rPr>
                <w:color w:val="000000"/>
                <w:sz w:val="18"/>
                <w:shd w:val="clear" w:color="auto" w:fill="EFEFEF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&lt;</w:t>
            </w:r>
            <w:proofErr w:type="spellStart"/>
            <w:proofErr w:type="gramStart"/>
            <w:r w:rsidRPr="00B35560">
              <w:rPr>
                <w:color w:val="660E7A"/>
                <w:sz w:val="18"/>
                <w:shd w:val="clear" w:color="auto" w:fill="EFEFEF"/>
                <w:lang w:val="en-US"/>
              </w:rPr>
              <w:t>context</w:t>
            </w:r>
            <w:r w:rsidRPr="00B35560">
              <w:rPr>
                <w:sz w:val="18"/>
                <w:shd w:val="clear" w:color="auto" w:fill="EFEFEF"/>
                <w:lang w:val="en-US"/>
              </w:rPr>
              <w:t>:annotation</w:t>
            </w:r>
            <w:proofErr w:type="gramEnd"/>
            <w:r w:rsidRPr="00B35560">
              <w:rPr>
                <w:sz w:val="18"/>
                <w:shd w:val="clear" w:color="auto" w:fill="EFEFEF"/>
                <w:lang w:val="en-US"/>
              </w:rPr>
              <w:t>-config</w:t>
            </w:r>
            <w:proofErr w:type="spellEnd"/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/&gt;</w:t>
            </w:r>
          </w:p>
          <w:p w:rsidR="00B35560" w:rsidRPr="00B35560" w:rsidRDefault="00B35560" w:rsidP="00B35560">
            <w:pPr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5606E3" w:rsidRPr="00354983" w:rsidRDefault="00B35560" w:rsidP="00354983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B35560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анный дескриптор сообщает </w:t>
            </w:r>
            <w:proofErr w:type="spellStart"/>
            <w:r w:rsidRPr="007B6E00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 w:rsidR="005606E3"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о</w:t>
            </w:r>
            <w:proofErr w:type="gram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время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иницализаци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ApplicationContext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обнаруживает аннотации</w:t>
            </w:r>
            <w:r w:rsidR="0035498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для классов аннотируемых с помощью @Service и внедряет эту зависимость, т.е. вызывает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-метод, где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в качестве параметра передаётся экземпляр внед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>р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яемого объекта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Т.к. таких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м.б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несколько, лучше всегда использовать имя конкретного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 в аннотации </w:t>
            </w:r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</w:p>
          <w:p w:rsidR="00B35560" w:rsidRPr="007605CF" w:rsidRDefault="00B35560" w:rsidP="009635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546A06" w:rsidRPr="00035365" w:rsidRDefault="00831689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</w:pP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Внедрение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бинов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через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метод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установки</w:t>
            </w:r>
            <w:proofErr w:type="spellEnd"/>
            <w:r w:rsidR="007B6E00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(</w:t>
            </w:r>
            <w:r w:rsidR="00546A06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Setter</w:t>
            </w:r>
          </w:p>
          <w:p w:rsidR="009635D2" w:rsidRPr="00035365" w:rsidRDefault="007B6E00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r w:rsidRPr="00035365">
              <w:rPr>
                <w:b/>
                <w:iCs/>
                <w:sz w:val="16"/>
                <w:szCs w:val="24"/>
                <w:lang w:val="en-US"/>
              </w:rPr>
              <w:t>DI)</w:t>
            </w:r>
          </w:p>
          <w:p w:rsidR="002E54FE" w:rsidRDefault="002E54FE" w:rsidP="009635D2"/>
          <w:p w:rsidR="002E54FE" w:rsidRPr="002E54FE" w:rsidRDefault="002E54FE" w:rsidP="009635D2">
            <w:proofErr w:type="spellStart"/>
            <w:r w:rsidRPr="004D4F73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  <w:r w:rsidRPr="004D4F7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B35560" w:rsidRPr="004D4F73">
              <w:rPr>
                <w:i/>
                <w:iCs/>
                <w:color w:val="808080"/>
                <w:sz w:val="16"/>
                <w:szCs w:val="24"/>
              </w:rPr>
              <w:t xml:space="preserve">- </w:t>
            </w:r>
            <w:r w:rsidRPr="004D4F73">
              <w:rPr>
                <w:i/>
                <w:iCs/>
                <w:color w:val="808080"/>
                <w:sz w:val="16"/>
                <w:szCs w:val="24"/>
              </w:rPr>
              <w:t>для реализации более точных требований DI</w:t>
            </w:r>
          </w:p>
        </w:tc>
      </w:tr>
      <w:tr w:rsidR="00546A06" w:rsidRPr="007B6E00" w:rsidTr="009327B2">
        <w:tc>
          <w:tcPr>
            <w:tcW w:w="5524" w:type="dxa"/>
          </w:tcPr>
          <w:p w:rsid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3C07F8" w:rsidRDefault="003C07F8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1B30DD">
              <w:rPr>
                <w:rFonts w:asciiTheme="minorHAnsi" w:hAnsiTheme="minorHAnsi"/>
                <w:color w:val="FF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constructor-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arg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int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index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="0"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="3"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</w:r>
            <w:r w:rsidR="00546A06" w:rsidRPr="003C07F8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  <w:t xml:space="preserve">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&lt;!--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type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="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java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lang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String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index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="0"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="</w:t>
            </w:r>
            <w:proofErr w:type="spellStart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"/&gt;--&gt;</w:t>
            </w:r>
          </w:p>
          <w:p w:rsidR="001B30DD" w:rsidRP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3C07F8">
              <w:rPr>
                <w:rFonts w:asciiTheme="minorHAnsi" w:hAnsiTheme="minorHAnsi"/>
                <w:color w:val="000000"/>
                <w:sz w:val="16"/>
                <w:szCs w:val="24"/>
              </w:rPr>
              <w:t xml:space="preserve">  </w:t>
            </w:r>
            <w:proofErr w:type="gramStart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  <w:t xml:space="preserve">        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ПростогоТипа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       &lt;</w:t>
            </w:r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ref</w:t>
            </w:r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proofErr w:type="spellStart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имяБина</w:t>
            </w:r>
            <w:proofErr w:type="spellEnd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&lt;/&gt;</w:t>
            </w:r>
          </w:p>
          <w:p w:rsidR="001B30DD" w:rsidRPr="00143EE4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      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&lt;/constructor-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&gt;--&gt;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143EE4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143EE4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143EE4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1B30DD" w:rsidRPr="00143EE4" w:rsidRDefault="001B30DD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1B30DD" w:rsidRPr="001B30DD" w:rsidRDefault="001B30DD" w:rsidP="001B30DD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</w:rPr>
            </w:pPr>
            <w:proofErr w:type="gramStart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Тоже самое, пример внедрения через конструктор используя пространство имён "c"--&gt;</w:t>
            </w:r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>bean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id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class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                                            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</w:rPr>
              <w:t>c</w:t>
            </w:r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:</w:t>
            </w:r>
            <w:r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аргумент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="Конфигурируемое сообщение"</w:t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/&gt;</w:t>
            </w:r>
          </w:p>
          <w:p w:rsidR="00546A06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3C07F8" w:rsidRPr="00546A06" w:rsidRDefault="003C07F8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3C07F8" w:rsidRPr="003C07F8" w:rsidRDefault="003C07F8" w:rsidP="000B6AF9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Добавить к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одному из конструкторов аннотацию </w:t>
            </w:r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и определить значение </w:t>
            </w:r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аргумента в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аннотации </w:t>
            </w:r>
            <w:proofErr w:type="spellStart"/>
            <w:r w:rsidRPr="003C07F8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</w:p>
          <w:p w:rsidR="003C07F8" w:rsidRDefault="003C07F8" w:rsidP="003C07F8">
            <w:pPr>
              <w:pStyle w:val="a4"/>
              <w:rPr>
                <w:color w:val="808000"/>
                <w:sz w:val="18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3C07F8" w:rsidRDefault="003C07F8" w:rsidP="000B6AF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>public</w:t>
            </w:r>
            <w:proofErr w:type="gramEnd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3C07F8">
              <w:rPr>
                <w:color w:val="000000"/>
                <w:sz w:val="16"/>
                <w:szCs w:val="24"/>
                <w:lang w:val="en-US"/>
              </w:rPr>
              <w:t>ConfigurableMessageProvider</w:t>
            </w:r>
            <w:proofErr w:type="spellEnd"/>
            <w:r w:rsidRPr="003C07F8">
              <w:rPr>
                <w:color w:val="FF0000"/>
                <w:sz w:val="16"/>
                <w:szCs w:val="24"/>
                <w:lang w:val="en-US"/>
              </w:rPr>
              <w:t>(@Value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(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="00C33A65" w:rsidRPr="003C07F8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 xml:space="preserve">) String </w:t>
            </w:r>
            <w:r w:rsidRPr="003C07F8">
              <w:rPr>
                <w:b/>
                <w:bCs/>
                <w:color w:val="008000"/>
                <w:sz w:val="14"/>
                <w:szCs w:val="24"/>
                <w:shd w:val="clear" w:color="auto" w:fill="EFEFEF"/>
                <w:lang w:val="en-US" w:eastAsia="en-US"/>
              </w:rPr>
              <w:t>message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) {…</w:t>
            </w:r>
            <w:r w:rsidRPr="000B6AF9">
              <w:rPr>
                <w:color w:val="000000"/>
                <w:sz w:val="16"/>
                <w:szCs w:val="24"/>
                <w:lang w:val="en-US"/>
              </w:rPr>
              <w:t>}</w:t>
            </w:r>
          </w:p>
          <w:p w:rsid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eastAsia="en-US"/>
              </w:rPr>
            </w:pP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Для того чтобы избавиться от аннотации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Value</w:t>
            </w:r>
            <w:proofErr w:type="spellEnd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целевом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бине</w:t>
            </w:r>
            <w:proofErr w:type="spellEnd"/>
            <w:r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нужно объявить 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="000B6AF9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контексте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и его идентификатор должен совпадать с именем аргумента, в нашем случае message</w:t>
            </w: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</w:pPr>
            <w:r w:rsidRPr="003C07F8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  <w:lang w:val="en-US"/>
              </w:rPr>
              <w:t>&lt;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24"/>
                <w:shd w:val="clear" w:color="auto" w:fill="EFEFEF"/>
                <w:lang w:val="en-US"/>
              </w:rPr>
              <w:t xml:space="preserve">bean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id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="message"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class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java.lang.String</w:t>
            </w:r>
            <w:proofErr w:type="spellEnd"/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" 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24"/>
                <w:shd w:val="clear" w:color="auto" w:fill="EFEFEF"/>
                <w:lang w:val="en-US"/>
              </w:rPr>
              <w:t>c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:_0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="</w:t>
            </w:r>
            <w:r w:rsidRPr="001B30DD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Pr="003C07F8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1B30DD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 xml:space="preserve">" </w:t>
            </w:r>
            <w:r w:rsidRPr="003C07F8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  <w:lang w:val="en-US"/>
              </w:rPr>
              <w:t>/&gt;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a4"/>
              <w:rPr>
                <w:color w:val="000000"/>
                <w:sz w:val="24"/>
                <w:szCs w:val="24"/>
                <w:lang w:val="en-US"/>
              </w:rPr>
            </w:pPr>
          </w:p>
          <w:p w:rsidR="009635D2" w:rsidRPr="003C07F8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Default="00546A06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</w:pP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Внедрение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бинов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через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конструктор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(</w:t>
            </w:r>
            <w:proofErr w:type="spellStart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Constructor</w:t>
            </w:r>
            <w:proofErr w:type="spellEnd"/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 xml:space="preserve"> DI)</w:t>
            </w:r>
          </w:p>
          <w:p w:rsidR="00BD563B" w:rsidRDefault="00BD563B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</w:pPr>
          </w:p>
          <w:p w:rsidR="00BD563B" w:rsidRDefault="00BD563B" w:rsidP="00BD563B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Если несколько аргументов или несколько конструкторов, то каждому </w:t>
            </w:r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дескриптору </w:t>
            </w:r>
            <w:proofErr w:type="spellStart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constructor-arg</w:t>
            </w:r>
            <w:proofErr w:type="spellEnd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нужно предоставить атрибут </w:t>
            </w:r>
            <w:proofErr w:type="spellStart"/>
            <w:r w:rsidRPr="00BD563B">
              <w:rPr>
                <w:rFonts w:asciiTheme="minorHAnsi" w:hAnsiTheme="minorHAnsi"/>
                <w:b/>
                <w:i/>
                <w:iCs/>
                <w:color w:val="808080"/>
                <w:sz w:val="16"/>
                <w:szCs w:val="24"/>
              </w:rPr>
              <w:t>index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  Если у класса несколько конструкторов, то нужно указать ещё и тип аргумента, для того чтобы создать объект (экземпляр класса-бин) вызвав нужный конструктор.</w:t>
            </w:r>
          </w:p>
          <w:p w:rsidR="00BD563B" w:rsidRPr="003C07F8" w:rsidRDefault="00BD563B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Дескриптор &lt;</w:t>
            </w:r>
            <w:proofErr w:type="spellStart"/>
            <w:r w:rsidRPr="003C07F8">
              <w:rPr>
                <w:rFonts w:eastAsia="Times New Roman" w:cs="Courier New"/>
                <w:b/>
                <w:i/>
                <w:iCs/>
                <w:color w:val="808080"/>
                <w:sz w:val="16"/>
                <w:szCs w:val="24"/>
                <w:lang w:eastAsia="ru-RU"/>
              </w:rPr>
              <w:t>value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&gt; используется для простых типов, для внедрения объектов 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попрежнему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нужно использовать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ref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&gt;</w:t>
            </w:r>
          </w:p>
          <w:p w:rsidR="00BD563B" w:rsidRPr="007B6E00" w:rsidRDefault="00BD563B" w:rsidP="00546A06">
            <w:pPr>
              <w:pStyle w:val="HTML"/>
              <w:shd w:val="clear" w:color="auto" w:fill="FFFFFF"/>
            </w:pPr>
            <w:bookmarkStart w:id="0" w:name="_GoBack"/>
            <w:bookmarkEnd w:id="0"/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4D4F73" w:rsidRDefault="00143EE4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 внедрения (простые значения)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4D4F73" w:rsidRDefault="00143EE4" w:rsidP="00143EE4">
            <w:pPr>
              <w:rPr>
                <w:b/>
                <w:iCs/>
                <w:sz w:val="16"/>
                <w:szCs w:val="24"/>
                <w:lang w:val="en-US"/>
              </w:rPr>
            </w:pPr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 внедрения (SpEL)</w:t>
            </w:r>
          </w:p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7B6E00" w:rsidRDefault="009635D2" w:rsidP="009635D2"/>
        </w:tc>
      </w:tr>
      <w:tr w:rsidR="00546A06" w:rsidRPr="007B6E00" w:rsidTr="009327B2">
        <w:tc>
          <w:tcPr>
            <w:tcW w:w="5524" w:type="dxa"/>
          </w:tcPr>
          <w:p w:rsidR="009635D2" w:rsidRPr="007B6E00" w:rsidRDefault="009635D2" w:rsidP="009635D2"/>
        </w:tc>
        <w:tc>
          <w:tcPr>
            <w:tcW w:w="6804" w:type="dxa"/>
          </w:tcPr>
          <w:p w:rsidR="009635D2" w:rsidRPr="007B6E00" w:rsidRDefault="009635D2" w:rsidP="009635D2"/>
        </w:tc>
        <w:tc>
          <w:tcPr>
            <w:tcW w:w="3261" w:type="dxa"/>
          </w:tcPr>
          <w:p w:rsidR="009635D2" w:rsidRPr="007B6E00" w:rsidRDefault="009635D2" w:rsidP="009635D2"/>
        </w:tc>
      </w:tr>
    </w:tbl>
    <w:p w:rsidR="00101A98" w:rsidRPr="007B6E00" w:rsidRDefault="00101A98" w:rsidP="009635D2"/>
    <w:sectPr w:rsidR="00101A98" w:rsidRPr="007B6E00" w:rsidSect="009327B2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2"/>
    <w:rsid w:val="00035365"/>
    <w:rsid w:val="000B6AF9"/>
    <w:rsid w:val="00101A98"/>
    <w:rsid w:val="00143EE4"/>
    <w:rsid w:val="001B30DD"/>
    <w:rsid w:val="00246B39"/>
    <w:rsid w:val="002E54FE"/>
    <w:rsid w:val="00354983"/>
    <w:rsid w:val="00370C08"/>
    <w:rsid w:val="003C07F8"/>
    <w:rsid w:val="003D12A2"/>
    <w:rsid w:val="00413C96"/>
    <w:rsid w:val="004D4F73"/>
    <w:rsid w:val="004E2DEF"/>
    <w:rsid w:val="00546A06"/>
    <w:rsid w:val="005606E3"/>
    <w:rsid w:val="006E5B40"/>
    <w:rsid w:val="007605CF"/>
    <w:rsid w:val="007B6E00"/>
    <w:rsid w:val="00831689"/>
    <w:rsid w:val="009221F3"/>
    <w:rsid w:val="009327B2"/>
    <w:rsid w:val="009635D2"/>
    <w:rsid w:val="00B35560"/>
    <w:rsid w:val="00BD563B"/>
    <w:rsid w:val="00C33A65"/>
    <w:rsid w:val="00CB16AF"/>
    <w:rsid w:val="00CB3D66"/>
    <w:rsid w:val="00E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57B-B438-4232-A456-AA96A10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5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63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Черниченко</dc:creator>
  <cp:keywords/>
  <dc:description/>
  <cp:lastModifiedBy>Chernichenko, Mikhail</cp:lastModifiedBy>
  <cp:revision>21</cp:revision>
  <dcterms:created xsi:type="dcterms:W3CDTF">2015-08-01T20:46:00Z</dcterms:created>
  <dcterms:modified xsi:type="dcterms:W3CDTF">2015-08-14T16:59:00Z</dcterms:modified>
</cp:coreProperties>
</file>