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68" w:rsidRPr="00A65952" w:rsidRDefault="00A65952" w:rsidP="00A65952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 w:rsidRPr="00A65952">
        <w:rPr>
          <w:rFonts w:cs="B Nazanin"/>
          <w:sz w:val="28"/>
          <w:szCs w:val="28"/>
        </w:rPr>
        <w:t>Package diagram</w:t>
      </w:r>
      <w:r w:rsidRPr="00A65952">
        <w:rPr>
          <w:rFonts w:cs="B Nazanin" w:hint="cs"/>
          <w:sz w:val="28"/>
          <w:szCs w:val="28"/>
          <w:rtl/>
        </w:rPr>
        <w:t xml:space="preserve"> رسم شده بر روی گیت هاب پروژه با همین عنوان قرار گرفته و قابل دسترسی است.</w:t>
      </w:r>
    </w:p>
    <w:p w:rsidR="00A65952" w:rsidRPr="00A65952" w:rsidRDefault="00A65952" w:rsidP="00A65952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 w:rsidRPr="00A65952">
        <w:rPr>
          <w:rFonts w:cs="B Nazanin" w:hint="cs"/>
          <w:sz w:val="28"/>
          <w:szCs w:val="28"/>
          <w:rtl/>
        </w:rPr>
        <w:t xml:space="preserve">برای بررسی </w:t>
      </w:r>
      <w:r w:rsidRPr="00A65952">
        <w:rPr>
          <w:rFonts w:cs="B Nazanin"/>
          <w:sz w:val="28"/>
          <w:szCs w:val="28"/>
        </w:rPr>
        <w:t>Cohesion</w:t>
      </w:r>
      <w:r w:rsidRPr="00A65952">
        <w:rPr>
          <w:rFonts w:cs="B Nazanin" w:hint="cs"/>
          <w:sz w:val="28"/>
          <w:szCs w:val="28"/>
          <w:rtl/>
        </w:rPr>
        <w:t xml:space="preserve"> و </w:t>
      </w:r>
      <w:r w:rsidRPr="00A65952">
        <w:rPr>
          <w:rFonts w:cs="B Nazanin"/>
          <w:sz w:val="28"/>
          <w:szCs w:val="28"/>
        </w:rPr>
        <w:t>Coupling</w:t>
      </w:r>
      <w:r w:rsidRPr="00A65952">
        <w:rPr>
          <w:rFonts w:cs="B Nazanin" w:hint="cs"/>
          <w:sz w:val="28"/>
          <w:szCs w:val="28"/>
          <w:rtl/>
        </w:rPr>
        <w:t xml:space="preserve"> کلاس ها باید ارتباط مابین کلاس ها مورد بررسی قرار بگیرد. برخی ماژول ها ارتباط سخت یا به اصطلاح </w:t>
      </w:r>
      <w:r w:rsidRPr="00A65952">
        <w:rPr>
          <w:rFonts w:cs="B Nazanin"/>
          <w:sz w:val="28"/>
          <w:szCs w:val="28"/>
        </w:rPr>
        <w:t>tight coupling</w:t>
      </w:r>
      <w:r w:rsidRPr="00A65952">
        <w:rPr>
          <w:rFonts w:cs="B Nazanin" w:hint="cs"/>
          <w:sz w:val="28"/>
          <w:szCs w:val="28"/>
          <w:rtl/>
        </w:rPr>
        <w:t xml:space="preserve"> میانشان برقرار است و برخی دیگر دیگر ارتباط نه چندان قوی با یکدیگر دارند. عمده کلاس های محوری مثل کلاس نسخه از دسته اول هستند.</w:t>
      </w:r>
    </w:p>
    <w:p w:rsidR="00A65952" w:rsidRPr="00A65952" w:rsidRDefault="00A65952" w:rsidP="00A65952">
      <w:pPr>
        <w:pStyle w:val="ListParagraph"/>
        <w:jc w:val="lowKashida"/>
        <w:rPr>
          <w:rFonts w:cs="B Nazanin"/>
          <w:sz w:val="28"/>
          <w:szCs w:val="28"/>
          <w:rtl/>
        </w:rPr>
      </w:pPr>
      <w:r w:rsidRPr="00A65952">
        <w:rPr>
          <w:rFonts w:cs="B Nazanin" w:hint="cs"/>
          <w:sz w:val="28"/>
          <w:szCs w:val="28"/>
          <w:rtl/>
        </w:rPr>
        <w:t>در رابطه با انسجام کلاس ها نیز می شود به طور مشابه گفت که این انسجام در برخی کلاس ها به قوت و در برخی همراه با ضعف برقرار است.</w:t>
      </w:r>
    </w:p>
    <w:p w:rsidR="00A65952" w:rsidRDefault="00A65952" w:rsidP="00A65952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 w:rsidRPr="00A65952">
        <w:rPr>
          <w:rFonts w:cs="B Nazanin" w:hint="cs"/>
          <w:sz w:val="28"/>
          <w:szCs w:val="28"/>
          <w:rtl/>
        </w:rPr>
        <w:t xml:space="preserve">از پایگاه داده رابطه ای و به طور خاص تر از ابزار </w:t>
      </w:r>
      <w:proofErr w:type="spellStart"/>
      <w:r w:rsidRPr="00A65952">
        <w:rPr>
          <w:rFonts w:cs="B Nazanin"/>
          <w:sz w:val="28"/>
          <w:szCs w:val="28"/>
        </w:rPr>
        <w:t>sql</w:t>
      </w:r>
      <w:proofErr w:type="spellEnd"/>
      <w:r w:rsidRPr="00A65952">
        <w:rPr>
          <w:rFonts w:cs="B Nazanin"/>
          <w:sz w:val="28"/>
          <w:szCs w:val="28"/>
        </w:rPr>
        <w:t xml:space="preserve"> server</w:t>
      </w:r>
      <w:r w:rsidRPr="00A65952">
        <w:rPr>
          <w:rFonts w:cs="B Nazanin" w:hint="cs"/>
          <w:sz w:val="28"/>
          <w:szCs w:val="28"/>
          <w:rtl/>
        </w:rPr>
        <w:t xml:space="preserve"> استفاده شده است. به چند دلیل </w:t>
      </w:r>
      <w:proofErr w:type="spellStart"/>
      <w:r w:rsidRPr="00A65952">
        <w:rPr>
          <w:rFonts w:cs="B Nazanin"/>
          <w:sz w:val="28"/>
          <w:szCs w:val="28"/>
        </w:rPr>
        <w:t>sql</w:t>
      </w:r>
      <w:proofErr w:type="spellEnd"/>
      <w:r w:rsidRPr="00A65952">
        <w:rPr>
          <w:rFonts w:cs="B Nazanin" w:hint="cs"/>
          <w:sz w:val="28"/>
          <w:szCs w:val="28"/>
          <w:rtl/>
        </w:rPr>
        <w:t xml:space="preserve"> برای این عمل مناسب است. دلیل اول رابطه تنگاتنگ امنیت پروژه با حفاظ های امنیت اطلاعاتی در </w:t>
      </w:r>
      <w:proofErr w:type="spellStart"/>
      <w:r w:rsidRPr="00A65952">
        <w:rPr>
          <w:rFonts w:cs="B Nazanin"/>
          <w:sz w:val="28"/>
          <w:szCs w:val="28"/>
        </w:rPr>
        <w:t>sql</w:t>
      </w:r>
      <w:proofErr w:type="spellEnd"/>
      <w:r w:rsidRPr="00A65952">
        <w:rPr>
          <w:rFonts w:cs="B Nazanin" w:hint="cs"/>
          <w:sz w:val="28"/>
          <w:szCs w:val="28"/>
          <w:rtl/>
        </w:rPr>
        <w:t xml:space="preserve"> است که ما را مجاب به استفاده از آن میکند. دلیل دیگر، همانگونه که در درس</w:t>
      </w:r>
      <w:r>
        <w:rPr>
          <w:rFonts w:cs="B Nazanin" w:hint="cs"/>
          <w:sz w:val="28"/>
          <w:szCs w:val="28"/>
          <w:rtl/>
        </w:rPr>
        <w:t xml:space="preserve"> پایگاه داده ها به آن اشاره شده است؛ سرعت دسترسی بالای پایگاه داده </w:t>
      </w:r>
      <w:proofErr w:type="spellStart"/>
      <w:r>
        <w:rPr>
          <w:rFonts w:cs="B Nazanin"/>
          <w:sz w:val="28"/>
          <w:szCs w:val="28"/>
        </w:rPr>
        <w:t>sql</w:t>
      </w:r>
      <w:proofErr w:type="spellEnd"/>
      <w:r>
        <w:rPr>
          <w:rFonts w:cs="B Nazanin" w:hint="cs"/>
          <w:sz w:val="28"/>
          <w:szCs w:val="28"/>
          <w:rtl/>
        </w:rPr>
        <w:t xml:space="preserve"> میباشد که در مدیریت داروخانه امری ضروری است.</w:t>
      </w:r>
    </w:p>
    <w:p w:rsidR="00A65952" w:rsidRDefault="00A65952" w:rsidP="00A65952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این نمودار هم اکنون روی گیت هاب پروژه قابل مشاهده است.</w:t>
      </w:r>
    </w:p>
    <w:p w:rsidR="00A65952" w:rsidRDefault="00A65952" w:rsidP="00A65952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از معماری </w:t>
      </w:r>
      <w:r>
        <w:rPr>
          <w:rFonts w:cs="B Nazanin"/>
          <w:sz w:val="28"/>
          <w:szCs w:val="28"/>
        </w:rPr>
        <w:t>client server</w:t>
      </w:r>
      <w:r>
        <w:rPr>
          <w:rFonts w:cs="B Nazanin" w:hint="cs"/>
          <w:sz w:val="28"/>
          <w:szCs w:val="28"/>
          <w:rtl/>
        </w:rPr>
        <w:t xml:space="preserve"> استفاده شده است. در ابتدای شکل گیری تفکر پروژه یک منطقه تحت پوشش عظیم برای اعمال سیستم مد نظر بود و به نظر میرسید </w:t>
      </w:r>
      <w:r>
        <w:rPr>
          <w:rFonts w:cs="B Nazanin"/>
          <w:sz w:val="28"/>
          <w:szCs w:val="28"/>
        </w:rPr>
        <w:t>load</w:t>
      </w:r>
      <w:r>
        <w:rPr>
          <w:rFonts w:cs="B Nazanin" w:hint="cs"/>
          <w:sz w:val="28"/>
          <w:szCs w:val="28"/>
          <w:rtl/>
        </w:rPr>
        <w:t xml:space="preserve"> دیتای بالایی وجود داشته باشد. دیگر آن که معماری کلاینت سرور </w:t>
      </w:r>
      <w:r w:rsidR="005E418A">
        <w:rPr>
          <w:rFonts w:cs="B Nazanin" w:hint="cs"/>
          <w:sz w:val="28"/>
          <w:szCs w:val="28"/>
          <w:rtl/>
        </w:rPr>
        <w:t>تا حد زیادی اطلاعات را ایمن تر و نزدیک تر به متخصصین شبکه دیتا قرار میداد و از این لحاظ بر سایر معماری ها غلبه دارد.</w:t>
      </w:r>
    </w:p>
    <w:p w:rsidR="005E418A" w:rsidRPr="00A65952" w:rsidRDefault="005E418A" w:rsidP="005E418A">
      <w:pPr>
        <w:pStyle w:val="ListParagraph"/>
        <w:jc w:val="lowKashida"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گفتنی است که بسته به گستره نفوذ پروژه، معماری ممکن است </w:t>
      </w:r>
      <w:r>
        <w:rPr>
          <w:rFonts w:cs="B Nazanin"/>
          <w:sz w:val="28"/>
          <w:szCs w:val="28"/>
        </w:rPr>
        <w:t>2tired</w:t>
      </w:r>
      <w:r>
        <w:rPr>
          <w:rFonts w:cs="B Nazanin" w:hint="cs"/>
          <w:sz w:val="28"/>
          <w:szCs w:val="28"/>
          <w:rtl/>
        </w:rPr>
        <w:t xml:space="preserve"> ، </w:t>
      </w:r>
      <w:r>
        <w:rPr>
          <w:rFonts w:cs="B Nazanin"/>
          <w:sz w:val="28"/>
          <w:szCs w:val="28"/>
        </w:rPr>
        <w:t>3tired</w:t>
      </w:r>
      <w:r>
        <w:rPr>
          <w:rFonts w:cs="B Nazanin" w:hint="cs"/>
          <w:sz w:val="28"/>
          <w:szCs w:val="28"/>
          <w:rtl/>
        </w:rPr>
        <w:t xml:space="preserve"> و ... شود.</w:t>
      </w:r>
      <w:bookmarkStart w:id="0" w:name="_GoBack"/>
      <w:bookmarkEnd w:id="0"/>
    </w:p>
    <w:sectPr w:rsidR="005E418A" w:rsidRPr="00A65952" w:rsidSect="00085A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1119A"/>
    <w:multiLevelType w:val="hybridMultilevel"/>
    <w:tmpl w:val="4250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52"/>
    <w:rsid w:val="00085A68"/>
    <w:rsid w:val="00514995"/>
    <w:rsid w:val="005E418A"/>
    <w:rsid w:val="00A65952"/>
    <w:rsid w:val="00DA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69E62-21F4-4954-992D-E0C870E2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2020-01-30T08:39:00Z</dcterms:created>
  <dcterms:modified xsi:type="dcterms:W3CDTF">2020-01-30T08:51:00Z</dcterms:modified>
</cp:coreProperties>
</file>