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621" w:rsidRDefault="002E6621" w:rsidP="002E6621">
      <w:pPr>
        <w:spacing w:line="240" w:lineRule="auto"/>
      </w:pPr>
      <w:r>
        <w:t xml:space="preserve">Questions soumises par </w:t>
      </w:r>
      <w:r w:rsidRPr="002E6621">
        <w:t>L’Institut Canadien de Québec</w:t>
      </w:r>
      <w:r>
        <w:t>:</w:t>
      </w:r>
    </w:p>
    <w:p w:rsidR="002E6621" w:rsidRDefault="002E6621" w:rsidP="002E6621">
      <w:pPr>
        <w:spacing w:line="240" w:lineRule="auto"/>
      </w:pPr>
    </w:p>
    <w:p w:rsidR="002E6621" w:rsidRDefault="002E6621" w:rsidP="002E6621">
      <w:pPr>
        <w:pStyle w:val="Paragraphedeliste"/>
        <w:numPr>
          <w:ilvl w:val="0"/>
          <w:numId w:val="2"/>
        </w:numPr>
        <w:spacing w:line="240" w:lineRule="auto"/>
      </w:pPr>
      <w:r>
        <w:t xml:space="preserve">Lieu/Région de résidence/de naissance des </w:t>
      </w:r>
      <w:proofErr w:type="spellStart"/>
      <w:r>
        <w:t>écrivain.</w:t>
      </w:r>
      <w:proofErr w:type="gramStart"/>
      <w:r>
        <w:t>e.s</w:t>
      </w:r>
      <w:proofErr w:type="spellEnd"/>
      <w:proofErr w:type="gramEnd"/>
    </w:p>
    <w:p w:rsidR="002E6621" w:rsidRDefault="002E6621" w:rsidP="002E6621">
      <w:pPr>
        <w:pStyle w:val="Paragraphedeliste"/>
        <w:numPr>
          <w:ilvl w:val="0"/>
          <w:numId w:val="2"/>
        </w:numPr>
        <w:spacing w:line="240" w:lineRule="auto"/>
      </w:pPr>
      <w:r>
        <w:t>Anniversaire des événements marquants dans le milieu littéraire (anniversaire de naissance, de décès, de publication d’un livre marquant, etc.)</w:t>
      </w:r>
    </w:p>
    <w:p w:rsidR="002E6621" w:rsidRDefault="002E6621" w:rsidP="002E6621">
      <w:pPr>
        <w:pStyle w:val="Paragraphedeliste"/>
        <w:numPr>
          <w:ilvl w:val="0"/>
          <w:numId w:val="2"/>
        </w:numPr>
        <w:spacing w:line="240" w:lineRule="auto"/>
      </w:pPr>
      <w:r>
        <w:t xml:space="preserve">Référents géographiques (pays, ville, quartier, commerce, etc.) ou temporels (année, événement historique important, etc.) dans les </w:t>
      </w:r>
      <w:proofErr w:type="spellStart"/>
      <w:r>
        <w:t>oeuvres</w:t>
      </w:r>
      <w:proofErr w:type="spellEnd"/>
    </w:p>
    <w:p w:rsidR="002E6621" w:rsidRDefault="002E6621" w:rsidP="002E6621">
      <w:pPr>
        <w:pStyle w:val="Paragraphedeliste"/>
        <w:numPr>
          <w:ilvl w:val="0"/>
          <w:numId w:val="2"/>
        </w:numPr>
        <w:spacing w:line="240" w:lineRule="auto"/>
      </w:pPr>
      <w:r>
        <w:t xml:space="preserve">Les références littéraires/musicales/culturelles présentes dans les </w:t>
      </w:r>
      <w:proofErr w:type="spellStart"/>
      <w:r>
        <w:t>oeuvres</w:t>
      </w:r>
      <w:proofErr w:type="spellEnd"/>
    </w:p>
    <w:p w:rsidR="002E6621" w:rsidRDefault="002E6621" w:rsidP="002E6621">
      <w:pPr>
        <w:pStyle w:val="Paragraphedeliste"/>
        <w:numPr>
          <w:ilvl w:val="0"/>
          <w:numId w:val="2"/>
        </w:numPr>
        <w:spacing w:line="240" w:lineRule="auto"/>
      </w:pPr>
      <w:r>
        <w:t>Thématiques principales des livres pour développer des événements sur un sujet précis ou des mises en valeur particulières</w:t>
      </w:r>
    </w:p>
    <w:p w:rsidR="002E6621" w:rsidRDefault="002E6621" w:rsidP="002E6621">
      <w:pPr>
        <w:pStyle w:val="Paragraphedeliste"/>
        <w:numPr>
          <w:ilvl w:val="0"/>
          <w:numId w:val="2"/>
        </w:numPr>
        <w:spacing w:line="240" w:lineRule="auto"/>
      </w:pPr>
      <w:r>
        <w:t>Les adaptations réalisées avec les livres (théâtre, cinéma, etc.)</w:t>
      </w:r>
    </w:p>
    <w:p w:rsidR="002E6621" w:rsidRDefault="002E6621" w:rsidP="002E6621">
      <w:pPr>
        <w:pStyle w:val="Paragraphedeliste"/>
        <w:numPr>
          <w:ilvl w:val="0"/>
          <w:numId w:val="2"/>
        </w:numPr>
        <w:spacing w:line="240" w:lineRule="auto"/>
      </w:pPr>
      <w:r>
        <w:t>Pour les livres jeunesse, précision sur le public visé, les formats des livres, la présence ou non d’illustrations, etc.</w:t>
      </w:r>
    </w:p>
    <w:p w:rsidR="002E6621" w:rsidRDefault="002E6621" w:rsidP="002E6621">
      <w:pPr>
        <w:pStyle w:val="Paragraphedeliste"/>
        <w:numPr>
          <w:ilvl w:val="0"/>
          <w:numId w:val="2"/>
        </w:numPr>
        <w:spacing w:line="240" w:lineRule="auto"/>
      </w:pPr>
      <w:r>
        <w:t xml:space="preserve">Les prix littéraires obtenus par les </w:t>
      </w:r>
      <w:proofErr w:type="spellStart"/>
      <w:r>
        <w:t>oeuvres</w:t>
      </w:r>
      <w:proofErr w:type="spellEnd"/>
      <w:r>
        <w:t xml:space="preserve"> (finalistes, lauréats)</w:t>
      </w:r>
    </w:p>
    <w:p w:rsidR="002E6621" w:rsidRDefault="002E6621" w:rsidP="002E6621">
      <w:pPr>
        <w:pStyle w:val="Paragraphedeliste"/>
        <w:numPr>
          <w:ilvl w:val="0"/>
          <w:numId w:val="2"/>
        </w:numPr>
        <w:spacing w:line="240" w:lineRule="auto"/>
      </w:pPr>
      <w:r>
        <w:t>ET SURTOUT, croiser toutes ces données : les auteurs de Québec qui ont remporté un prix littéraire, etc.</w:t>
      </w:r>
    </w:p>
    <w:p w:rsidR="00186AF0" w:rsidRDefault="00186AF0"/>
    <w:p w:rsidR="002E6621" w:rsidRDefault="002E6621" w:rsidP="002E6621">
      <w:pPr>
        <w:spacing w:line="240" w:lineRule="auto"/>
      </w:pPr>
      <w:r>
        <w:t xml:space="preserve">Questions </w:t>
      </w:r>
      <w:r>
        <w:t>soumises</w:t>
      </w:r>
      <w:r>
        <w:t xml:space="preserve"> par </w:t>
      </w:r>
      <w:proofErr w:type="spellStart"/>
      <w:r>
        <w:t>BAnQ</w:t>
      </w:r>
      <w:proofErr w:type="spellEnd"/>
      <w:r>
        <w:t>:</w:t>
      </w:r>
    </w:p>
    <w:p w:rsidR="002E6621" w:rsidRDefault="002E6621" w:rsidP="002E6621">
      <w:pPr>
        <w:spacing w:line="240" w:lineRule="auto"/>
      </w:pPr>
    </w:p>
    <w:p w:rsidR="002E6621" w:rsidRDefault="002E6621" w:rsidP="002E6621">
      <w:pPr>
        <w:pStyle w:val="Paragraphedeliste"/>
        <w:numPr>
          <w:ilvl w:val="0"/>
          <w:numId w:val="4"/>
        </w:numPr>
        <w:spacing w:line="240" w:lineRule="auto"/>
      </w:pPr>
      <w:r>
        <w:t>Les auteurs par régions, lieux de naissance et ou de résidence.</w:t>
      </w:r>
    </w:p>
    <w:p w:rsidR="002E6621" w:rsidRDefault="002E6621" w:rsidP="002E6621">
      <w:pPr>
        <w:pStyle w:val="Paragraphedeliste"/>
        <w:numPr>
          <w:ilvl w:val="0"/>
          <w:numId w:val="4"/>
        </w:numPr>
      </w:pPr>
      <w:r>
        <w:t>Les auteurs féminins et masculins.</w:t>
      </w:r>
    </w:p>
    <w:p w:rsidR="002E6621" w:rsidRDefault="002E6621" w:rsidP="002E6621">
      <w:pPr>
        <w:pStyle w:val="Paragraphedeliste"/>
        <w:numPr>
          <w:ilvl w:val="0"/>
          <w:numId w:val="4"/>
        </w:numPr>
      </w:pPr>
      <w:r>
        <w:t>Les auteurs les plus lus par régions.</w:t>
      </w:r>
    </w:p>
    <w:p w:rsidR="002E6621" w:rsidRDefault="002E6621" w:rsidP="002E6621">
      <w:pPr>
        <w:pStyle w:val="Paragraphedeliste"/>
        <w:numPr>
          <w:ilvl w:val="0"/>
          <w:numId w:val="4"/>
        </w:numPr>
      </w:pPr>
      <w:r>
        <w:t>Des thématiques par éditeurs.</w:t>
      </w:r>
    </w:p>
    <w:p w:rsidR="002E6621" w:rsidRDefault="002E6621" w:rsidP="002E6621">
      <w:pPr>
        <w:pStyle w:val="Paragraphedeliste"/>
        <w:numPr>
          <w:ilvl w:val="0"/>
          <w:numId w:val="4"/>
        </w:numPr>
      </w:pPr>
      <w:r>
        <w:t>Dans quels pays se retrouvent les livres des auteurs québécois.</w:t>
      </w:r>
    </w:p>
    <w:p w:rsidR="002E6621" w:rsidRDefault="002E6621" w:rsidP="002E6621">
      <w:pPr>
        <w:pStyle w:val="Paragraphedeliste"/>
        <w:numPr>
          <w:ilvl w:val="0"/>
          <w:numId w:val="4"/>
        </w:numPr>
      </w:pPr>
      <w:r>
        <w:t>Les illustrateurs par publics cibles.</w:t>
      </w:r>
    </w:p>
    <w:p w:rsidR="002E6621" w:rsidRDefault="002E6621" w:rsidP="002E6621">
      <w:pPr>
        <w:pStyle w:val="Paragraphedeliste"/>
        <w:numPr>
          <w:ilvl w:val="0"/>
          <w:numId w:val="4"/>
        </w:numPr>
      </w:pPr>
      <w:r>
        <w:t>Tous les titres publiés en gros caractères, format poche, numériques, etc.</w:t>
      </w:r>
    </w:p>
    <w:p w:rsidR="002E6621" w:rsidRDefault="002E6621" w:rsidP="002E6621">
      <w:pPr>
        <w:pStyle w:val="Paragraphedeliste"/>
        <w:numPr>
          <w:ilvl w:val="0"/>
          <w:numId w:val="4"/>
        </w:numPr>
      </w:pPr>
      <w:r>
        <w:t xml:space="preserve">Les livres par </w:t>
      </w:r>
      <w:proofErr w:type="spellStart"/>
      <w:r>
        <w:t>nbre</w:t>
      </w:r>
      <w:proofErr w:type="spellEnd"/>
      <w:r>
        <w:t xml:space="preserve"> de pages.</w:t>
      </w:r>
    </w:p>
    <w:p w:rsidR="002E6621" w:rsidRDefault="002E6621" w:rsidP="002E6621">
      <w:pPr>
        <w:pStyle w:val="Paragraphedeliste"/>
        <w:numPr>
          <w:ilvl w:val="0"/>
          <w:numId w:val="4"/>
        </w:numPr>
      </w:pPr>
      <w:r>
        <w:t>Les livres avec illustrations.</w:t>
      </w:r>
    </w:p>
    <w:p w:rsidR="002E6621" w:rsidRDefault="002E6621" w:rsidP="002E6621">
      <w:pPr>
        <w:pStyle w:val="Paragraphedeliste"/>
        <w:numPr>
          <w:ilvl w:val="0"/>
          <w:numId w:val="4"/>
        </w:numPr>
      </w:pPr>
      <w:r>
        <w:t>Les livres par tranche de prix.</w:t>
      </w:r>
    </w:p>
    <w:p w:rsidR="002E6621" w:rsidRDefault="002E6621" w:rsidP="002E6621">
      <w:pPr>
        <w:pStyle w:val="Paragraphedeliste"/>
        <w:numPr>
          <w:ilvl w:val="0"/>
          <w:numId w:val="4"/>
        </w:numPr>
      </w:pPr>
      <w:r>
        <w:t>Les auteurs qui ont gagné des prix.</w:t>
      </w:r>
    </w:p>
    <w:p w:rsidR="002E6621" w:rsidRDefault="002E6621" w:rsidP="002E6621">
      <w:pPr>
        <w:pStyle w:val="Paragraphedeliste"/>
        <w:numPr>
          <w:ilvl w:val="0"/>
          <w:numId w:val="4"/>
        </w:numPr>
      </w:pPr>
      <w:r>
        <w:t>Les livres d’auteurs étrangers mais publiés au Québec.</w:t>
      </w:r>
    </w:p>
    <w:p w:rsidR="002E6621" w:rsidRDefault="002E6621" w:rsidP="002E6621">
      <w:pPr>
        <w:pStyle w:val="Paragraphedeliste"/>
        <w:numPr>
          <w:ilvl w:val="0"/>
          <w:numId w:val="4"/>
        </w:numPr>
      </w:pPr>
      <w:r>
        <w:t>Et toutes les questions auxquelles peuvent déjà répondre les catalogues</w:t>
      </w:r>
      <w:r>
        <w:t xml:space="preserve"> </w:t>
      </w:r>
      <w:r>
        <w:t>de</w:t>
      </w:r>
      <w:r>
        <w:t xml:space="preserve"> </w:t>
      </w:r>
      <w:r>
        <w:t>bibliothèques.</w:t>
      </w:r>
    </w:p>
    <w:p w:rsidR="002E6621" w:rsidRDefault="002E6621"/>
    <w:p w:rsidR="002E6621" w:rsidRDefault="002E6621" w:rsidP="002E6621">
      <w:r>
        <w:t>Questions soumises pas l'UNEQ:</w:t>
      </w:r>
    </w:p>
    <w:p w:rsidR="002E6621" w:rsidRPr="002E6621" w:rsidRDefault="002E6621" w:rsidP="002E6621">
      <w:pPr>
        <w:pStyle w:val="Paragraphedeliste"/>
        <w:numPr>
          <w:ilvl w:val="0"/>
          <w:numId w:val="5"/>
        </w:numPr>
      </w:pPr>
      <w:r w:rsidRPr="002E6621">
        <w:rPr>
          <w:rFonts w:ascii="Helvetica" w:eastAsia="Times New Roman" w:hAnsi="Helvetica" w:cs="Times New Roman"/>
          <w:color w:val="000000"/>
          <w:sz w:val="21"/>
          <w:szCs w:val="21"/>
        </w:rPr>
        <w:t>Identifier les gens qui publient un livre pour la première fois au Québec par année</w:t>
      </w:r>
    </w:p>
    <w:p w:rsidR="002E6621" w:rsidRPr="002E6621" w:rsidRDefault="002E6621" w:rsidP="002E6621">
      <w:pPr>
        <w:pStyle w:val="Paragraphedeliste"/>
        <w:numPr>
          <w:ilvl w:val="0"/>
          <w:numId w:val="5"/>
        </w:numPr>
      </w:pPr>
      <w:r w:rsidRPr="002E6621">
        <w:rPr>
          <w:rFonts w:ascii="Helvetica" w:eastAsia="Times New Roman" w:hAnsi="Helvetica" w:cs="Times New Roman"/>
          <w:color w:val="000000"/>
          <w:sz w:val="21"/>
          <w:szCs w:val="21"/>
        </w:rPr>
        <w:t>Distinguer à coup sûr l'édition à compte d'éditeur, à compte d'auteur et l’autoédition au cours de la dernière année</w:t>
      </w:r>
    </w:p>
    <w:p w:rsidR="0075558C" w:rsidRPr="0075558C" w:rsidRDefault="002E6621" w:rsidP="0075558C">
      <w:pPr>
        <w:pStyle w:val="Paragraphedeliste"/>
        <w:numPr>
          <w:ilvl w:val="0"/>
          <w:numId w:val="5"/>
        </w:numPr>
      </w:pPr>
      <w:r w:rsidRPr="002E6621">
        <w:rPr>
          <w:rFonts w:ascii="Helvetica" w:eastAsia="Times New Roman" w:hAnsi="Helvetica" w:cs="Times New Roman"/>
          <w:color w:val="000000"/>
          <w:sz w:val="21"/>
          <w:szCs w:val="21"/>
        </w:rPr>
        <w:t>Avoir, pour un écrivain donné, la liste complète de ses publications dans des revues littéraires et d'autres périodiques.</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 xml:space="preserve">La seule liste que nous avons trouvé qui puisse aider notre recrutement, c'est une compilation mensuelle des livres québécois à paraître par </w:t>
      </w:r>
      <w:proofErr w:type="spellStart"/>
      <w:r w:rsidRPr="0075558C">
        <w:rPr>
          <w:rFonts w:ascii="Helvetica" w:eastAsia="Times New Roman" w:hAnsi="Helvetica" w:cs="Times New Roman"/>
          <w:color w:val="000000"/>
          <w:sz w:val="21"/>
          <w:szCs w:val="21"/>
        </w:rPr>
        <w:t>BAnQ</w:t>
      </w:r>
      <w:proofErr w:type="spellEnd"/>
      <w:r w:rsidRPr="0075558C">
        <w:rPr>
          <w:rFonts w:ascii="Helvetica" w:eastAsia="Times New Roman" w:hAnsi="Helvetica" w:cs="Times New Roman"/>
          <w:color w:val="000000"/>
          <w:sz w:val="21"/>
          <w:szCs w:val="21"/>
        </w:rPr>
        <w:t xml:space="preserve"> : </w:t>
      </w:r>
      <w:hyperlink r:id="rId5" w:history="1">
        <w:r w:rsidRPr="0075558C">
          <w:rPr>
            <w:rFonts w:ascii="Helvetica" w:eastAsia="Times New Roman" w:hAnsi="Helvetica" w:cs="Times New Roman"/>
            <w:color w:val="0000FF"/>
            <w:sz w:val="21"/>
            <w:szCs w:val="21"/>
            <w:u w:val="single"/>
          </w:rPr>
          <w:t>https://www.banq.qc.ca/ressources_en_ligne/livres_quebecois_paraitre.html</w:t>
        </w:r>
      </w:hyperlink>
      <w:r w:rsidRPr="0075558C">
        <w:rPr>
          <w:rFonts w:ascii="Helvetica" w:eastAsia="Times New Roman" w:hAnsi="Helvetica" w:cs="Times New Roman"/>
          <w:color w:val="000000"/>
          <w:sz w:val="21"/>
          <w:szCs w:val="21"/>
        </w:rPr>
        <w:t xml:space="preserve"> Mais dans ces compilations, il y a des traductions de livres étrangers, des rééditions, etc. </w:t>
      </w:r>
      <w:r w:rsidRPr="0075558C">
        <w:rPr>
          <w:rFonts w:ascii="Helvetica" w:eastAsia="Times New Roman" w:hAnsi="Helvetica" w:cs="Times New Roman"/>
          <w:color w:val="000000"/>
          <w:sz w:val="21"/>
          <w:szCs w:val="21"/>
        </w:rPr>
        <w:lastRenderedPageBreak/>
        <w:t xml:space="preserve">Il faut trier la liste à la mitaine pour dégager les </w:t>
      </w:r>
      <w:proofErr w:type="spellStart"/>
      <w:r w:rsidRPr="0075558C">
        <w:rPr>
          <w:rFonts w:ascii="Helvetica" w:eastAsia="Times New Roman" w:hAnsi="Helvetica" w:cs="Times New Roman"/>
          <w:color w:val="000000"/>
          <w:sz w:val="21"/>
          <w:szCs w:val="21"/>
        </w:rPr>
        <w:t>primoromanciers</w:t>
      </w:r>
      <w:proofErr w:type="spellEnd"/>
      <w:r w:rsidRPr="0075558C">
        <w:rPr>
          <w:rFonts w:ascii="Helvetica" w:eastAsia="Times New Roman" w:hAnsi="Helvetica" w:cs="Times New Roman"/>
          <w:color w:val="000000"/>
          <w:sz w:val="21"/>
          <w:szCs w:val="21"/>
        </w:rPr>
        <w:t>, les nouveautés, etc.</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 xml:space="preserve">Savoir combien de gens </w:t>
      </w:r>
      <w:proofErr w:type="gramStart"/>
      <w:r w:rsidRPr="0075558C">
        <w:rPr>
          <w:rFonts w:ascii="Helvetica" w:eastAsia="Times New Roman" w:hAnsi="Helvetica" w:cs="Times New Roman"/>
          <w:color w:val="000000"/>
          <w:sz w:val="21"/>
          <w:szCs w:val="21"/>
        </w:rPr>
        <w:t>publient</w:t>
      </w:r>
      <w:proofErr w:type="gramEnd"/>
      <w:r w:rsidRPr="0075558C">
        <w:rPr>
          <w:rFonts w:ascii="Helvetica" w:eastAsia="Times New Roman" w:hAnsi="Helvetica" w:cs="Times New Roman"/>
          <w:color w:val="000000"/>
          <w:sz w:val="21"/>
          <w:szCs w:val="21"/>
        </w:rPr>
        <w:t xml:space="preserve"> actuellement de la poésie au Québec. Ou du roman de science-fiction. Ou des livres de cuisine. </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L'organisation d'activités littéraires, à l'UNEQ, est souvent difficile à faire parce que nous ne disposons pas d'outils de recherche très précis. On ne compte plus les fois où on nous a posé des questions du genre : "Pour l'organisation d'une table ronde, ça nous prendrait un auteur d'essais de moins de 40 ans qui habite la région de Québec ; où est-ce qu'on peut trouver ça ?" Avec notre CRM, nous pouvons obtenir la liste de tous les membres de la région de Québec, on connaît aussi l'âge, mais on ne peut pas avoir une liste d'essayistes de moins de 40 ans ET qui habitent la région de Québec. Et il n'existe pas, hors de notre CRM, une liste exhaustive d'essayistes de moins de 40 ans dans la région de Québec.</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Enfin, il y a un énorme enjeu (qui dépasse l'UNEQ, c'est un enjeu pour la chaîne du livre au complet) : il est actuellement impossible de connaître l'ampleur des achats de livres électroniques hors Québec. Les statistiques de Gaspard et de l'Institut de la statistique du Québec ne comptabilisent que les ventes de livres électroniques par des détaillants québécois. Ces ventes sont généralement assez maigres (sauf depuis la mi-mars, avec la pandémie). Mais beaucoup de Québécois achètent sur Amazon et d'autres plateformes étrangères. C'est de l'argent qui est dépensé à l'étranger et qui ne reviendra jamais ici, et on n'a aucune donnée là-dessus. </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Serait-il possible d’obtenir des données sur les livres électroniques québécois dont les ventes dépassent par exemple 1000 exemplaires dans l'année ?</w:t>
      </w:r>
    </w:p>
    <w:p w:rsidR="0075558C" w:rsidRPr="0075558C" w:rsidRDefault="002E6621" w:rsidP="0075558C">
      <w:pPr>
        <w:pStyle w:val="Paragraphedeliste"/>
        <w:numPr>
          <w:ilvl w:val="0"/>
          <w:numId w:val="5"/>
        </w:numPr>
      </w:pPr>
      <w:proofErr w:type="gramStart"/>
      <w:r w:rsidRPr="0075558C">
        <w:rPr>
          <w:rFonts w:ascii="Helvetica" w:eastAsia="Times New Roman" w:hAnsi="Helvetica" w:cs="Times New Roman"/>
          <w:color w:val="000000"/>
          <w:sz w:val="21"/>
          <w:szCs w:val="21"/>
        </w:rPr>
        <w:t>Connaitre  les</w:t>
      </w:r>
      <w:proofErr w:type="gramEnd"/>
      <w:r w:rsidRPr="0075558C">
        <w:rPr>
          <w:rFonts w:ascii="Helvetica" w:eastAsia="Times New Roman" w:hAnsi="Helvetica" w:cs="Times New Roman"/>
          <w:color w:val="000000"/>
          <w:sz w:val="21"/>
          <w:szCs w:val="21"/>
        </w:rPr>
        <w:t xml:space="preserve"> auteurs qui ont publié des livres numériques, et des livres </w:t>
      </w:r>
      <w:proofErr w:type="spellStart"/>
      <w:r w:rsidRPr="0075558C">
        <w:rPr>
          <w:rFonts w:ascii="Helvetica" w:eastAsia="Times New Roman" w:hAnsi="Helvetica" w:cs="Times New Roman"/>
          <w:color w:val="000000"/>
          <w:sz w:val="21"/>
          <w:szCs w:val="21"/>
        </w:rPr>
        <w:t>audios</w:t>
      </w:r>
      <w:proofErr w:type="spellEnd"/>
      <w:r w:rsidRPr="0075558C">
        <w:rPr>
          <w:rFonts w:ascii="Helvetica" w:eastAsia="Times New Roman" w:hAnsi="Helvetica" w:cs="Times New Roman"/>
          <w:color w:val="000000"/>
          <w:sz w:val="21"/>
          <w:szCs w:val="21"/>
        </w:rPr>
        <w:t xml:space="preserve"> au Québec ces 5 dernières années.</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Connaître les auteurs qui ont publié des livres dont le sujet est en lien avec des pratiques numériques ces 5 dernières années.</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Connaître tous les auteurs qui ont été invités à intervenir/témoigner lors d’émissions et/ou articles de presse sur Radio Canada ces 12 derniers mois</w:t>
      </w:r>
    </w:p>
    <w:p w:rsidR="0075558C" w:rsidRPr="0075558C" w:rsidRDefault="002E6621" w:rsidP="0075558C">
      <w:pPr>
        <w:pStyle w:val="Paragraphedeliste"/>
        <w:numPr>
          <w:ilvl w:val="0"/>
          <w:numId w:val="5"/>
        </w:numPr>
      </w:pPr>
      <w:r w:rsidRPr="0075558C">
        <w:rPr>
          <w:rFonts w:ascii="Helvetica" w:eastAsia="Times New Roman" w:hAnsi="Helvetica" w:cs="Times New Roman"/>
          <w:color w:val="000000"/>
          <w:sz w:val="21"/>
          <w:szCs w:val="21"/>
        </w:rPr>
        <w:t>Souvent nous recherchons aussi par thématique, exemple:</w:t>
      </w:r>
    </w:p>
    <w:p w:rsidR="0075558C" w:rsidRPr="0075558C" w:rsidRDefault="002E6621" w:rsidP="0075558C">
      <w:pPr>
        <w:pStyle w:val="Paragraphedeliste"/>
        <w:numPr>
          <w:ilvl w:val="1"/>
          <w:numId w:val="5"/>
        </w:numPr>
      </w:pPr>
      <w:r w:rsidRPr="0075558C">
        <w:rPr>
          <w:rFonts w:ascii="Helvetica" w:eastAsia="Times New Roman" w:hAnsi="Helvetica" w:cs="Times New Roman"/>
          <w:color w:val="000000"/>
          <w:sz w:val="21"/>
          <w:szCs w:val="21"/>
        </w:rPr>
        <w:t xml:space="preserve">Auteurs ayant écrit des livres parlant d’amour chez les personnes </w:t>
      </w:r>
      <w:proofErr w:type="spellStart"/>
      <w:r w:rsidRPr="0075558C">
        <w:rPr>
          <w:rFonts w:ascii="Helvetica" w:eastAsia="Times New Roman" w:hAnsi="Helvetica" w:cs="Times New Roman"/>
          <w:color w:val="000000"/>
          <w:sz w:val="21"/>
          <w:szCs w:val="21"/>
        </w:rPr>
        <w:t>agées</w:t>
      </w:r>
      <w:proofErr w:type="spellEnd"/>
    </w:p>
    <w:p w:rsidR="002E6621" w:rsidRPr="0075558C" w:rsidRDefault="002E6621" w:rsidP="0075558C">
      <w:pPr>
        <w:pStyle w:val="Paragraphedeliste"/>
        <w:numPr>
          <w:ilvl w:val="1"/>
          <w:numId w:val="5"/>
        </w:numPr>
      </w:pPr>
      <w:r w:rsidRPr="0075558C">
        <w:rPr>
          <w:rFonts w:ascii="Helvetica" w:eastAsia="Times New Roman" w:hAnsi="Helvetica" w:cs="Times New Roman"/>
          <w:color w:val="000000"/>
          <w:sz w:val="21"/>
          <w:szCs w:val="21"/>
        </w:rPr>
        <w:t>Auteurs ayant écrit de la fiction sur les changements climatiques</w:t>
      </w:r>
    </w:p>
    <w:p w:rsidR="002E6621" w:rsidRPr="002E6621" w:rsidRDefault="002E6621" w:rsidP="002E6621">
      <w:pPr>
        <w:spacing w:line="240" w:lineRule="auto"/>
        <w:rPr>
          <w:rFonts w:ascii="Times New Roman" w:eastAsia="Times New Roman" w:hAnsi="Times New Roman" w:cs="Times New Roman"/>
          <w:sz w:val="24"/>
          <w:szCs w:val="24"/>
        </w:rPr>
      </w:pPr>
    </w:p>
    <w:p w:rsidR="002E6621" w:rsidRDefault="002E6621"/>
    <w:sectPr w:rsidR="002E6621" w:rsidSect="00F44D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95150"/>
    <w:multiLevelType w:val="hybridMultilevel"/>
    <w:tmpl w:val="6234CD3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31CD4B0D"/>
    <w:multiLevelType w:val="hybridMultilevel"/>
    <w:tmpl w:val="C804D9D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661C3E"/>
    <w:multiLevelType w:val="hybridMultilevel"/>
    <w:tmpl w:val="7A6268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1AC779A"/>
    <w:multiLevelType w:val="hybridMultilevel"/>
    <w:tmpl w:val="5A386F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3457A48"/>
    <w:multiLevelType w:val="multilevel"/>
    <w:tmpl w:val="CD98C6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21"/>
    <w:rsid w:val="0010082D"/>
    <w:rsid w:val="00186AF0"/>
    <w:rsid w:val="002E6621"/>
    <w:rsid w:val="006F4A69"/>
    <w:rsid w:val="0075558C"/>
    <w:rsid w:val="008D3769"/>
    <w:rsid w:val="00F44D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987D997"/>
  <w15:chartTrackingRefBased/>
  <w15:docId w15:val="{1D154848-B441-1446-8FD2-03438FCE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E6621"/>
    <w:pPr>
      <w:spacing w:line="276" w:lineRule="auto"/>
    </w:pPr>
    <w:rPr>
      <w:rFonts w:ascii="Arial" w:eastAsia="Arial" w:hAnsi="Arial" w:cs="Arial"/>
      <w:sz w:val="22"/>
      <w:szCs w:val="22"/>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6621"/>
    <w:pPr>
      <w:ind w:left="720"/>
      <w:contextualSpacing/>
    </w:pPr>
  </w:style>
  <w:style w:type="character" w:styleId="Hyperlien">
    <w:name w:val="Hyperlink"/>
    <w:basedOn w:val="Policepardfaut"/>
    <w:uiPriority w:val="99"/>
    <w:semiHidden/>
    <w:unhideWhenUsed/>
    <w:rsid w:val="002E6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4656">
      <w:bodyDiv w:val="1"/>
      <w:marLeft w:val="0"/>
      <w:marRight w:val="0"/>
      <w:marTop w:val="0"/>
      <w:marBottom w:val="0"/>
      <w:divBdr>
        <w:top w:val="none" w:sz="0" w:space="0" w:color="auto"/>
        <w:left w:val="none" w:sz="0" w:space="0" w:color="auto"/>
        <w:bottom w:val="none" w:sz="0" w:space="0" w:color="auto"/>
        <w:right w:val="none" w:sz="0" w:space="0" w:color="auto"/>
      </w:divBdr>
    </w:div>
    <w:div w:id="1507598409">
      <w:bodyDiv w:val="1"/>
      <w:marLeft w:val="0"/>
      <w:marRight w:val="0"/>
      <w:marTop w:val="0"/>
      <w:marBottom w:val="0"/>
      <w:divBdr>
        <w:top w:val="none" w:sz="0" w:space="0" w:color="auto"/>
        <w:left w:val="none" w:sz="0" w:space="0" w:color="auto"/>
        <w:bottom w:val="none" w:sz="0" w:space="0" w:color="auto"/>
        <w:right w:val="none" w:sz="0" w:space="0" w:color="auto"/>
      </w:divBdr>
      <w:divsChild>
        <w:div w:id="64034494">
          <w:marLeft w:val="0"/>
          <w:marRight w:val="0"/>
          <w:marTop w:val="0"/>
          <w:marBottom w:val="0"/>
          <w:divBdr>
            <w:top w:val="none" w:sz="0" w:space="0" w:color="auto"/>
            <w:left w:val="none" w:sz="0" w:space="0" w:color="auto"/>
            <w:bottom w:val="none" w:sz="0" w:space="0" w:color="auto"/>
            <w:right w:val="none" w:sz="0" w:space="0" w:color="auto"/>
          </w:divBdr>
        </w:div>
        <w:div w:id="116996203">
          <w:marLeft w:val="0"/>
          <w:marRight w:val="0"/>
          <w:marTop w:val="0"/>
          <w:marBottom w:val="0"/>
          <w:divBdr>
            <w:top w:val="none" w:sz="0" w:space="0" w:color="auto"/>
            <w:left w:val="none" w:sz="0" w:space="0" w:color="auto"/>
            <w:bottom w:val="none" w:sz="0" w:space="0" w:color="auto"/>
            <w:right w:val="none" w:sz="0" w:space="0" w:color="auto"/>
          </w:divBdr>
        </w:div>
        <w:div w:id="2079555219">
          <w:marLeft w:val="0"/>
          <w:marRight w:val="0"/>
          <w:marTop w:val="0"/>
          <w:marBottom w:val="0"/>
          <w:divBdr>
            <w:top w:val="none" w:sz="0" w:space="0" w:color="auto"/>
            <w:left w:val="none" w:sz="0" w:space="0" w:color="auto"/>
            <w:bottom w:val="none" w:sz="0" w:space="0" w:color="auto"/>
            <w:right w:val="none" w:sz="0" w:space="0" w:color="auto"/>
          </w:divBdr>
        </w:div>
        <w:div w:id="2035810962">
          <w:marLeft w:val="0"/>
          <w:marRight w:val="0"/>
          <w:marTop w:val="0"/>
          <w:marBottom w:val="0"/>
          <w:divBdr>
            <w:top w:val="none" w:sz="0" w:space="0" w:color="auto"/>
            <w:left w:val="none" w:sz="0" w:space="0" w:color="auto"/>
            <w:bottom w:val="none" w:sz="0" w:space="0" w:color="auto"/>
            <w:right w:val="none" w:sz="0" w:space="0" w:color="auto"/>
          </w:divBdr>
        </w:div>
        <w:div w:id="531185278">
          <w:marLeft w:val="0"/>
          <w:marRight w:val="0"/>
          <w:marTop w:val="0"/>
          <w:marBottom w:val="0"/>
          <w:divBdr>
            <w:top w:val="none" w:sz="0" w:space="0" w:color="auto"/>
            <w:left w:val="none" w:sz="0" w:space="0" w:color="auto"/>
            <w:bottom w:val="none" w:sz="0" w:space="0" w:color="auto"/>
            <w:right w:val="none" w:sz="0" w:space="0" w:color="auto"/>
          </w:divBdr>
        </w:div>
        <w:div w:id="1995983594">
          <w:marLeft w:val="0"/>
          <w:marRight w:val="0"/>
          <w:marTop w:val="0"/>
          <w:marBottom w:val="0"/>
          <w:divBdr>
            <w:top w:val="none" w:sz="0" w:space="0" w:color="auto"/>
            <w:left w:val="none" w:sz="0" w:space="0" w:color="auto"/>
            <w:bottom w:val="none" w:sz="0" w:space="0" w:color="auto"/>
            <w:right w:val="none" w:sz="0" w:space="0" w:color="auto"/>
          </w:divBdr>
        </w:div>
        <w:div w:id="2122260736">
          <w:marLeft w:val="0"/>
          <w:marRight w:val="0"/>
          <w:marTop w:val="0"/>
          <w:marBottom w:val="0"/>
          <w:divBdr>
            <w:top w:val="none" w:sz="0" w:space="0" w:color="auto"/>
            <w:left w:val="none" w:sz="0" w:space="0" w:color="auto"/>
            <w:bottom w:val="none" w:sz="0" w:space="0" w:color="auto"/>
            <w:right w:val="none" w:sz="0" w:space="0" w:color="auto"/>
          </w:divBdr>
        </w:div>
        <w:div w:id="60636758">
          <w:marLeft w:val="0"/>
          <w:marRight w:val="0"/>
          <w:marTop w:val="0"/>
          <w:marBottom w:val="0"/>
          <w:divBdr>
            <w:top w:val="none" w:sz="0" w:space="0" w:color="auto"/>
            <w:left w:val="none" w:sz="0" w:space="0" w:color="auto"/>
            <w:bottom w:val="none" w:sz="0" w:space="0" w:color="auto"/>
            <w:right w:val="none" w:sz="0" w:space="0" w:color="auto"/>
          </w:divBdr>
        </w:div>
        <w:div w:id="254900584">
          <w:marLeft w:val="0"/>
          <w:marRight w:val="0"/>
          <w:marTop w:val="0"/>
          <w:marBottom w:val="0"/>
          <w:divBdr>
            <w:top w:val="none" w:sz="0" w:space="0" w:color="auto"/>
            <w:left w:val="none" w:sz="0" w:space="0" w:color="auto"/>
            <w:bottom w:val="none" w:sz="0" w:space="0" w:color="auto"/>
            <w:right w:val="none" w:sz="0" w:space="0" w:color="auto"/>
          </w:divBdr>
        </w:div>
        <w:div w:id="928201392">
          <w:marLeft w:val="0"/>
          <w:marRight w:val="0"/>
          <w:marTop w:val="0"/>
          <w:marBottom w:val="0"/>
          <w:divBdr>
            <w:top w:val="none" w:sz="0" w:space="0" w:color="auto"/>
            <w:left w:val="none" w:sz="0" w:space="0" w:color="auto"/>
            <w:bottom w:val="none" w:sz="0" w:space="0" w:color="auto"/>
            <w:right w:val="none" w:sz="0" w:space="0" w:color="auto"/>
          </w:divBdr>
        </w:div>
        <w:div w:id="375466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nq.qc.ca/ressources_en_ligne/livres_quebecois_paraitr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721</Words>
  <Characters>3970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Gagnon</dc:creator>
  <cp:keywords/>
  <dc:description/>
  <cp:lastModifiedBy>Michel Gagnon</cp:lastModifiedBy>
  <cp:revision>1</cp:revision>
  <dcterms:created xsi:type="dcterms:W3CDTF">2020-05-12T21:29:00Z</dcterms:created>
  <dcterms:modified xsi:type="dcterms:W3CDTF">2020-05-12T21:37:00Z</dcterms:modified>
</cp:coreProperties>
</file>