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77ED8" w14:textId="77777777" w:rsidR="00247156" w:rsidRDefault="00E00CC8" w:rsidP="08B34FA3">
      <w:pPr>
        <w:pBdr>
          <w:top w:val="nil"/>
          <w:left w:val="nil"/>
          <w:bottom w:val="nil"/>
          <w:right w:val="nil"/>
          <w:between w:val="nil"/>
        </w:pBdr>
        <w:spacing w:after="280"/>
        <w:rPr>
          <w:color w:val="000000"/>
          <w:sz w:val="16"/>
          <w:szCs w:val="16"/>
          <w:lang w:val="en-US"/>
        </w:rPr>
        <w:sectPr w:rsidR="00247156">
          <w:footerReference w:type="first" r:id="rId10"/>
          <w:pgSz w:w="11906" w:h="16838"/>
          <w:pgMar w:top="540" w:right="893" w:bottom="1440" w:left="893" w:header="720" w:footer="720" w:gutter="0"/>
          <w:pgNumType w:start="1"/>
          <w:cols w:space="720"/>
          <w:titlePg/>
        </w:sectPr>
      </w:pPr>
      <w:proofErr w:type="spellStart"/>
      <w:r w:rsidRPr="08B34FA3">
        <w:rPr>
          <w:sz w:val="48"/>
          <w:szCs w:val="48"/>
          <w:lang w:val="en-US"/>
        </w:rPr>
        <w:t>DisasterSentimentPH</w:t>
      </w:r>
      <w:proofErr w:type="spellEnd"/>
      <w:r w:rsidRPr="08B34FA3">
        <w:rPr>
          <w:sz w:val="48"/>
          <w:szCs w:val="48"/>
          <w:lang w:val="en-US"/>
        </w:rPr>
        <w:t xml:space="preserve">: </w:t>
      </w:r>
      <w:r w:rsidR="005D7B26" w:rsidRPr="08B34FA3">
        <w:rPr>
          <w:sz w:val="48"/>
          <w:szCs w:val="48"/>
          <w:lang w:val="en-US"/>
        </w:rPr>
        <w:t>A Transformer-Based NLP Model for Emotion Classification in Filipino Disaster Tweets</w:t>
      </w:r>
    </w:p>
    <w:p w14:paraId="25E33E8C" w14:textId="77777777" w:rsidR="00247156" w:rsidRDefault="00E00CC8" w:rsidP="00F4342E">
      <w:pPr>
        <w:spacing w:after="40"/>
        <w:rPr>
          <w:color w:val="000000"/>
          <w:sz w:val="18"/>
          <w:szCs w:val="18"/>
        </w:rPr>
      </w:pPr>
      <w:r>
        <w:rPr>
          <w:sz w:val="18"/>
          <w:szCs w:val="18"/>
        </w:rPr>
        <w:t>Christina Amor</w:t>
      </w:r>
      <w:r>
        <w:rPr>
          <w:sz w:val="18"/>
          <w:szCs w:val="18"/>
        </w:rPr>
        <w:br/>
      </w:r>
      <w:r>
        <w:rPr>
          <w:i/>
          <w:sz w:val="18"/>
          <w:szCs w:val="18"/>
        </w:rPr>
        <w:t>College of Computer</w:t>
      </w:r>
      <w:r>
        <w:rPr>
          <w:i/>
          <w:sz w:val="18"/>
          <w:szCs w:val="18"/>
        </w:rPr>
        <w:br/>
        <w:t>Studies &amp; Engineering</w:t>
      </w:r>
      <w:r>
        <w:rPr>
          <w:i/>
          <w:sz w:val="18"/>
          <w:szCs w:val="18"/>
        </w:rPr>
        <w:br/>
        <w:t>of Jose Rizal University</w:t>
      </w:r>
      <w:r>
        <w:rPr>
          <w:i/>
          <w:sz w:val="18"/>
          <w:szCs w:val="18"/>
        </w:rPr>
        <w:br/>
      </w:r>
      <w:r>
        <w:rPr>
          <w:sz w:val="18"/>
          <w:szCs w:val="18"/>
        </w:rPr>
        <w:t>Mandaluyong City, Philippines</w:t>
      </w:r>
      <w:r>
        <w:rPr>
          <w:sz w:val="18"/>
          <w:szCs w:val="18"/>
        </w:rPr>
        <w:br/>
        <w:t>christian.amor@my.jru.edu</w:t>
      </w:r>
    </w:p>
    <w:p w14:paraId="686F330B" w14:textId="77777777" w:rsidR="00247156" w:rsidRDefault="00E00CC8" w:rsidP="00F4342E">
      <w:pPr>
        <w:pBdr>
          <w:top w:val="nil"/>
          <w:left w:val="nil"/>
          <w:bottom w:val="nil"/>
          <w:right w:val="nil"/>
          <w:between w:val="nil"/>
        </w:pBdr>
        <w:spacing w:after="40"/>
        <w:rPr>
          <w:color w:val="000000"/>
          <w:sz w:val="18"/>
          <w:szCs w:val="18"/>
        </w:rPr>
      </w:pPr>
      <w:r>
        <w:br w:type="column"/>
      </w:r>
      <w:r>
        <w:rPr>
          <w:sz w:val="18"/>
          <w:szCs w:val="18"/>
        </w:rPr>
        <w:t>Michaella Obona</w:t>
      </w:r>
      <w:r>
        <w:rPr>
          <w:sz w:val="18"/>
          <w:szCs w:val="18"/>
        </w:rPr>
        <w:br/>
      </w:r>
      <w:r>
        <w:rPr>
          <w:i/>
          <w:sz w:val="18"/>
          <w:szCs w:val="18"/>
        </w:rPr>
        <w:t>College of Computer</w:t>
      </w:r>
      <w:r>
        <w:rPr>
          <w:i/>
          <w:sz w:val="18"/>
          <w:szCs w:val="18"/>
        </w:rPr>
        <w:br/>
        <w:t>Studies &amp; Engineering</w:t>
      </w:r>
      <w:r>
        <w:rPr>
          <w:i/>
          <w:sz w:val="18"/>
          <w:szCs w:val="18"/>
        </w:rPr>
        <w:br/>
        <w:t>of Jose Rizal University</w:t>
      </w:r>
      <w:r>
        <w:rPr>
          <w:i/>
          <w:sz w:val="18"/>
          <w:szCs w:val="18"/>
        </w:rPr>
        <w:br/>
      </w:r>
      <w:r>
        <w:rPr>
          <w:sz w:val="18"/>
          <w:szCs w:val="18"/>
        </w:rPr>
        <w:t>Pasig City, Philippines</w:t>
      </w:r>
      <w:r>
        <w:rPr>
          <w:sz w:val="18"/>
          <w:szCs w:val="18"/>
        </w:rPr>
        <w:br/>
        <w:t>michaella.obona@my.jru.edu</w:t>
      </w:r>
    </w:p>
    <w:p w14:paraId="7EFBEFBE" w14:textId="00F83105" w:rsidR="00247156" w:rsidRDefault="00E00CC8" w:rsidP="45722196">
      <w:pPr>
        <w:pBdr>
          <w:top w:val="nil"/>
          <w:left w:val="nil"/>
          <w:bottom w:val="nil"/>
          <w:right w:val="nil"/>
          <w:between w:val="nil"/>
        </w:pBdr>
        <w:spacing w:after="40"/>
        <w:rPr>
          <w:sz w:val="18"/>
          <w:szCs w:val="18"/>
        </w:rPr>
      </w:pPr>
      <w:r>
        <w:br w:type="column"/>
      </w:r>
      <w:r w:rsidRPr="45722196">
        <w:rPr>
          <w:sz w:val="18"/>
          <w:szCs w:val="18"/>
        </w:rPr>
        <w:t xml:space="preserve">Dani Catherine </w:t>
      </w:r>
      <w:proofErr w:type="spellStart"/>
      <w:r w:rsidRPr="45722196">
        <w:rPr>
          <w:sz w:val="18"/>
          <w:szCs w:val="18"/>
        </w:rPr>
        <w:t>Pinpeño</w:t>
      </w:r>
      <w:proofErr w:type="spellEnd"/>
      <w:r>
        <w:br/>
      </w:r>
      <w:r w:rsidRPr="45722196">
        <w:rPr>
          <w:i/>
          <w:iCs/>
          <w:sz w:val="18"/>
          <w:szCs w:val="18"/>
        </w:rPr>
        <w:t>College of Computer</w:t>
      </w:r>
      <w:r>
        <w:br/>
      </w:r>
      <w:r w:rsidRPr="45722196">
        <w:rPr>
          <w:i/>
          <w:iCs/>
          <w:sz w:val="18"/>
          <w:szCs w:val="18"/>
        </w:rPr>
        <w:t>Studies &amp; Engineering</w:t>
      </w:r>
      <w:r>
        <w:br/>
      </w:r>
      <w:r w:rsidRPr="45722196">
        <w:rPr>
          <w:i/>
          <w:iCs/>
          <w:sz w:val="18"/>
          <w:szCs w:val="18"/>
        </w:rPr>
        <w:t>of Jose Rizal University</w:t>
      </w:r>
      <w:r>
        <w:br/>
      </w:r>
      <w:r w:rsidRPr="45722196">
        <w:rPr>
          <w:sz w:val="18"/>
          <w:szCs w:val="18"/>
        </w:rPr>
        <w:t>Mandaluyong City, Philippines</w:t>
      </w:r>
      <w:r>
        <w:br/>
      </w:r>
      <w:r w:rsidR="4E3250B8" w:rsidRPr="45722196">
        <w:rPr>
          <w:sz w:val="18"/>
          <w:szCs w:val="18"/>
        </w:rPr>
        <w:t>danicatherine.pinpeno@my.jru.edu</w:t>
      </w:r>
    </w:p>
    <w:p w14:paraId="3E1FF6FC" w14:textId="6BFB5087" w:rsidR="45722196" w:rsidRDefault="45722196" w:rsidP="45722196">
      <w:pPr>
        <w:pBdr>
          <w:top w:val="nil"/>
          <w:left w:val="nil"/>
          <w:bottom w:val="nil"/>
          <w:right w:val="nil"/>
          <w:between w:val="nil"/>
        </w:pBdr>
        <w:spacing w:after="40"/>
        <w:rPr>
          <w:sz w:val="18"/>
          <w:szCs w:val="18"/>
        </w:rPr>
      </w:pPr>
    </w:p>
    <w:p w14:paraId="7CC5F3C3" w14:textId="3FCCB1A0" w:rsidR="45722196" w:rsidRDefault="45722196" w:rsidP="45722196">
      <w:pPr>
        <w:pBdr>
          <w:top w:val="nil"/>
          <w:left w:val="nil"/>
          <w:bottom w:val="nil"/>
          <w:right w:val="nil"/>
          <w:between w:val="nil"/>
        </w:pBdr>
        <w:spacing w:after="40"/>
        <w:rPr>
          <w:sz w:val="18"/>
          <w:szCs w:val="18"/>
        </w:rPr>
        <w:sectPr w:rsidR="45722196" w:rsidSect="00F4342E">
          <w:type w:val="continuous"/>
          <w:pgSz w:w="11906" w:h="16838"/>
          <w:pgMar w:top="450" w:right="893" w:bottom="1440" w:left="893" w:header="720" w:footer="720" w:gutter="0"/>
          <w:cols w:num="3" w:space="720"/>
        </w:sectPr>
      </w:pPr>
    </w:p>
    <w:p w14:paraId="672A6659" w14:textId="77777777" w:rsidR="00247156" w:rsidRDefault="00247156">
      <w:pPr>
        <w:jc w:val="left"/>
        <w:sectPr w:rsidR="00247156">
          <w:type w:val="continuous"/>
          <w:pgSz w:w="11906" w:h="16838"/>
          <w:pgMar w:top="450" w:right="893" w:bottom="1440" w:left="893" w:header="720" w:footer="720" w:gutter="0"/>
          <w:cols w:num="3" w:space="720" w:equalWidth="0">
            <w:col w:w="2893" w:space="720"/>
            <w:col w:w="2893" w:space="720"/>
            <w:col w:w="2893"/>
          </w:cols>
        </w:sectPr>
      </w:pPr>
    </w:p>
    <w:p w14:paraId="1FE28858" w14:textId="4A43317A" w:rsidR="00247156" w:rsidRDefault="00E00CC8" w:rsidP="45722196">
      <w:pPr>
        <w:pBdr>
          <w:top w:val="nil"/>
          <w:left w:val="nil"/>
          <w:bottom w:val="nil"/>
          <w:right w:val="nil"/>
          <w:between w:val="nil"/>
        </w:pBdr>
        <w:spacing w:after="200"/>
        <w:ind w:firstLine="272"/>
        <w:jc w:val="both"/>
        <w:rPr>
          <w:b/>
          <w:bCs/>
          <w:sz w:val="18"/>
          <w:szCs w:val="18"/>
          <w:lang w:val="en-US"/>
        </w:rPr>
      </w:pPr>
      <w:r w:rsidRPr="45722196">
        <w:rPr>
          <w:b/>
          <w:bCs/>
          <w:i/>
          <w:iCs/>
          <w:color w:val="000000" w:themeColor="text1"/>
          <w:sz w:val="18"/>
          <w:szCs w:val="18"/>
          <w:lang w:val="en-US"/>
        </w:rPr>
        <w:t>Abstract</w:t>
      </w:r>
      <w:r w:rsidRPr="45722196">
        <w:rPr>
          <w:b/>
          <w:bCs/>
          <w:color w:val="000000" w:themeColor="text1"/>
          <w:sz w:val="18"/>
          <w:szCs w:val="18"/>
          <w:lang w:val="en-US"/>
        </w:rPr>
        <w:t>—</w:t>
      </w:r>
      <w:r w:rsidR="1671173F" w:rsidRPr="45722196">
        <w:rPr>
          <w:b/>
          <w:bCs/>
          <w:sz w:val="18"/>
          <w:szCs w:val="18"/>
          <w:lang w:val="en-US"/>
        </w:rPr>
        <w:t xml:space="preserve"> Climate-driven disasters in the Philippines have intensified over the past decade, creating urgent demands for real-time crisis communication, public sentiment monitoring, and rapid emotional intelligence extraction from social media. Platforms such as Twitter (X) have become critical channels where citizens express fear, uncertainty, and information during typhoons, earthquakes, floods, landslides, and storm surges. However, analyzing Filipino-English code-switched expressions (“</w:t>
      </w:r>
      <w:proofErr w:type="spellStart"/>
      <w:r w:rsidR="1671173F" w:rsidRPr="45722196">
        <w:rPr>
          <w:b/>
          <w:bCs/>
          <w:sz w:val="18"/>
          <w:szCs w:val="18"/>
          <w:lang w:val="en-US"/>
        </w:rPr>
        <w:t>Taglish</w:t>
      </w:r>
      <w:proofErr w:type="spellEnd"/>
      <w:r w:rsidR="1671173F" w:rsidRPr="45722196">
        <w:rPr>
          <w:b/>
          <w:bCs/>
          <w:sz w:val="18"/>
          <w:szCs w:val="18"/>
          <w:lang w:val="en-US"/>
        </w:rPr>
        <w:t xml:space="preserve">”) remains a challenge for conventional sentiment-analysis models, which struggle with informal grammar, slang, and domain-specific disaster vocabulary. This study introduces </w:t>
      </w:r>
      <w:proofErr w:type="spellStart"/>
      <w:r w:rsidR="1671173F" w:rsidRPr="45722196">
        <w:rPr>
          <w:b/>
          <w:bCs/>
          <w:sz w:val="18"/>
          <w:szCs w:val="18"/>
          <w:lang w:val="en-US"/>
        </w:rPr>
        <w:t>DisasterSentimentPH</w:t>
      </w:r>
      <w:proofErr w:type="spellEnd"/>
      <w:r w:rsidR="1671173F" w:rsidRPr="45722196">
        <w:rPr>
          <w:b/>
          <w:bCs/>
          <w:sz w:val="18"/>
          <w:szCs w:val="18"/>
          <w:lang w:val="en-US"/>
        </w:rPr>
        <w:t>, a multilingual NLP system developed using XLM-</w:t>
      </w:r>
      <w:proofErr w:type="spellStart"/>
      <w:r w:rsidR="1671173F" w:rsidRPr="45722196">
        <w:rPr>
          <w:b/>
          <w:bCs/>
          <w:sz w:val="18"/>
          <w:szCs w:val="18"/>
          <w:lang w:val="en-US"/>
        </w:rPr>
        <w:t>RoBERTa</w:t>
      </w:r>
      <w:proofErr w:type="spellEnd"/>
      <w:r w:rsidR="1671173F" w:rsidRPr="45722196">
        <w:rPr>
          <w:b/>
          <w:bCs/>
          <w:sz w:val="18"/>
          <w:szCs w:val="18"/>
          <w:lang w:val="en-US"/>
        </w:rPr>
        <w:t xml:space="preserve">, optimized with </w:t>
      </w:r>
      <w:proofErr w:type="spellStart"/>
      <w:r w:rsidR="1671173F" w:rsidRPr="45722196">
        <w:rPr>
          <w:b/>
          <w:bCs/>
          <w:sz w:val="18"/>
          <w:szCs w:val="18"/>
          <w:lang w:val="en-US"/>
        </w:rPr>
        <w:t>Optuna</w:t>
      </w:r>
      <w:proofErr w:type="spellEnd"/>
      <w:r w:rsidR="1671173F" w:rsidRPr="45722196">
        <w:rPr>
          <w:b/>
          <w:bCs/>
          <w:sz w:val="18"/>
          <w:szCs w:val="18"/>
          <w:lang w:val="en-US"/>
        </w:rPr>
        <w:t xml:space="preserve">, and trained on a combined dataset of Kaggle disaster tweets and manually curated </w:t>
      </w:r>
      <w:proofErr w:type="spellStart"/>
      <w:r w:rsidR="1671173F" w:rsidRPr="45722196">
        <w:rPr>
          <w:b/>
          <w:bCs/>
          <w:sz w:val="18"/>
          <w:szCs w:val="18"/>
          <w:lang w:val="en-US"/>
        </w:rPr>
        <w:t>Taglish</w:t>
      </w:r>
      <w:proofErr w:type="spellEnd"/>
      <w:r w:rsidR="1671173F" w:rsidRPr="45722196">
        <w:rPr>
          <w:b/>
          <w:bCs/>
          <w:sz w:val="18"/>
          <w:szCs w:val="18"/>
          <w:lang w:val="en-US"/>
        </w:rPr>
        <w:t xml:space="preserve"> posts. The system classifies tweets into three emotional categories relevant to climate disasters—Alarming, Informative, and Reassuring. The project adopts a full engineering pipeline, from proposal to preprocessing, model design, hyperparameter tuning, evaluation, and inference. The model demonstrates strong performance in emotion classification, enabling real-time emotional situational awareness for disaster agencies and contributing directly to Sustainable Development Goal 13 (Climate Action). The Philippine context, characterized by frequent extreme weather events and rising climate vulnerability, underscores the urgency and relevance of this work. The final model and reproducibility assets—including experiment logs and ground-truth test sets—validate the system as a deployable tool for climate-resilient risk communication.</w:t>
      </w:r>
    </w:p>
    <w:p w14:paraId="7946F943" w14:textId="77777777" w:rsidR="00247156" w:rsidRDefault="00E00CC8" w:rsidP="08B34FA3">
      <w:pPr>
        <w:pBdr>
          <w:top w:val="nil"/>
          <w:left w:val="nil"/>
          <w:bottom w:val="nil"/>
          <w:right w:val="nil"/>
          <w:between w:val="nil"/>
        </w:pBdr>
        <w:spacing w:after="120"/>
        <w:ind w:firstLine="274"/>
        <w:jc w:val="both"/>
        <w:rPr>
          <w:b/>
          <w:bCs/>
          <w:i/>
          <w:iCs/>
          <w:color w:val="000000"/>
          <w:sz w:val="18"/>
          <w:szCs w:val="18"/>
          <w:lang w:val="en-US"/>
        </w:rPr>
      </w:pPr>
      <w:r w:rsidRPr="08B34FA3">
        <w:rPr>
          <w:b/>
          <w:bCs/>
          <w:i/>
          <w:iCs/>
          <w:color w:val="000000" w:themeColor="text1"/>
          <w:sz w:val="18"/>
          <w:szCs w:val="18"/>
          <w:lang w:val="en-US"/>
        </w:rPr>
        <w:t>Keywords—</w:t>
      </w:r>
      <w:r w:rsidR="005D7B26" w:rsidRPr="08B34FA3">
        <w:rPr>
          <w:b/>
          <w:bCs/>
          <w:i/>
          <w:iCs/>
          <w:sz w:val="18"/>
          <w:szCs w:val="18"/>
          <w:lang w:val="en-US"/>
        </w:rPr>
        <w:t xml:space="preserve">NLP, BERT, Climate Action, SDG 13, Sentiment Analysis, Disaster Management, </w:t>
      </w:r>
      <w:proofErr w:type="spellStart"/>
      <w:r w:rsidR="005D7B26" w:rsidRPr="08B34FA3">
        <w:rPr>
          <w:b/>
          <w:bCs/>
          <w:i/>
          <w:iCs/>
          <w:sz w:val="18"/>
          <w:szCs w:val="18"/>
          <w:lang w:val="en-US"/>
        </w:rPr>
        <w:t>Taglish</w:t>
      </w:r>
      <w:proofErr w:type="spellEnd"/>
      <w:r w:rsidR="005D7B26" w:rsidRPr="08B34FA3">
        <w:rPr>
          <w:b/>
          <w:bCs/>
          <w:i/>
          <w:iCs/>
          <w:sz w:val="18"/>
          <w:szCs w:val="18"/>
          <w:lang w:val="en-US"/>
        </w:rPr>
        <w:t>, Transformer Models</w:t>
      </w:r>
    </w:p>
    <w:p w14:paraId="3E7A9F1C" w14:textId="77777777" w:rsidR="00247156" w:rsidRDefault="00E00CC8">
      <w:pPr>
        <w:pStyle w:val="Heading1"/>
        <w:numPr>
          <w:ilvl w:val="0"/>
          <w:numId w:val="7"/>
        </w:numPr>
        <w:ind w:hanging="2"/>
      </w:pPr>
      <w:bookmarkStart w:id="0" w:name="_tsz4awnoott" w:colFirst="0" w:colLast="0"/>
      <w:bookmarkEnd w:id="0"/>
      <w:r>
        <w:t>Introduction</w:t>
      </w:r>
    </w:p>
    <w:p w14:paraId="1D330A1F" w14:textId="3083E731" w:rsidR="00C75E84" w:rsidRPr="00C75E84" w:rsidRDefault="00C75E84" w:rsidP="00C75E84">
      <w:pPr>
        <w:pStyle w:val="Heading4"/>
        <w:numPr>
          <w:ilvl w:val="0"/>
          <w:numId w:val="16"/>
        </w:numPr>
        <w:rPr>
          <w:bCs/>
          <w:lang w:val="en-PH"/>
        </w:rPr>
      </w:pPr>
      <w:r w:rsidRPr="00C75E84">
        <w:t>Climate-Driven Disaster Context in the Philippines</w:t>
      </w:r>
    </w:p>
    <w:p w14:paraId="6928040E" w14:textId="77777777" w:rsidR="00C75E84" w:rsidRPr="00C75E84" w:rsidRDefault="00C75E84" w:rsidP="00C75E84">
      <w:pPr>
        <w:tabs>
          <w:tab w:val="left" w:pos="288"/>
        </w:tabs>
        <w:spacing w:after="120" w:line="228" w:lineRule="auto"/>
        <w:ind w:firstLine="284"/>
        <w:jc w:val="both"/>
        <w:rPr>
          <w:lang w:val="en-PH"/>
        </w:rPr>
      </w:pPr>
      <w:r w:rsidRPr="00C75E84">
        <w:rPr>
          <w:lang w:val="en-PH"/>
        </w:rPr>
        <w:t xml:space="preserve">The Philippines is consistently ranked among the world’s most climate-vulnerable nations due to its geographical exposure to typhoons, monsoon systems, storm surges, landslides, floods, and seismic hazards. Recent climate-induced disasters—such as Super Typhoon Odette (2021), Typhoon </w:t>
      </w:r>
      <w:proofErr w:type="spellStart"/>
      <w:r w:rsidRPr="00C75E84">
        <w:rPr>
          <w:lang w:val="en-PH"/>
        </w:rPr>
        <w:t>Egay</w:t>
      </w:r>
      <w:proofErr w:type="spellEnd"/>
      <w:r w:rsidRPr="00C75E84">
        <w:rPr>
          <w:lang w:val="en-PH"/>
        </w:rPr>
        <w:t xml:space="preserve"> (2023), the 2024 Mindanao flood events, and the nationwide </w:t>
      </w:r>
      <w:proofErr w:type="spellStart"/>
      <w:r w:rsidRPr="00C75E84">
        <w:rPr>
          <w:lang w:val="en-PH"/>
        </w:rPr>
        <w:t>Habagat</w:t>
      </w:r>
      <w:proofErr w:type="spellEnd"/>
      <w:r w:rsidRPr="00C75E84">
        <w:rPr>
          <w:lang w:val="en-PH"/>
        </w:rPr>
        <w:t>-enhanced monsoon—have intensified the need for rapid understanding of public sentiment during crises. As extreme events occur more frequently, communities increasingly rely on social media to share real-time emotional responses, updates, and warnings.</w:t>
      </w:r>
    </w:p>
    <w:p w14:paraId="411CCA6C" w14:textId="77777777" w:rsidR="00C75E84" w:rsidRPr="00C75E84" w:rsidRDefault="00C75E84" w:rsidP="00C75E84">
      <w:pPr>
        <w:tabs>
          <w:tab w:val="left" w:pos="288"/>
        </w:tabs>
        <w:spacing w:after="120" w:line="228" w:lineRule="auto"/>
        <w:ind w:firstLine="284"/>
        <w:jc w:val="both"/>
        <w:rPr>
          <w:lang w:val="en-PH"/>
        </w:rPr>
      </w:pPr>
      <w:r w:rsidRPr="00C75E84">
        <w:rPr>
          <w:lang w:val="en-PH"/>
        </w:rPr>
        <w:t>During such events, platforms like Twitter (X) record thousands of posts per minute, creating a massive stream of emotional, informational, and situational data. Tweets such as “</w:t>
      </w:r>
      <w:proofErr w:type="spellStart"/>
      <w:r w:rsidRPr="00C75E84">
        <w:rPr>
          <w:lang w:val="en-PH"/>
        </w:rPr>
        <w:t>Nakakatakot</w:t>
      </w:r>
      <w:proofErr w:type="spellEnd"/>
      <w:r w:rsidRPr="00C75E84">
        <w:rPr>
          <w:lang w:val="en-PH"/>
        </w:rPr>
        <w:t xml:space="preserve"> </w:t>
      </w:r>
      <w:proofErr w:type="spellStart"/>
      <w:r w:rsidRPr="00C75E84">
        <w:rPr>
          <w:lang w:val="en-PH"/>
        </w:rPr>
        <w:t>yung</w:t>
      </w:r>
      <w:proofErr w:type="spellEnd"/>
      <w:r w:rsidRPr="00C75E84">
        <w:rPr>
          <w:lang w:val="en-PH"/>
        </w:rPr>
        <w:t xml:space="preserve"> </w:t>
      </w:r>
      <w:proofErr w:type="spellStart"/>
      <w:r w:rsidRPr="00C75E84">
        <w:rPr>
          <w:lang w:val="en-PH"/>
        </w:rPr>
        <w:t>lindol</w:t>
      </w:r>
      <w:proofErr w:type="spellEnd"/>
      <w:r w:rsidRPr="00C75E84">
        <w:rPr>
          <w:lang w:val="en-PH"/>
        </w:rPr>
        <w:t>!”, “</w:t>
      </w:r>
      <w:proofErr w:type="spellStart"/>
      <w:r w:rsidRPr="00C75E84">
        <w:rPr>
          <w:lang w:val="en-PH"/>
        </w:rPr>
        <w:t>Walang</w:t>
      </w:r>
      <w:proofErr w:type="spellEnd"/>
      <w:r w:rsidRPr="00C75E84">
        <w:rPr>
          <w:lang w:val="en-PH"/>
        </w:rPr>
        <w:t xml:space="preserve"> casualty </w:t>
      </w:r>
      <w:proofErr w:type="spellStart"/>
      <w:r w:rsidRPr="00C75E84">
        <w:rPr>
          <w:lang w:val="en-PH"/>
        </w:rPr>
        <w:t>ayon</w:t>
      </w:r>
      <w:proofErr w:type="spellEnd"/>
      <w:r w:rsidRPr="00C75E84">
        <w:rPr>
          <w:lang w:val="en-PH"/>
        </w:rPr>
        <w:t xml:space="preserve"> </w:t>
      </w:r>
      <w:proofErr w:type="spellStart"/>
      <w:r w:rsidRPr="00C75E84">
        <w:rPr>
          <w:lang w:val="en-PH"/>
        </w:rPr>
        <w:t>sa</w:t>
      </w:r>
      <w:proofErr w:type="spellEnd"/>
      <w:r w:rsidRPr="00C75E84">
        <w:rPr>
          <w:lang w:val="en-PH"/>
        </w:rPr>
        <w:t xml:space="preserve"> NDRRMC,” and “</w:t>
      </w:r>
      <w:proofErr w:type="spellStart"/>
      <w:r w:rsidRPr="00C75E84">
        <w:rPr>
          <w:lang w:val="en-PH"/>
        </w:rPr>
        <w:t>Humupa</w:t>
      </w:r>
      <w:proofErr w:type="spellEnd"/>
      <w:r w:rsidRPr="00C75E84">
        <w:rPr>
          <w:lang w:val="en-PH"/>
        </w:rPr>
        <w:t xml:space="preserve"> </w:t>
      </w:r>
      <w:proofErr w:type="spellStart"/>
      <w:r w:rsidRPr="00C75E84">
        <w:rPr>
          <w:lang w:val="en-PH"/>
        </w:rPr>
        <w:t>na</w:t>
      </w:r>
      <w:proofErr w:type="spellEnd"/>
      <w:r w:rsidRPr="00C75E84">
        <w:rPr>
          <w:lang w:val="en-PH"/>
        </w:rPr>
        <w:t xml:space="preserve"> </w:t>
      </w:r>
      <w:proofErr w:type="spellStart"/>
      <w:r w:rsidRPr="00C75E84">
        <w:rPr>
          <w:lang w:val="en-PH"/>
        </w:rPr>
        <w:t>yung</w:t>
      </w:r>
      <w:proofErr w:type="spellEnd"/>
      <w:r w:rsidRPr="00C75E84">
        <w:rPr>
          <w:lang w:val="en-PH"/>
        </w:rPr>
        <w:t xml:space="preserve"> </w:t>
      </w:r>
      <w:proofErr w:type="spellStart"/>
      <w:r w:rsidRPr="00C75E84">
        <w:rPr>
          <w:lang w:val="en-PH"/>
        </w:rPr>
        <w:t>baha</w:t>
      </w:r>
      <w:proofErr w:type="spellEnd"/>
      <w:r w:rsidRPr="00C75E84">
        <w:rPr>
          <w:lang w:val="en-PH"/>
        </w:rPr>
        <w:t xml:space="preserve"> </w:t>
      </w:r>
      <w:proofErr w:type="spellStart"/>
      <w:r w:rsidRPr="00C75E84">
        <w:rPr>
          <w:lang w:val="en-PH"/>
        </w:rPr>
        <w:t>dito</w:t>
      </w:r>
      <w:proofErr w:type="spellEnd"/>
      <w:r w:rsidRPr="00C75E84">
        <w:rPr>
          <w:lang w:val="en-PH"/>
        </w:rPr>
        <w:t xml:space="preserve">, safe </w:t>
      </w:r>
      <w:proofErr w:type="spellStart"/>
      <w:r w:rsidRPr="00C75E84">
        <w:rPr>
          <w:lang w:val="en-PH"/>
        </w:rPr>
        <w:t>na</w:t>
      </w:r>
      <w:proofErr w:type="spellEnd"/>
      <w:r w:rsidRPr="00C75E84">
        <w:rPr>
          <w:lang w:val="en-PH"/>
        </w:rPr>
        <w:t xml:space="preserve"> </w:t>
      </w:r>
      <w:proofErr w:type="spellStart"/>
      <w:r w:rsidRPr="00C75E84">
        <w:rPr>
          <w:lang w:val="en-PH"/>
        </w:rPr>
        <w:t>ulit</w:t>
      </w:r>
      <w:proofErr w:type="spellEnd"/>
      <w:r w:rsidRPr="00C75E84">
        <w:rPr>
          <w:lang w:val="en-PH"/>
        </w:rPr>
        <w:t xml:space="preserve">” </w:t>
      </w:r>
      <w:r w:rsidRPr="00C75E84">
        <w:rPr>
          <w:lang w:val="en-PH"/>
        </w:rPr>
        <w:t>represent emotional cues crucial for disaster risk communication.</w:t>
      </w:r>
    </w:p>
    <w:p w14:paraId="79228413" w14:textId="4784EE73" w:rsidR="00C75E84" w:rsidRDefault="00C75E84" w:rsidP="00C75E84">
      <w:pPr>
        <w:tabs>
          <w:tab w:val="left" w:pos="288"/>
        </w:tabs>
        <w:spacing w:after="120" w:line="228" w:lineRule="auto"/>
        <w:ind w:firstLine="284"/>
        <w:jc w:val="both"/>
        <w:rPr>
          <w:lang w:val="en-PH"/>
        </w:rPr>
      </w:pPr>
      <w:r w:rsidRPr="00C75E84">
        <w:rPr>
          <w:lang w:val="en-PH"/>
        </w:rPr>
        <w:t>However, processing these emotional signals manually is impossible, especially at the pace disasters unfold. Agencies like NDRRMC, PAGASA, and PHIVOLCS require automated tools that can interpret emotional tones in real-time climate crises.</w:t>
      </w:r>
    </w:p>
    <w:p w14:paraId="67405C86" w14:textId="62DC83A9" w:rsidR="00342C7F" w:rsidRPr="00C75E84" w:rsidRDefault="00C75E84" w:rsidP="00C75E84">
      <w:pPr>
        <w:pStyle w:val="Heading4"/>
        <w:numPr>
          <w:ilvl w:val="0"/>
          <w:numId w:val="16"/>
        </w:numPr>
        <w:rPr>
          <w:bCs/>
          <w:lang w:val="en-PH"/>
        </w:rPr>
      </w:pPr>
      <w:r w:rsidRPr="00C75E84">
        <w:t xml:space="preserve">The Challenge of </w:t>
      </w:r>
      <w:proofErr w:type="spellStart"/>
      <w:r w:rsidRPr="00C75E84">
        <w:t>Taglish</w:t>
      </w:r>
      <w:proofErr w:type="spellEnd"/>
      <w:r w:rsidRPr="00C75E84">
        <w:t xml:space="preserve"> and Social Media Noise</w:t>
      </w:r>
    </w:p>
    <w:p w14:paraId="56BB00B6" w14:textId="2445FE51" w:rsidR="00C75E84" w:rsidRPr="00C75E84" w:rsidRDefault="00C75E84" w:rsidP="00C75E84">
      <w:pPr>
        <w:tabs>
          <w:tab w:val="left" w:pos="288"/>
        </w:tabs>
        <w:spacing w:after="120" w:line="228" w:lineRule="auto"/>
        <w:ind w:firstLine="284"/>
        <w:jc w:val="both"/>
        <w:rPr>
          <w:lang w:val="en-PH"/>
        </w:rPr>
      </w:pPr>
      <w:bookmarkStart w:id="1" w:name="_xrh648rsp6ir" w:colFirst="0" w:colLast="0"/>
      <w:bookmarkEnd w:id="1"/>
      <w:r w:rsidRPr="00C75E84">
        <w:rPr>
          <w:lang w:val="en-PH"/>
        </w:rPr>
        <w:t xml:space="preserve">Filipino online communication heavily uses </w:t>
      </w:r>
      <w:proofErr w:type="spellStart"/>
      <w:r w:rsidRPr="00C75E84">
        <w:rPr>
          <w:lang w:val="en-PH"/>
        </w:rPr>
        <w:t>Taglish</w:t>
      </w:r>
      <w:proofErr w:type="spellEnd"/>
      <w:r w:rsidRPr="00C75E84">
        <w:rPr>
          <w:lang w:val="en-PH"/>
        </w:rPr>
        <w:t xml:space="preserve"> (Tagalog-English code-switching), informal sentence structures, abbreviations, slang (e.g., “</w:t>
      </w:r>
      <w:proofErr w:type="spellStart"/>
      <w:r w:rsidRPr="00C75E84">
        <w:rPr>
          <w:lang w:val="en-PH"/>
        </w:rPr>
        <w:t>lagpas-baha</w:t>
      </w:r>
      <w:proofErr w:type="spellEnd"/>
      <w:r w:rsidRPr="00C75E84">
        <w:rPr>
          <w:lang w:val="en-PH"/>
        </w:rPr>
        <w:t>,” “</w:t>
      </w:r>
      <w:proofErr w:type="spellStart"/>
      <w:r w:rsidRPr="00C75E84">
        <w:rPr>
          <w:lang w:val="en-PH"/>
        </w:rPr>
        <w:t>grabe</w:t>
      </w:r>
      <w:proofErr w:type="spellEnd"/>
      <w:r w:rsidRPr="00C75E84">
        <w:rPr>
          <w:lang w:val="en-PH"/>
        </w:rPr>
        <w:t xml:space="preserve">,” “super </w:t>
      </w:r>
      <w:proofErr w:type="spellStart"/>
      <w:r w:rsidRPr="00C75E84">
        <w:rPr>
          <w:lang w:val="en-PH"/>
        </w:rPr>
        <w:t>lakas</w:t>
      </w:r>
      <w:proofErr w:type="spellEnd"/>
      <w:r w:rsidRPr="00C75E84">
        <w:rPr>
          <w:lang w:val="en-PH"/>
        </w:rPr>
        <w:t>”), cultural idioms, and emojis. These characteristics degrade the performance of English-only sentiment models, which cannot capture nuanced meaning or climate-related emotional signals.</w:t>
      </w:r>
    </w:p>
    <w:p w14:paraId="40EBDCB1" w14:textId="54461F13" w:rsidR="00C75E84" w:rsidRDefault="00C75E84" w:rsidP="00C75E84">
      <w:pPr>
        <w:tabs>
          <w:tab w:val="left" w:pos="288"/>
        </w:tabs>
        <w:spacing w:after="120" w:line="228" w:lineRule="auto"/>
        <w:ind w:firstLine="284"/>
        <w:jc w:val="both"/>
        <w:rPr>
          <w:lang w:val="en-PH"/>
        </w:rPr>
      </w:pPr>
      <w:r w:rsidRPr="00C75E84">
        <w:rPr>
          <w:lang w:val="en-PH"/>
        </w:rPr>
        <w:t xml:space="preserve">Thus, there is a crucial need for multilingual, context-aware, transformer-based models capable of interpreting </w:t>
      </w:r>
      <w:proofErr w:type="spellStart"/>
      <w:r w:rsidRPr="00C75E84">
        <w:rPr>
          <w:lang w:val="en-PH"/>
        </w:rPr>
        <w:t>Taglish</w:t>
      </w:r>
      <w:proofErr w:type="spellEnd"/>
      <w:r w:rsidRPr="00C75E84">
        <w:rPr>
          <w:lang w:val="en-PH"/>
        </w:rPr>
        <w:t xml:space="preserve"> at scale.</w:t>
      </w:r>
    </w:p>
    <w:p w14:paraId="3DA34A5D" w14:textId="158CADE6" w:rsidR="00C75E84" w:rsidRPr="00C75E84" w:rsidRDefault="00C75E84" w:rsidP="00C75E84">
      <w:pPr>
        <w:pStyle w:val="Heading4"/>
        <w:numPr>
          <w:ilvl w:val="0"/>
          <w:numId w:val="16"/>
        </w:numPr>
        <w:rPr>
          <w:bCs/>
          <w:lang w:val="en-PH"/>
        </w:rPr>
      </w:pPr>
      <w:r w:rsidRPr="00C75E84">
        <w:t>Motivation and Research Gap</w:t>
      </w:r>
    </w:p>
    <w:p w14:paraId="22666F52" w14:textId="5BDD0948" w:rsidR="00C75E84" w:rsidRPr="00C75E84" w:rsidRDefault="00C75E84" w:rsidP="00C75E84">
      <w:pPr>
        <w:pStyle w:val="Heading3"/>
        <w:rPr>
          <w:i w:val="0"/>
          <w:lang w:val="en-PH"/>
        </w:rPr>
      </w:pPr>
      <w:r w:rsidRPr="00C75E84">
        <w:rPr>
          <w:i w:val="0"/>
          <w:lang w:val="en-PH"/>
        </w:rPr>
        <w:t>Despite global advances in disaster informatics, three major gaps exist:</w:t>
      </w:r>
    </w:p>
    <w:p w14:paraId="4EC95F8D" w14:textId="77777777" w:rsidR="00C75E84" w:rsidRPr="00C75E84" w:rsidRDefault="00C75E84" w:rsidP="00C75E84">
      <w:pPr>
        <w:pStyle w:val="Heading3"/>
        <w:numPr>
          <w:ilvl w:val="0"/>
          <w:numId w:val="17"/>
        </w:numPr>
        <w:rPr>
          <w:i w:val="0"/>
          <w:lang w:val="en-PH"/>
        </w:rPr>
      </w:pPr>
      <w:r w:rsidRPr="00C75E84">
        <w:rPr>
          <w:i w:val="0"/>
          <w:lang w:val="en-PH"/>
        </w:rPr>
        <w:t xml:space="preserve">Lack of </w:t>
      </w:r>
      <w:proofErr w:type="spellStart"/>
      <w:r w:rsidRPr="00C75E84">
        <w:rPr>
          <w:i w:val="0"/>
          <w:lang w:val="en-PH"/>
        </w:rPr>
        <w:t>Taglish</w:t>
      </w:r>
      <w:proofErr w:type="spellEnd"/>
      <w:r w:rsidRPr="00C75E84">
        <w:rPr>
          <w:i w:val="0"/>
          <w:lang w:val="en-PH"/>
        </w:rPr>
        <w:t>-specific emotional classification models</w:t>
      </w:r>
    </w:p>
    <w:p w14:paraId="68FF27F5" w14:textId="7E08C619" w:rsidR="00C75E84" w:rsidRPr="00C75E84" w:rsidRDefault="00C75E84" w:rsidP="00C75E84">
      <w:pPr>
        <w:pStyle w:val="Heading3"/>
        <w:ind w:left="720" w:firstLine="0"/>
        <w:rPr>
          <w:i w:val="0"/>
          <w:lang w:val="en-PH"/>
        </w:rPr>
      </w:pPr>
      <w:r w:rsidRPr="00C75E84">
        <w:rPr>
          <w:i w:val="0"/>
          <w:lang w:val="en-PH"/>
        </w:rPr>
        <w:t>Existing systems focus on English or monolingual datasets.</w:t>
      </w:r>
    </w:p>
    <w:p w14:paraId="1FACD64B" w14:textId="77777777" w:rsidR="00C75E84" w:rsidRPr="00C75E84" w:rsidRDefault="00C75E84" w:rsidP="00C75E84">
      <w:pPr>
        <w:pStyle w:val="Heading3"/>
        <w:numPr>
          <w:ilvl w:val="0"/>
          <w:numId w:val="17"/>
        </w:numPr>
        <w:rPr>
          <w:i w:val="0"/>
          <w:lang w:val="en-PH"/>
        </w:rPr>
      </w:pPr>
      <w:r w:rsidRPr="00C75E84">
        <w:rPr>
          <w:i w:val="0"/>
          <w:lang w:val="en-PH"/>
        </w:rPr>
        <w:t>Limited integration of multilingual transformers in Philippine climate-disaster NLP</w:t>
      </w:r>
    </w:p>
    <w:p w14:paraId="286284E0" w14:textId="614B82CA" w:rsidR="00C75E84" w:rsidRPr="00C75E84" w:rsidRDefault="00C75E84" w:rsidP="00C75E84">
      <w:pPr>
        <w:pStyle w:val="Heading3"/>
        <w:ind w:left="720" w:firstLine="0"/>
        <w:rPr>
          <w:i w:val="0"/>
          <w:lang w:val="en-PH"/>
        </w:rPr>
      </w:pPr>
      <w:r w:rsidRPr="00C75E84">
        <w:rPr>
          <w:i w:val="0"/>
          <w:lang w:val="en-PH"/>
        </w:rPr>
        <w:t>Most existing works rely on classical machine-learning techniques (e.g., SVM, Naïve Bayes).</w:t>
      </w:r>
    </w:p>
    <w:p w14:paraId="66903E65" w14:textId="77777777" w:rsidR="00C75E84" w:rsidRPr="00C75E84" w:rsidRDefault="00C75E84" w:rsidP="00C75E84">
      <w:pPr>
        <w:pStyle w:val="Heading3"/>
        <w:numPr>
          <w:ilvl w:val="0"/>
          <w:numId w:val="17"/>
        </w:numPr>
        <w:rPr>
          <w:i w:val="0"/>
          <w:lang w:val="en-PH"/>
        </w:rPr>
      </w:pPr>
      <w:r w:rsidRPr="00C75E84">
        <w:rPr>
          <w:i w:val="0"/>
          <w:lang w:val="en-PH"/>
        </w:rPr>
        <w:t>No publicly documented end-to-end pipeline for emotional signal detection in PH disasters</w:t>
      </w:r>
    </w:p>
    <w:p w14:paraId="640ABDF2" w14:textId="0F6038FA" w:rsidR="00C75E84" w:rsidRPr="00C75E84" w:rsidRDefault="00C75E84" w:rsidP="00C75E84">
      <w:pPr>
        <w:pStyle w:val="Heading3"/>
        <w:ind w:left="720" w:firstLine="0"/>
        <w:rPr>
          <w:i w:val="0"/>
          <w:lang w:val="en-PH"/>
        </w:rPr>
      </w:pPr>
      <w:r w:rsidRPr="00C75E84">
        <w:rPr>
          <w:i w:val="0"/>
          <w:lang w:val="en-PH"/>
        </w:rPr>
        <w:t>Few studies integrate proposal → dataset → model → deployment into one reproducible system.</w:t>
      </w:r>
    </w:p>
    <w:p w14:paraId="6BE4CA34" w14:textId="45B0AFFB" w:rsidR="00C75E84" w:rsidRDefault="00C75E84" w:rsidP="00C75E84">
      <w:pPr>
        <w:pStyle w:val="Heading3"/>
        <w:rPr>
          <w:i w:val="0"/>
          <w:lang w:val="en-PH"/>
        </w:rPr>
      </w:pPr>
      <w:r w:rsidRPr="00C75E84">
        <w:rPr>
          <w:i w:val="0"/>
          <w:lang w:val="en-PH"/>
        </w:rPr>
        <w:t xml:space="preserve">These gaps motivated the development of </w:t>
      </w:r>
      <w:proofErr w:type="spellStart"/>
      <w:r w:rsidRPr="00C75E84">
        <w:rPr>
          <w:i w:val="0"/>
          <w:lang w:val="en-PH"/>
        </w:rPr>
        <w:t>DisasterSentimentPH</w:t>
      </w:r>
      <w:proofErr w:type="spellEnd"/>
      <w:r w:rsidRPr="00C75E84">
        <w:rPr>
          <w:i w:val="0"/>
          <w:lang w:val="en-PH"/>
        </w:rPr>
        <w:t>, a full-stack NLP system designed for Filipino climate-disaster emotional monitoring.</w:t>
      </w:r>
    </w:p>
    <w:p w14:paraId="1842D97C" w14:textId="77777777" w:rsidR="00C75E84" w:rsidRPr="00C75E84" w:rsidRDefault="00C75E84" w:rsidP="0008501C">
      <w:pPr>
        <w:pStyle w:val="Heading4"/>
        <w:numPr>
          <w:ilvl w:val="0"/>
          <w:numId w:val="16"/>
        </w:numPr>
        <w:rPr>
          <w:lang w:val="en-PH"/>
        </w:rPr>
      </w:pPr>
      <w:r w:rsidRPr="00C75E84">
        <w:t>SDG 13: Climate Action Relevance</w:t>
      </w:r>
    </w:p>
    <w:p w14:paraId="11DC2F29" w14:textId="32669069" w:rsidR="00C75E84" w:rsidRPr="00C75E84" w:rsidRDefault="00C75E84" w:rsidP="00C75E84">
      <w:pPr>
        <w:pStyle w:val="Heading4"/>
        <w:ind w:firstLine="284"/>
        <w:rPr>
          <w:i w:val="0"/>
          <w:lang w:val="en-PH"/>
        </w:rPr>
      </w:pPr>
      <w:r w:rsidRPr="00C75E84">
        <w:t xml:space="preserve"> </w:t>
      </w:r>
      <w:r w:rsidRPr="00C75E84">
        <w:rPr>
          <w:i w:val="0"/>
          <w:lang w:val="en-PH"/>
        </w:rPr>
        <w:t>The UN Sustainable Development Goal 13 (Climate Action) emphasizes strengthening:</w:t>
      </w:r>
    </w:p>
    <w:p w14:paraId="62F928C9" w14:textId="228213E6" w:rsidR="00C75E84" w:rsidRPr="00C75E84" w:rsidRDefault="00C75E84" w:rsidP="00C75E84">
      <w:pPr>
        <w:pStyle w:val="Heading4"/>
        <w:numPr>
          <w:ilvl w:val="0"/>
          <w:numId w:val="17"/>
        </w:numPr>
        <w:rPr>
          <w:i w:val="0"/>
          <w:lang w:val="en-PH"/>
        </w:rPr>
      </w:pPr>
      <w:r w:rsidRPr="00C75E84">
        <w:rPr>
          <w:i w:val="0"/>
          <w:lang w:val="en-PH"/>
        </w:rPr>
        <w:t>resilience and adaptive capacity to climate-related hazards</w:t>
      </w:r>
    </w:p>
    <w:p w14:paraId="5CB0B359" w14:textId="243D05E1" w:rsidR="00C75E84" w:rsidRPr="00C75E84" w:rsidRDefault="00C75E84" w:rsidP="00C75E84">
      <w:pPr>
        <w:pStyle w:val="Heading4"/>
        <w:numPr>
          <w:ilvl w:val="0"/>
          <w:numId w:val="17"/>
        </w:numPr>
        <w:rPr>
          <w:i w:val="0"/>
          <w:lang w:val="en-PH"/>
        </w:rPr>
      </w:pPr>
      <w:r w:rsidRPr="00C75E84">
        <w:rPr>
          <w:i w:val="0"/>
          <w:lang w:val="en-PH"/>
        </w:rPr>
        <w:t>climate risk awareness and communication</w:t>
      </w:r>
    </w:p>
    <w:p w14:paraId="218B82C6" w14:textId="5C305D9A" w:rsidR="00C75E84" w:rsidRPr="00C75E84" w:rsidRDefault="00C75E84" w:rsidP="00C75E84">
      <w:pPr>
        <w:pStyle w:val="Heading4"/>
        <w:numPr>
          <w:ilvl w:val="0"/>
          <w:numId w:val="17"/>
        </w:numPr>
        <w:rPr>
          <w:i w:val="0"/>
          <w:lang w:val="en-PH"/>
        </w:rPr>
      </w:pPr>
      <w:r w:rsidRPr="00C75E84">
        <w:rPr>
          <w:i w:val="0"/>
          <w:lang w:val="en-PH"/>
        </w:rPr>
        <w:t>data-driven early warning systems</w:t>
      </w:r>
    </w:p>
    <w:p w14:paraId="1BF7DB97" w14:textId="4179C964" w:rsidR="00C75E84" w:rsidRPr="00C75E84" w:rsidRDefault="00C75E84" w:rsidP="00C75E84">
      <w:pPr>
        <w:pStyle w:val="Heading4"/>
        <w:numPr>
          <w:ilvl w:val="0"/>
          <w:numId w:val="17"/>
        </w:numPr>
        <w:rPr>
          <w:i w:val="0"/>
          <w:lang w:val="en-PH"/>
        </w:rPr>
      </w:pPr>
      <w:r w:rsidRPr="00C75E84">
        <w:rPr>
          <w:i w:val="0"/>
          <w:lang w:val="en-PH"/>
        </w:rPr>
        <w:t>community-level disaster preparedness</w:t>
      </w:r>
    </w:p>
    <w:p w14:paraId="0EADDD0D" w14:textId="2440DF42" w:rsidR="00C75E84" w:rsidRPr="00C75E84" w:rsidRDefault="00C75E84" w:rsidP="00C75E84">
      <w:pPr>
        <w:pStyle w:val="Heading4"/>
        <w:ind w:firstLine="284"/>
        <w:rPr>
          <w:i w:val="0"/>
          <w:lang w:val="en-PH"/>
        </w:rPr>
      </w:pPr>
      <w:r w:rsidRPr="00C75E84">
        <w:rPr>
          <w:i w:val="0"/>
          <w:lang w:val="en-PH"/>
        </w:rPr>
        <w:lastRenderedPageBreak/>
        <w:t>Emotional monitoring through NLP directly supports these objectives by:</w:t>
      </w:r>
    </w:p>
    <w:p w14:paraId="60D8F328" w14:textId="247FBF3A" w:rsidR="00C75E84" w:rsidRPr="00C75E84" w:rsidRDefault="00C75E84" w:rsidP="00C75E84">
      <w:pPr>
        <w:pStyle w:val="Heading4"/>
        <w:numPr>
          <w:ilvl w:val="0"/>
          <w:numId w:val="18"/>
        </w:numPr>
        <w:rPr>
          <w:i w:val="0"/>
          <w:lang w:val="en-PH"/>
        </w:rPr>
      </w:pPr>
      <w:r w:rsidRPr="00C75E84">
        <w:rPr>
          <w:i w:val="0"/>
          <w:lang w:val="en-PH"/>
        </w:rPr>
        <w:t>identifying public panic patterns during disasters</w:t>
      </w:r>
    </w:p>
    <w:p w14:paraId="413F9FFC" w14:textId="4CFB1F15" w:rsidR="00C75E84" w:rsidRPr="00C75E84" w:rsidRDefault="00C75E84" w:rsidP="00C75E84">
      <w:pPr>
        <w:pStyle w:val="Heading4"/>
        <w:numPr>
          <w:ilvl w:val="0"/>
          <w:numId w:val="18"/>
        </w:numPr>
        <w:rPr>
          <w:i w:val="0"/>
          <w:lang w:val="en-PH"/>
        </w:rPr>
      </w:pPr>
      <w:r w:rsidRPr="00C75E84">
        <w:rPr>
          <w:i w:val="0"/>
          <w:lang w:val="en-PH"/>
        </w:rPr>
        <w:t>detecting misinformation or distress signals</w:t>
      </w:r>
    </w:p>
    <w:p w14:paraId="526E9B4B" w14:textId="56F81E72" w:rsidR="00C75E84" w:rsidRPr="00C75E84" w:rsidRDefault="00C75E84" w:rsidP="00C75E84">
      <w:pPr>
        <w:pStyle w:val="Heading4"/>
        <w:numPr>
          <w:ilvl w:val="0"/>
          <w:numId w:val="18"/>
        </w:numPr>
        <w:rPr>
          <w:i w:val="0"/>
          <w:lang w:val="en-PH"/>
        </w:rPr>
      </w:pPr>
      <w:r w:rsidRPr="00C75E84">
        <w:rPr>
          <w:i w:val="0"/>
          <w:lang w:val="en-PH"/>
        </w:rPr>
        <w:t>enabling timely communication interventions</w:t>
      </w:r>
    </w:p>
    <w:p w14:paraId="0E52D6B7" w14:textId="1A7653AC" w:rsidR="00C75E84" w:rsidRPr="00C75E84" w:rsidRDefault="00C75E84" w:rsidP="00C75E84">
      <w:pPr>
        <w:pStyle w:val="Heading4"/>
        <w:numPr>
          <w:ilvl w:val="0"/>
          <w:numId w:val="18"/>
        </w:numPr>
        <w:rPr>
          <w:i w:val="0"/>
          <w:lang w:val="en-PH"/>
        </w:rPr>
      </w:pPr>
      <w:r w:rsidRPr="00C75E84">
        <w:rPr>
          <w:i w:val="0"/>
          <w:lang w:val="en-PH"/>
        </w:rPr>
        <w:t>improving understanding of community vulnerability</w:t>
      </w:r>
    </w:p>
    <w:p w14:paraId="265C05E7" w14:textId="1B03F470" w:rsidR="00C75E84" w:rsidRPr="00C75E84" w:rsidRDefault="00C75E84" w:rsidP="00C75E84">
      <w:pPr>
        <w:pStyle w:val="Heading4"/>
        <w:ind w:firstLine="284"/>
        <w:rPr>
          <w:lang w:val="en-PH"/>
        </w:rPr>
      </w:pPr>
      <w:r w:rsidRPr="00C75E84">
        <w:rPr>
          <w:i w:val="0"/>
          <w:lang w:val="en-PH"/>
        </w:rPr>
        <w:t>Thus, this study contributes to SDG 13 by developing an emotion-classification system optimized for a climate-vulnerable country.</w:t>
      </w:r>
    </w:p>
    <w:p w14:paraId="7CD877AA" w14:textId="77777777" w:rsidR="00C75E84" w:rsidRDefault="00C75E84" w:rsidP="00C75E84">
      <w:pPr>
        <w:pStyle w:val="Heading1"/>
        <w:numPr>
          <w:ilvl w:val="0"/>
          <w:numId w:val="7"/>
        </w:numPr>
        <w:ind w:hanging="2"/>
      </w:pPr>
      <w:r>
        <w:t>Related Work</w:t>
      </w:r>
    </w:p>
    <w:p w14:paraId="50AB855A" w14:textId="60FB703B" w:rsidR="00C75E84" w:rsidRDefault="00C75E84" w:rsidP="00C75E84">
      <w:pPr>
        <w:tabs>
          <w:tab w:val="left" w:pos="288"/>
        </w:tabs>
        <w:spacing w:after="120" w:line="228" w:lineRule="auto"/>
        <w:ind w:firstLine="284"/>
        <w:jc w:val="both"/>
      </w:pPr>
      <w:r w:rsidRPr="00C75E84">
        <w:t>This section integrates global and regional studies in disaster informatics, multilingual NLP, sentiment analysis, and climate communication. Each source is analyzed for its relevance to the current research.</w:t>
      </w:r>
      <w:bookmarkStart w:id="2" w:name="_5zwxn59n9rum" w:colFirst="0" w:colLast="0"/>
      <w:bookmarkEnd w:id="2"/>
    </w:p>
    <w:p w14:paraId="6ADC8944" w14:textId="4808967A" w:rsidR="00C75E84" w:rsidRDefault="00C75E84" w:rsidP="00DF5423">
      <w:pPr>
        <w:pStyle w:val="Heading4"/>
      </w:pPr>
      <w:r>
        <w:t>A. Disaster Sentiment Analysis in Global Research</w:t>
      </w:r>
    </w:p>
    <w:p w14:paraId="5378B20F" w14:textId="7AC6440E" w:rsidR="00C75E84" w:rsidRDefault="00C75E84" w:rsidP="00C75E84">
      <w:pPr>
        <w:tabs>
          <w:tab w:val="left" w:pos="288"/>
        </w:tabs>
        <w:spacing w:after="120" w:line="228" w:lineRule="auto"/>
        <w:ind w:firstLine="284"/>
        <w:jc w:val="both"/>
      </w:pPr>
      <w:r>
        <w:t>Yue et al. (2023) emphasized that social-media sentiment tracking significantly enhances real-time situational awareness during climate-induced disasters [1]. Their study confirms that emotional fluctuations reflect public risk perception, aligning with our system’s aim to classify emotional states during PH disasters.</w:t>
      </w:r>
    </w:p>
    <w:p w14:paraId="216654D3" w14:textId="28F60AB6" w:rsidR="00C75E84" w:rsidRDefault="00C75E84" w:rsidP="00C75E84">
      <w:pPr>
        <w:tabs>
          <w:tab w:val="left" w:pos="288"/>
        </w:tabs>
        <w:spacing w:after="120" w:line="228" w:lineRule="auto"/>
        <w:ind w:firstLine="284"/>
        <w:jc w:val="both"/>
      </w:pPr>
      <w:r>
        <w:t>An MDPI publication (2024) showed that multilingual transformer models outperform classical sentiment classifiers in climate-disaster contexts, particularly when handling noisy, unstructured text [2]. This finding supports the use of XLM-</w:t>
      </w:r>
      <w:proofErr w:type="spellStart"/>
      <w:r>
        <w:t>RoBERTa</w:t>
      </w:r>
      <w:proofErr w:type="spellEnd"/>
      <w:r>
        <w:t xml:space="preserve"> in this project.</w:t>
      </w:r>
    </w:p>
    <w:p w14:paraId="001DDCE1" w14:textId="40FD3295" w:rsidR="00C75E84" w:rsidRDefault="00C75E84" w:rsidP="00DF5423">
      <w:pPr>
        <w:pStyle w:val="Heading4"/>
      </w:pPr>
      <w:r>
        <w:t>B. Multilingual Transformer Models for Crisis Communication</w:t>
      </w:r>
    </w:p>
    <w:p w14:paraId="25C8A99F" w14:textId="717CFEB1" w:rsidR="00C75E84" w:rsidRDefault="00C75E84" w:rsidP="00C75E84">
      <w:pPr>
        <w:tabs>
          <w:tab w:val="left" w:pos="288"/>
        </w:tabs>
        <w:spacing w:after="120" w:line="228" w:lineRule="auto"/>
        <w:ind w:firstLine="284"/>
        <w:jc w:val="both"/>
      </w:pPr>
      <w:proofErr w:type="spellStart"/>
      <w:r>
        <w:t>Mulia</w:t>
      </w:r>
      <w:proofErr w:type="spellEnd"/>
      <w:r>
        <w:t xml:space="preserve"> et al. (2023) evaluated </w:t>
      </w:r>
      <w:proofErr w:type="spellStart"/>
      <w:r>
        <w:t>IndoBERT</w:t>
      </w:r>
      <w:proofErr w:type="spellEnd"/>
      <w:r>
        <w:t xml:space="preserve"> and Multilingual BERT for analyzing Indonesian disaster tweets [3]. Because Indonesia and the Philippines share linguistic phenomena such as informal spelling and code-switching, their work strongly motivates selecting a multilingual model rather than English-only BERT.</w:t>
      </w:r>
    </w:p>
    <w:p w14:paraId="4C9B9884" w14:textId="7B966054" w:rsidR="00C75E84" w:rsidRDefault="00C75E84" w:rsidP="00C75E84">
      <w:pPr>
        <w:tabs>
          <w:tab w:val="left" w:pos="288"/>
        </w:tabs>
        <w:spacing w:after="120" w:line="228" w:lineRule="auto"/>
        <w:ind w:firstLine="284"/>
        <w:jc w:val="both"/>
      </w:pPr>
      <w:r>
        <w:t>A Springer article (2025) provided a systematic review of AI methods for crisis informatics, concluding that multilingual transformers significantly improve disaster classification and emotional understanding [4].</w:t>
      </w:r>
    </w:p>
    <w:p w14:paraId="3D4ADB87" w14:textId="0992B0BF" w:rsidR="00C75E84" w:rsidRDefault="00C75E84" w:rsidP="00C75E84">
      <w:pPr>
        <w:tabs>
          <w:tab w:val="left" w:pos="288"/>
        </w:tabs>
        <w:spacing w:after="120" w:line="228" w:lineRule="auto"/>
        <w:ind w:firstLine="284"/>
        <w:jc w:val="both"/>
      </w:pPr>
      <w:r>
        <w:t>Kumar et al. (2024) found that multilingual sentiment-analysis systems can detect early-warning emotional cues faster than humans, contributing to disaster risk reduction frameworks [5].</w:t>
      </w:r>
    </w:p>
    <w:p w14:paraId="277A8875" w14:textId="18842C08" w:rsidR="00C75E84" w:rsidRDefault="00C75E84" w:rsidP="00C75E84">
      <w:pPr>
        <w:tabs>
          <w:tab w:val="left" w:pos="288"/>
        </w:tabs>
        <w:spacing w:after="120" w:line="228" w:lineRule="auto"/>
        <w:ind w:firstLine="284"/>
        <w:jc w:val="both"/>
      </w:pPr>
      <w:r>
        <w:t xml:space="preserve">These works collectively justify the system architecture of </w:t>
      </w:r>
      <w:proofErr w:type="spellStart"/>
      <w:r>
        <w:t>DisasterSentimentPH</w:t>
      </w:r>
      <w:proofErr w:type="spellEnd"/>
      <w:r>
        <w:t>.</w:t>
      </w:r>
    </w:p>
    <w:p w14:paraId="61C5CC3F" w14:textId="75ADC9E5" w:rsidR="00C75E84" w:rsidRDefault="00C75E84" w:rsidP="00DF5423">
      <w:pPr>
        <w:pStyle w:val="Heading4"/>
      </w:pPr>
      <w:r>
        <w:t>C. Emotion Detection and Crisis Informatics</w:t>
      </w:r>
    </w:p>
    <w:p w14:paraId="45488FA6" w14:textId="5C1A6A61" w:rsidR="00C75E84" w:rsidRDefault="00C75E84" w:rsidP="00C75E84">
      <w:pPr>
        <w:tabs>
          <w:tab w:val="left" w:pos="288"/>
        </w:tabs>
        <w:spacing w:after="120" w:line="228" w:lineRule="auto"/>
        <w:ind w:firstLine="284"/>
        <w:jc w:val="both"/>
      </w:pPr>
      <w:r>
        <w:t>An SSRN study (2024) demonstrated that emotional signals extracted from crisis-related social media can reveal fear, panic, reassurance, and information patterns essential for climate-action planning [6].</w:t>
      </w:r>
    </w:p>
    <w:p w14:paraId="0BBBBED5" w14:textId="77777777" w:rsidR="00C75E84" w:rsidRDefault="00C75E84" w:rsidP="00C75E84">
      <w:pPr>
        <w:tabs>
          <w:tab w:val="left" w:pos="288"/>
        </w:tabs>
        <w:spacing w:after="120" w:line="228" w:lineRule="auto"/>
        <w:ind w:firstLine="284"/>
        <w:jc w:val="both"/>
      </w:pPr>
      <w:r>
        <w:t>A ScienceDirect article (2025) highlighted that emotional context often predicts hazard severity perceptions and can guide preparedness messaging [7]. This supports the rationale for emotion-classification instead of traditional sentiment polarity.</w:t>
      </w:r>
    </w:p>
    <w:p w14:paraId="3C949798" w14:textId="77777777" w:rsidR="00C75E84" w:rsidRDefault="00C75E84" w:rsidP="00C75E84">
      <w:pPr>
        <w:tabs>
          <w:tab w:val="left" w:pos="288"/>
        </w:tabs>
        <w:spacing w:after="120" w:line="228" w:lineRule="auto"/>
        <w:ind w:firstLine="284"/>
        <w:jc w:val="both"/>
      </w:pPr>
    </w:p>
    <w:p w14:paraId="2BF5752D" w14:textId="30A29D6B" w:rsidR="00C75E84" w:rsidRDefault="00C75E84" w:rsidP="00C75E84">
      <w:pPr>
        <w:tabs>
          <w:tab w:val="left" w:pos="288"/>
        </w:tabs>
        <w:spacing w:after="120" w:line="228" w:lineRule="auto"/>
        <w:ind w:firstLine="284"/>
        <w:jc w:val="both"/>
      </w:pPr>
      <w:r>
        <w:t xml:space="preserve">Another ResearchGate study (2024) emphasized the importance of multilingual models for disaster-specific messages using </w:t>
      </w:r>
      <w:proofErr w:type="spellStart"/>
      <w:r>
        <w:t>IndoBERT</w:t>
      </w:r>
      <w:proofErr w:type="spellEnd"/>
      <w:r>
        <w:t xml:space="preserve"> and </w:t>
      </w:r>
      <w:proofErr w:type="spellStart"/>
      <w:r>
        <w:t>mBERT</w:t>
      </w:r>
      <w:proofErr w:type="spellEnd"/>
      <w:r>
        <w:t>, concluding that models tuned for local languages significantly improve accuracy [8].</w:t>
      </w:r>
    </w:p>
    <w:p w14:paraId="5FAE1A2D" w14:textId="78009FB4" w:rsidR="00C75E84" w:rsidRDefault="00C75E84" w:rsidP="00DF5423">
      <w:pPr>
        <w:pStyle w:val="Heading4"/>
      </w:pPr>
      <w:r>
        <w:t>D. Disaster Informatics in Southeast Asia</w:t>
      </w:r>
    </w:p>
    <w:p w14:paraId="6CB74D4B" w14:textId="23CAB1DB" w:rsidR="00C75E84" w:rsidRDefault="00C75E84" w:rsidP="00C75E84">
      <w:pPr>
        <w:tabs>
          <w:tab w:val="left" w:pos="288"/>
        </w:tabs>
        <w:spacing w:after="120" w:line="228" w:lineRule="auto"/>
        <w:ind w:firstLine="284"/>
        <w:jc w:val="both"/>
      </w:pPr>
      <w:r>
        <w:t>SE Asian disaster NLP research shows that:</w:t>
      </w:r>
    </w:p>
    <w:p w14:paraId="2DF85486" w14:textId="7D19CE19" w:rsidR="00C75E84" w:rsidRDefault="00C75E84" w:rsidP="00DF5423">
      <w:pPr>
        <w:pStyle w:val="ListParagraph"/>
        <w:numPr>
          <w:ilvl w:val="0"/>
          <w:numId w:val="19"/>
        </w:numPr>
        <w:tabs>
          <w:tab w:val="left" w:pos="288"/>
        </w:tabs>
        <w:spacing w:after="120" w:line="228" w:lineRule="auto"/>
        <w:jc w:val="both"/>
      </w:pPr>
      <w:r>
        <w:t>languages contain high code-switching</w:t>
      </w:r>
    </w:p>
    <w:p w14:paraId="720D59A2" w14:textId="5A7602AB" w:rsidR="00C75E84" w:rsidRDefault="00C75E84" w:rsidP="00DF5423">
      <w:pPr>
        <w:pStyle w:val="ListParagraph"/>
        <w:numPr>
          <w:ilvl w:val="0"/>
          <w:numId w:val="19"/>
        </w:numPr>
        <w:tabs>
          <w:tab w:val="left" w:pos="288"/>
        </w:tabs>
        <w:spacing w:after="120" w:line="228" w:lineRule="auto"/>
        <w:jc w:val="both"/>
      </w:pPr>
      <w:r>
        <w:t>tweets are short, emotional, and noisy</w:t>
      </w:r>
    </w:p>
    <w:p w14:paraId="4E3F77AA" w14:textId="28405FB1" w:rsidR="00C75E84" w:rsidRDefault="00C75E84" w:rsidP="00DF5423">
      <w:pPr>
        <w:pStyle w:val="ListParagraph"/>
        <w:numPr>
          <w:ilvl w:val="0"/>
          <w:numId w:val="19"/>
        </w:numPr>
        <w:tabs>
          <w:tab w:val="left" w:pos="288"/>
        </w:tabs>
        <w:spacing w:after="120" w:line="228" w:lineRule="auto"/>
        <w:jc w:val="both"/>
      </w:pPr>
      <w:r>
        <w:t>cultural idioms influence emotional expression</w:t>
      </w:r>
    </w:p>
    <w:p w14:paraId="3A930674" w14:textId="11C30E5C" w:rsidR="00C75E84" w:rsidRDefault="00C75E84" w:rsidP="00C75E84">
      <w:pPr>
        <w:tabs>
          <w:tab w:val="left" w:pos="288"/>
        </w:tabs>
        <w:spacing w:after="120" w:line="228" w:lineRule="auto"/>
        <w:ind w:firstLine="284"/>
        <w:jc w:val="both"/>
      </w:pPr>
      <w:r>
        <w:t xml:space="preserve">This reinforces the need for </w:t>
      </w:r>
      <w:proofErr w:type="spellStart"/>
      <w:r>
        <w:t>Taglish</w:t>
      </w:r>
      <w:proofErr w:type="spellEnd"/>
      <w:r>
        <w:t>-specific modeling.</w:t>
      </w:r>
    </w:p>
    <w:p w14:paraId="7665C17D" w14:textId="46326B98" w:rsidR="00C75E84" w:rsidRDefault="00C75E84" w:rsidP="00DF5423">
      <w:pPr>
        <w:pStyle w:val="Heading4"/>
      </w:pPr>
      <w:r>
        <w:t>E. Gaps Identified in Literature</w:t>
      </w:r>
    </w:p>
    <w:p w14:paraId="3E47E25F" w14:textId="7EB01DA7" w:rsidR="00C75E84" w:rsidRDefault="00C75E84" w:rsidP="00DF5423">
      <w:pPr>
        <w:pStyle w:val="ListParagraph"/>
        <w:numPr>
          <w:ilvl w:val="0"/>
          <w:numId w:val="20"/>
        </w:numPr>
        <w:tabs>
          <w:tab w:val="left" w:pos="288"/>
        </w:tabs>
        <w:spacing w:after="120" w:line="228" w:lineRule="auto"/>
        <w:jc w:val="both"/>
      </w:pPr>
      <w:r>
        <w:t>No prior model systematically classifies Alarming, Informative, Reassuring emotions in Filipino disaster tweets.</w:t>
      </w:r>
    </w:p>
    <w:p w14:paraId="0E3AECFC" w14:textId="791844AD" w:rsidR="00C75E84" w:rsidRDefault="00C75E84" w:rsidP="00DF5423">
      <w:pPr>
        <w:pStyle w:val="ListParagraph"/>
        <w:numPr>
          <w:ilvl w:val="0"/>
          <w:numId w:val="20"/>
        </w:numPr>
        <w:tabs>
          <w:tab w:val="left" w:pos="288"/>
        </w:tabs>
        <w:spacing w:after="120" w:line="228" w:lineRule="auto"/>
        <w:jc w:val="both"/>
      </w:pPr>
      <w:r>
        <w:t>Few systems integrate hyperparameter optimization (</w:t>
      </w:r>
      <w:proofErr w:type="spellStart"/>
      <w:r>
        <w:t>Optuna</w:t>
      </w:r>
      <w:proofErr w:type="spellEnd"/>
      <w:r>
        <w:t>) into climate-disaster NLP.</w:t>
      </w:r>
    </w:p>
    <w:p w14:paraId="3B471672" w14:textId="6B31D620" w:rsidR="00C75E84" w:rsidRDefault="00C75E84" w:rsidP="00DF5423">
      <w:pPr>
        <w:pStyle w:val="ListParagraph"/>
        <w:numPr>
          <w:ilvl w:val="0"/>
          <w:numId w:val="20"/>
        </w:numPr>
        <w:tabs>
          <w:tab w:val="left" w:pos="288"/>
        </w:tabs>
        <w:spacing w:after="120" w:line="228" w:lineRule="auto"/>
        <w:jc w:val="both"/>
      </w:pPr>
      <w:r>
        <w:t xml:space="preserve">No end-to-end pipeline exists that documents proposal → training → evaluation → deployment for </w:t>
      </w:r>
      <w:proofErr w:type="spellStart"/>
      <w:r>
        <w:t>Taglish</w:t>
      </w:r>
      <w:proofErr w:type="spellEnd"/>
      <w:r>
        <w:t>-based emotion detection.</w:t>
      </w:r>
    </w:p>
    <w:p w14:paraId="290D773A" w14:textId="3134ED7B" w:rsidR="00C75E84" w:rsidRDefault="00C75E84" w:rsidP="00C75E84">
      <w:pPr>
        <w:tabs>
          <w:tab w:val="left" w:pos="288"/>
        </w:tabs>
        <w:spacing w:after="120" w:line="228" w:lineRule="auto"/>
        <w:ind w:firstLine="284"/>
        <w:jc w:val="both"/>
      </w:pPr>
      <w:r>
        <w:t>This study directly addresses all three gaps.</w:t>
      </w:r>
    </w:p>
    <w:p w14:paraId="52CDFA90" w14:textId="69D2A25C" w:rsidR="00247156" w:rsidRDefault="00E00CC8">
      <w:pPr>
        <w:pStyle w:val="Heading1"/>
        <w:numPr>
          <w:ilvl w:val="0"/>
          <w:numId w:val="7"/>
        </w:numPr>
        <w:tabs>
          <w:tab w:val="left" w:pos="288"/>
        </w:tabs>
        <w:spacing w:after="120" w:line="228" w:lineRule="auto"/>
      </w:pPr>
      <w:r>
        <w:t>Methodology</w:t>
      </w:r>
    </w:p>
    <w:p w14:paraId="28B6E969" w14:textId="3448CEE3" w:rsidR="00DF5423" w:rsidRDefault="00DF5423" w:rsidP="00DF5423">
      <w:pPr>
        <w:tabs>
          <w:tab w:val="left" w:pos="288"/>
        </w:tabs>
        <w:spacing w:after="120" w:line="228" w:lineRule="auto"/>
        <w:ind w:firstLine="284"/>
        <w:jc w:val="both"/>
        <w:rPr>
          <w:lang w:val="en-US"/>
        </w:rPr>
      </w:pPr>
      <w:r w:rsidRPr="00DF5423">
        <w:t xml:space="preserve">The methodology for this study follows a complete end-to-end engineering approach that begins with the original project proposal and culminates in the final, deployable version of </w:t>
      </w:r>
      <w:proofErr w:type="spellStart"/>
      <w:r w:rsidRPr="00DF5423">
        <w:t>DisasterSentimentPH</w:t>
      </w:r>
      <w:proofErr w:type="spellEnd"/>
      <w:r w:rsidRPr="00DF5423">
        <w:t>, a multilingual transformer-based emotion-classification model for Filipino climate-disaster tweets. The process integrates conceptual design, dataset construction, systematic preprocessing, model selection, hyperparameter optimization, and evaluation—each stage grounded in both academic foundations and practical machine-learning constraints.</w:t>
      </w:r>
    </w:p>
    <w:p w14:paraId="5A04C2A3" w14:textId="28D88618" w:rsidR="00247156" w:rsidRDefault="00DF5423">
      <w:pPr>
        <w:pStyle w:val="Heading2"/>
        <w:numPr>
          <w:ilvl w:val="0"/>
          <w:numId w:val="4"/>
        </w:numPr>
      </w:pPr>
      <w:bookmarkStart w:id="3" w:name="_gnk16t8s1apa" w:colFirst="0" w:colLast="0"/>
      <w:bookmarkEnd w:id="3"/>
      <w:r>
        <w:t>Project Design and Conceptual Framework</w:t>
      </w:r>
    </w:p>
    <w:p w14:paraId="07AF3710" w14:textId="77777777" w:rsidR="00DF5423" w:rsidRPr="00DF5423" w:rsidRDefault="00DF5423" w:rsidP="00DF5423">
      <w:pPr>
        <w:tabs>
          <w:tab w:val="left" w:pos="288"/>
        </w:tabs>
        <w:spacing w:after="120" w:line="228" w:lineRule="auto"/>
        <w:ind w:firstLine="288"/>
        <w:jc w:val="both"/>
        <w:rPr>
          <w:lang w:val="en-US"/>
        </w:rPr>
      </w:pPr>
      <w:r w:rsidRPr="00DF5423">
        <w:rPr>
          <w:lang w:val="en-US"/>
        </w:rPr>
        <w:t xml:space="preserve">The initial proposal for </w:t>
      </w:r>
      <w:proofErr w:type="spellStart"/>
      <w:r w:rsidRPr="00DF5423">
        <w:rPr>
          <w:lang w:val="en-US"/>
        </w:rPr>
        <w:t>DisasterSentimentPH</w:t>
      </w:r>
      <w:proofErr w:type="spellEnd"/>
      <w:r w:rsidRPr="00DF5423">
        <w:rPr>
          <w:lang w:val="en-US"/>
        </w:rPr>
        <w:t xml:space="preserve"> identified a gap in Philippine disaster-response technology: the absence of an emotion-aware classifier trained specifically for </w:t>
      </w:r>
      <w:proofErr w:type="spellStart"/>
      <w:r w:rsidRPr="00DF5423">
        <w:rPr>
          <w:lang w:val="en-US"/>
        </w:rPr>
        <w:t>Taglish</w:t>
      </w:r>
      <w:proofErr w:type="spellEnd"/>
      <w:r w:rsidRPr="00DF5423">
        <w:rPr>
          <w:lang w:val="en-US"/>
        </w:rPr>
        <w:t xml:space="preserve"> disaster communication. The conceptual framework established early on emphasized the need to map real-time tweets into three emotional categories—Alarming, Informative, and Reassuring—in alignment with goals set by NDRRMC and SDG 13’s call for strengthened climate resilience and adaptive strategies.</w:t>
      </w:r>
    </w:p>
    <w:p w14:paraId="67E009F2" w14:textId="77777777" w:rsidR="00DF5423" w:rsidRPr="00DF5423" w:rsidRDefault="00DF5423" w:rsidP="00DF5423">
      <w:pPr>
        <w:tabs>
          <w:tab w:val="left" w:pos="288"/>
        </w:tabs>
        <w:spacing w:after="120" w:line="228" w:lineRule="auto"/>
        <w:ind w:firstLine="288"/>
        <w:jc w:val="both"/>
        <w:rPr>
          <w:lang w:val="en-US"/>
        </w:rPr>
      </w:pPr>
    </w:p>
    <w:p w14:paraId="18EA7E68" w14:textId="77777777" w:rsidR="00DF5423" w:rsidRPr="00DF5423" w:rsidRDefault="00DF5423" w:rsidP="00DF5423">
      <w:pPr>
        <w:tabs>
          <w:tab w:val="left" w:pos="288"/>
        </w:tabs>
        <w:spacing w:after="120" w:line="228" w:lineRule="auto"/>
        <w:ind w:firstLine="288"/>
        <w:jc w:val="both"/>
        <w:rPr>
          <w:lang w:val="en-US"/>
        </w:rPr>
      </w:pPr>
      <w:r w:rsidRPr="00DF5423">
        <w:rPr>
          <w:lang w:val="en-US"/>
        </w:rPr>
        <w:t>From this proposal, the system development was envisioned as a complete NLP pipeline, capable of:</w:t>
      </w:r>
    </w:p>
    <w:p w14:paraId="57423510" w14:textId="77777777" w:rsidR="00DF5423" w:rsidRPr="00DF5423" w:rsidRDefault="00DF5423" w:rsidP="00DF5423">
      <w:pPr>
        <w:pStyle w:val="ListParagraph"/>
        <w:numPr>
          <w:ilvl w:val="0"/>
          <w:numId w:val="21"/>
        </w:numPr>
        <w:tabs>
          <w:tab w:val="left" w:pos="288"/>
        </w:tabs>
        <w:spacing w:after="120" w:line="228" w:lineRule="auto"/>
        <w:jc w:val="both"/>
        <w:rPr>
          <w:lang w:val="en-US"/>
        </w:rPr>
      </w:pPr>
      <w:r w:rsidRPr="00DF5423">
        <w:rPr>
          <w:lang w:val="en-US"/>
        </w:rPr>
        <w:t>ingesting real-world unstructured Filipino disaster tweets,</w:t>
      </w:r>
    </w:p>
    <w:p w14:paraId="23E6C42B" w14:textId="77777777" w:rsidR="00DF5423" w:rsidRPr="00DF5423" w:rsidRDefault="00DF5423" w:rsidP="00DF5423">
      <w:pPr>
        <w:pStyle w:val="ListParagraph"/>
        <w:numPr>
          <w:ilvl w:val="0"/>
          <w:numId w:val="21"/>
        </w:numPr>
        <w:tabs>
          <w:tab w:val="left" w:pos="288"/>
        </w:tabs>
        <w:spacing w:after="120" w:line="228" w:lineRule="auto"/>
        <w:jc w:val="both"/>
        <w:rPr>
          <w:lang w:val="en-US"/>
        </w:rPr>
      </w:pPr>
      <w:r w:rsidRPr="00DF5423">
        <w:rPr>
          <w:lang w:val="en-US"/>
        </w:rPr>
        <w:t xml:space="preserve">cleaning and normalizing informal </w:t>
      </w:r>
      <w:proofErr w:type="spellStart"/>
      <w:r w:rsidRPr="00DF5423">
        <w:rPr>
          <w:lang w:val="en-US"/>
        </w:rPr>
        <w:t>Taglish</w:t>
      </w:r>
      <w:proofErr w:type="spellEnd"/>
      <w:r w:rsidRPr="00DF5423">
        <w:rPr>
          <w:lang w:val="en-US"/>
        </w:rPr>
        <w:t xml:space="preserve"> expression,</w:t>
      </w:r>
    </w:p>
    <w:p w14:paraId="14BA167F" w14:textId="77777777" w:rsidR="00DF5423" w:rsidRPr="00DF5423" w:rsidRDefault="00DF5423" w:rsidP="00DF5423">
      <w:pPr>
        <w:pStyle w:val="ListParagraph"/>
        <w:numPr>
          <w:ilvl w:val="0"/>
          <w:numId w:val="21"/>
        </w:numPr>
        <w:tabs>
          <w:tab w:val="left" w:pos="288"/>
        </w:tabs>
        <w:spacing w:after="120" w:line="228" w:lineRule="auto"/>
        <w:jc w:val="both"/>
        <w:rPr>
          <w:lang w:val="en-US"/>
        </w:rPr>
      </w:pPr>
      <w:r w:rsidRPr="00DF5423">
        <w:rPr>
          <w:lang w:val="en-US"/>
        </w:rPr>
        <w:t>converting text into embeddings using transformer models,</w:t>
      </w:r>
    </w:p>
    <w:p w14:paraId="3F927904" w14:textId="77777777" w:rsidR="00DF5423" w:rsidRPr="00DF5423" w:rsidRDefault="00DF5423" w:rsidP="00DF5423">
      <w:pPr>
        <w:pStyle w:val="ListParagraph"/>
        <w:numPr>
          <w:ilvl w:val="0"/>
          <w:numId w:val="21"/>
        </w:numPr>
        <w:tabs>
          <w:tab w:val="left" w:pos="288"/>
        </w:tabs>
        <w:spacing w:after="120" w:line="228" w:lineRule="auto"/>
        <w:jc w:val="both"/>
        <w:rPr>
          <w:lang w:val="en-US"/>
        </w:rPr>
      </w:pPr>
      <w:r w:rsidRPr="00DF5423">
        <w:rPr>
          <w:lang w:val="en-US"/>
        </w:rPr>
        <w:t>classifying emotional tone using a multilingual deep learning architecture, and</w:t>
      </w:r>
    </w:p>
    <w:p w14:paraId="413DA41C" w14:textId="77777777" w:rsidR="00DF5423" w:rsidRPr="00DF5423" w:rsidRDefault="00DF5423" w:rsidP="00DF5423">
      <w:pPr>
        <w:pStyle w:val="ListParagraph"/>
        <w:numPr>
          <w:ilvl w:val="0"/>
          <w:numId w:val="21"/>
        </w:numPr>
        <w:tabs>
          <w:tab w:val="left" w:pos="288"/>
        </w:tabs>
        <w:spacing w:after="120" w:line="228" w:lineRule="auto"/>
        <w:jc w:val="both"/>
        <w:rPr>
          <w:lang w:val="en-US"/>
        </w:rPr>
      </w:pPr>
      <w:r w:rsidRPr="00DF5423">
        <w:rPr>
          <w:lang w:val="en-US"/>
        </w:rPr>
        <w:t>producing real-time predictions deployable for climate-disaster analytics.</w:t>
      </w:r>
    </w:p>
    <w:p w14:paraId="74CD9DE9" w14:textId="77777777" w:rsidR="00DF5423" w:rsidRPr="00DF5423" w:rsidRDefault="00DF5423" w:rsidP="00DF5423">
      <w:pPr>
        <w:tabs>
          <w:tab w:val="left" w:pos="288"/>
        </w:tabs>
        <w:spacing w:after="120" w:line="228" w:lineRule="auto"/>
        <w:ind w:firstLine="288"/>
        <w:jc w:val="both"/>
        <w:rPr>
          <w:lang w:val="en-US"/>
        </w:rPr>
      </w:pPr>
    </w:p>
    <w:p w14:paraId="3D21375A" w14:textId="77777777" w:rsidR="00DF5423" w:rsidRDefault="00DF5423" w:rsidP="00DF5423">
      <w:pPr>
        <w:tabs>
          <w:tab w:val="left" w:pos="288"/>
        </w:tabs>
        <w:spacing w:line="228" w:lineRule="auto"/>
        <w:jc w:val="both"/>
        <w:rPr>
          <w:b/>
          <w:i/>
        </w:rPr>
      </w:pPr>
      <w:r>
        <w:rPr>
          <w:lang w:val="en-US"/>
        </w:rPr>
        <w:tab/>
      </w:r>
      <w:r w:rsidRPr="00DF5423">
        <w:rPr>
          <w:lang w:val="en-US"/>
        </w:rPr>
        <w:t xml:space="preserve">The project evolved from a conceptual design into a structured experimental system implemented entirely in a reproducibility notebook, later refined into a production-ready model. </w:t>
      </w:r>
    </w:p>
    <w:p w14:paraId="3188A04F" w14:textId="5EDB16B5" w:rsidR="00247156" w:rsidRDefault="00E00CC8">
      <w:pPr>
        <w:pStyle w:val="Heading2"/>
        <w:numPr>
          <w:ilvl w:val="0"/>
          <w:numId w:val="4"/>
        </w:numPr>
      </w:pPr>
      <w:bookmarkStart w:id="4" w:name="_55d5veoqb2ri" w:colFirst="0" w:colLast="0"/>
      <w:bookmarkEnd w:id="4"/>
      <w:r>
        <w:t>Data</w:t>
      </w:r>
      <w:r w:rsidR="00EF590D">
        <w:t>set Construction and Integration</w:t>
      </w:r>
    </w:p>
    <w:p w14:paraId="7644C708" w14:textId="43A1140B" w:rsidR="00A50126" w:rsidRPr="0064112D" w:rsidRDefault="00A50126" w:rsidP="0064112D">
      <w:pPr>
        <w:pStyle w:val="ListParagraph"/>
        <w:numPr>
          <w:ilvl w:val="0"/>
          <w:numId w:val="23"/>
        </w:numPr>
        <w:tabs>
          <w:tab w:val="left" w:pos="288"/>
        </w:tabs>
        <w:spacing w:after="120" w:line="228" w:lineRule="auto"/>
        <w:jc w:val="both"/>
        <w:rPr>
          <w:lang w:val="en-US"/>
        </w:rPr>
      </w:pPr>
      <w:r w:rsidRPr="0064112D">
        <w:rPr>
          <w:lang w:val="en-US"/>
        </w:rPr>
        <w:t>Kaggle Disaster Tweets, which provide global disaster-related linguistic patterns helpful for generalization, and</w:t>
      </w:r>
    </w:p>
    <w:p w14:paraId="258EB72B" w14:textId="33F29899" w:rsidR="00A50126" w:rsidRPr="0064112D" w:rsidRDefault="00A50126" w:rsidP="00A50126">
      <w:pPr>
        <w:pStyle w:val="ListParagraph"/>
        <w:numPr>
          <w:ilvl w:val="0"/>
          <w:numId w:val="23"/>
        </w:numPr>
        <w:tabs>
          <w:tab w:val="left" w:pos="288"/>
        </w:tabs>
        <w:spacing w:after="120" w:line="228" w:lineRule="auto"/>
        <w:jc w:val="both"/>
        <w:rPr>
          <w:lang w:val="en-US"/>
        </w:rPr>
      </w:pPr>
      <w:r w:rsidRPr="0064112D">
        <w:rPr>
          <w:lang w:val="en-US"/>
        </w:rPr>
        <w:t xml:space="preserve">Manually curated, local </w:t>
      </w:r>
      <w:proofErr w:type="spellStart"/>
      <w:r w:rsidRPr="0064112D">
        <w:rPr>
          <w:lang w:val="en-US"/>
        </w:rPr>
        <w:t>Taglish</w:t>
      </w:r>
      <w:proofErr w:type="spellEnd"/>
      <w:r w:rsidRPr="0064112D">
        <w:rPr>
          <w:lang w:val="en-US"/>
        </w:rPr>
        <w:t xml:space="preserve"> tweets, collected using hashtags related to Philippine disasters (e.g., #</w:t>
      </w:r>
      <w:proofErr w:type="spellStart"/>
      <w:r w:rsidRPr="0064112D">
        <w:rPr>
          <w:lang w:val="en-US"/>
        </w:rPr>
        <w:t>bagyo</w:t>
      </w:r>
      <w:proofErr w:type="spellEnd"/>
      <w:r w:rsidRPr="0064112D">
        <w:rPr>
          <w:lang w:val="en-US"/>
        </w:rPr>
        <w:t>, #</w:t>
      </w:r>
      <w:proofErr w:type="spellStart"/>
      <w:r w:rsidRPr="0064112D">
        <w:rPr>
          <w:lang w:val="en-US"/>
        </w:rPr>
        <w:t>lindol</w:t>
      </w:r>
      <w:proofErr w:type="spellEnd"/>
      <w:r w:rsidRPr="0064112D">
        <w:rPr>
          <w:lang w:val="en-US"/>
        </w:rPr>
        <w:t>, #</w:t>
      </w:r>
      <w:proofErr w:type="spellStart"/>
      <w:r w:rsidRPr="0064112D">
        <w:rPr>
          <w:lang w:val="en-US"/>
        </w:rPr>
        <w:t>baha</w:t>
      </w:r>
      <w:proofErr w:type="spellEnd"/>
      <w:r w:rsidRPr="0064112D">
        <w:rPr>
          <w:lang w:val="en-US"/>
        </w:rPr>
        <w:t>, #NDRRMC, #PHIVOLCS).</w:t>
      </w:r>
    </w:p>
    <w:p w14:paraId="6F15A21E" w14:textId="77777777" w:rsidR="00A50126" w:rsidRPr="00A50126" w:rsidRDefault="00A50126" w:rsidP="00A50126">
      <w:pPr>
        <w:tabs>
          <w:tab w:val="left" w:pos="288"/>
        </w:tabs>
        <w:spacing w:after="120" w:line="228" w:lineRule="auto"/>
        <w:jc w:val="both"/>
        <w:rPr>
          <w:lang w:val="en-US"/>
        </w:rPr>
      </w:pPr>
      <w:r w:rsidRPr="00A50126">
        <w:rPr>
          <w:lang w:val="en-US"/>
        </w:rPr>
        <w:t>The dataset contains metadata such as:</w:t>
      </w:r>
    </w:p>
    <w:p w14:paraId="1615E0A1" w14:textId="77777777"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tweet ID</w:t>
      </w:r>
    </w:p>
    <w:p w14:paraId="6606E6D3" w14:textId="39EB6014"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timestamp of posting</w:t>
      </w:r>
    </w:p>
    <w:p w14:paraId="31D2163A" w14:textId="2931D0F5"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t</w:t>
      </w:r>
      <w:r w:rsidRPr="0064112D">
        <w:rPr>
          <w:lang w:val="en-US"/>
        </w:rPr>
        <w:t>weet text</w:t>
      </w:r>
    </w:p>
    <w:p w14:paraId="464B88D8" w14:textId="77777777"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location (city/region)</w:t>
      </w:r>
    </w:p>
    <w:p w14:paraId="1C18F90E" w14:textId="77777777"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extracted disaster keyword</w:t>
      </w:r>
    </w:p>
    <w:p w14:paraId="6D17AAFC" w14:textId="77777777"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language tag (</w:t>
      </w:r>
      <w:proofErr w:type="spellStart"/>
      <w:r w:rsidRPr="0064112D">
        <w:rPr>
          <w:lang w:val="en-US"/>
        </w:rPr>
        <w:t>Taglish</w:t>
      </w:r>
      <w:proofErr w:type="spellEnd"/>
      <w:r w:rsidRPr="0064112D">
        <w:rPr>
          <w:lang w:val="en-US"/>
        </w:rPr>
        <w:t>)</w:t>
      </w:r>
    </w:p>
    <w:p w14:paraId="789DAB5B" w14:textId="77777777" w:rsidR="00A50126" w:rsidRPr="0064112D" w:rsidRDefault="00A50126" w:rsidP="0064112D">
      <w:pPr>
        <w:pStyle w:val="ListParagraph"/>
        <w:numPr>
          <w:ilvl w:val="0"/>
          <w:numId w:val="22"/>
        </w:numPr>
        <w:tabs>
          <w:tab w:val="left" w:pos="288"/>
        </w:tabs>
        <w:spacing w:after="120" w:line="228" w:lineRule="auto"/>
        <w:jc w:val="both"/>
        <w:rPr>
          <w:lang w:val="en-US"/>
        </w:rPr>
      </w:pPr>
      <w:proofErr w:type="spellStart"/>
      <w:r w:rsidRPr="0064112D">
        <w:rPr>
          <w:lang w:val="en-US"/>
        </w:rPr>
        <w:t>label_text</w:t>
      </w:r>
      <w:proofErr w:type="spellEnd"/>
      <w:r w:rsidRPr="0064112D">
        <w:rPr>
          <w:lang w:val="en-US"/>
        </w:rPr>
        <w:t xml:space="preserve"> (manual annotation)</w:t>
      </w:r>
    </w:p>
    <w:p w14:paraId="196D65BD" w14:textId="77777777" w:rsidR="00A50126" w:rsidRPr="0064112D" w:rsidRDefault="00A50126" w:rsidP="0064112D">
      <w:pPr>
        <w:pStyle w:val="ListParagraph"/>
        <w:numPr>
          <w:ilvl w:val="0"/>
          <w:numId w:val="22"/>
        </w:numPr>
        <w:tabs>
          <w:tab w:val="left" w:pos="288"/>
        </w:tabs>
        <w:spacing w:after="120" w:line="228" w:lineRule="auto"/>
        <w:jc w:val="both"/>
        <w:rPr>
          <w:lang w:val="en-US"/>
        </w:rPr>
      </w:pPr>
      <w:r w:rsidRPr="0064112D">
        <w:rPr>
          <w:lang w:val="en-US"/>
        </w:rPr>
        <w:t>label (numerical placeholder)</w:t>
      </w:r>
    </w:p>
    <w:p w14:paraId="2965FC71" w14:textId="77777777" w:rsidR="00A50126" w:rsidRPr="00A50126" w:rsidRDefault="00A50126" w:rsidP="0064112D">
      <w:pPr>
        <w:tabs>
          <w:tab w:val="left" w:pos="288"/>
        </w:tabs>
        <w:spacing w:after="120" w:line="228" w:lineRule="auto"/>
        <w:ind w:firstLine="284"/>
        <w:jc w:val="both"/>
        <w:rPr>
          <w:lang w:val="en-US"/>
        </w:rPr>
      </w:pPr>
      <w:r w:rsidRPr="00A50126">
        <w:rPr>
          <w:lang w:val="en-US"/>
        </w:rPr>
        <w:t xml:space="preserve">The notebook loads this dataset as a Pandas </w:t>
      </w:r>
      <w:proofErr w:type="spellStart"/>
      <w:r w:rsidRPr="00A50126">
        <w:rPr>
          <w:lang w:val="en-US"/>
        </w:rPr>
        <w:t>DataFrame</w:t>
      </w:r>
      <w:proofErr w:type="spellEnd"/>
      <w:r w:rsidRPr="00A50126">
        <w:rPr>
          <w:lang w:val="en-US"/>
        </w:rPr>
        <w:t>, prints its column structure, and confirms its shape, thereby verifying the integrity and completeness of its 5,100 entries.</w:t>
      </w:r>
    </w:p>
    <w:p w14:paraId="72A6DE36" w14:textId="563D9044" w:rsidR="004569CA" w:rsidRDefault="00A50126" w:rsidP="0064112D">
      <w:pPr>
        <w:tabs>
          <w:tab w:val="left" w:pos="288"/>
        </w:tabs>
        <w:spacing w:after="120" w:line="228" w:lineRule="auto"/>
        <w:ind w:firstLine="284"/>
        <w:jc w:val="both"/>
        <w:rPr>
          <w:lang w:val="en-US"/>
        </w:rPr>
      </w:pPr>
      <w:r w:rsidRPr="00A50126">
        <w:rPr>
          <w:lang w:val="en-US"/>
        </w:rPr>
        <w:t xml:space="preserve">To support rigorous classification, the team manually labeled tweets into the three emotional categories defined in the proposal. This manual annotation was crucial because no publicly available dataset contains </w:t>
      </w:r>
      <w:proofErr w:type="spellStart"/>
      <w:r w:rsidRPr="00A50126">
        <w:rPr>
          <w:lang w:val="en-US"/>
        </w:rPr>
        <w:t>Taglish</w:t>
      </w:r>
      <w:proofErr w:type="spellEnd"/>
      <w:r w:rsidRPr="00A50126">
        <w:rPr>
          <w:lang w:val="en-US"/>
        </w:rPr>
        <w:t>-specific emotion labels relevant to climate disasters. This step reflects the project’s grounding in local linguistic reality, reinforcing the research gap identified in the proposal.</w:t>
      </w:r>
    </w:p>
    <w:p w14:paraId="5FD3385B" w14:textId="4F89804B" w:rsidR="00247156" w:rsidRDefault="0064112D">
      <w:pPr>
        <w:pStyle w:val="Heading2"/>
        <w:numPr>
          <w:ilvl w:val="0"/>
          <w:numId w:val="4"/>
        </w:numPr>
      </w:pPr>
      <w:bookmarkStart w:id="5" w:name="_jcm1e255lbr5" w:colFirst="0" w:colLast="0"/>
      <w:bookmarkEnd w:id="5"/>
      <w:r>
        <w:t>Exploratory Analysis and Data Diagnostics</w:t>
      </w:r>
    </w:p>
    <w:p w14:paraId="05CC5857" w14:textId="4F23CA1F" w:rsidR="0064112D" w:rsidRPr="0064112D" w:rsidRDefault="0064112D" w:rsidP="0064112D">
      <w:pPr>
        <w:tabs>
          <w:tab w:val="left" w:pos="288"/>
        </w:tabs>
        <w:spacing w:after="120" w:line="228" w:lineRule="auto"/>
        <w:ind w:firstLine="288"/>
        <w:jc w:val="both"/>
        <w:rPr>
          <w:lang w:val="en-US"/>
        </w:rPr>
      </w:pPr>
      <w:r w:rsidRPr="0064112D">
        <w:rPr>
          <w:lang w:val="en-US"/>
        </w:rPr>
        <w:t>Before modeling, the system performs a series of sanity checks, as documented in the notebook:</w:t>
      </w:r>
    </w:p>
    <w:p w14:paraId="5573D43C" w14:textId="69CE60A8" w:rsidR="0064112D" w:rsidRPr="0064112D" w:rsidRDefault="0064112D" w:rsidP="0064112D">
      <w:pPr>
        <w:pStyle w:val="ListParagraph"/>
        <w:numPr>
          <w:ilvl w:val="0"/>
          <w:numId w:val="25"/>
        </w:numPr>
        <w:tabs>
          <w:tab w:val="left" w:pos="288"/>
        </w:tabs>
        <w:spacing w:after="120" w:line="228" w:lineRule="auto"/>
        <w:jc w:val="both"/>
        <w:rPr>
          <w:lang w:val="en-US"/>
        </w:rPr>
      </w:pPr>
      <w:r w:rsidRPr="0064112D">
        <w:rPr>
          <w:lang w:val="en-US"/>
        </w:rPr>
        <w:t>Label Distribution — Ensures each emotion class is equally represented. The dataset successfully exhibits an approximate 1:1:1 distribution, which prevents class imbalance and supports robust model training.</w:t>
      </w:r>
    </w:p>
    <w:p w14:paraId="788D8136" w14:textId="431F1BA8" w:rsidR="0064112D" w:rsidRPr="0064112D" w:rsidRDefault="0064112D" w:rsidP="0064112D">
      <w:pPr>
        <w:pStyle w:val="ListParagraph"/>
        <w:numPr>
          <w:ilvl w:val="0"/>
          <w:numId w:val="25"/>
        </w:numPr>
        <w:tabs>
          <w:tab w:val="left" w:pos="288"/>
        </w:tabs>
        <w:spacing w:after="120" w:line="228" w:lineRule="auto"/>
        <w:jc w:val="both"/>
        <w:rPr>
          <w:lang w:val="en-US"/>
        </w:rPr>
      </w:pPr>
      <w:r w:rsidRPr="0064112D">
        <w:rPr>
          <w:lang w:val="en-US"/>
        </w:rPr>
        <w:t>Missing Values Check — Confirms no missing tweets or metadata.</w:t>
      </w:r>
    </w:p>
    <w:p w14:paraId="6E7D91BA" w14:textId="52ECD1FD" w:rsidR="0064112D" w:rsidRPr="0064112D" w:rsidRDefault="0064112D" w:rsidP="0064112D">
      <w:pPr>
        <w:pStyle w:val="ListParagraph"/>
        <w:numPr>
          <w:ilvl w:val="0"/>
          <w:numId w:val="25"/>
        </w:numPr>
        <w:tabs>
          <w:tab w:val="left" w:pos="288"/>
        </w:tabs>
        <w:spacing w:after="120" w:line="228" w:lineRule="auto"/>
        <w:jc w:val="both"/>
        <w:rPr>
          <w:lang w:val="en-US"/>
        </w:rPr>
      </w:pPr>
      <w:r w:rsidRPr="0064112D">
        <w:rPr>
          <w:lang w:val="en-US"/>
        </w:rPr>
        <w:t>Tweet Length Analysis — Calculates minimum, average, and maximum character length, followed by a histogram visualization. Understanding tweet-length distribution informs decisions about tokenizer truncation limits.</w:t>
      </w:r>
    </w:p>
    <w:p w14:paraId="2CB605C8" w14:textId="006284D8" w:rsidR="0064112D" w:rsidRPr="0064112D" w:rsidRDefault="0064112D" w:rsidP="0064112D">
      <w:pPr>
        <w:pStyle w:val="ListParagraph"/>
        <w:numPr>
          <w:ilvl w:val="0"/>
          <w:numId w:val="25"/>
        </w:numPr>
        <w:tabs>
          <w:tab w:val="left" w:pos="288"/>
        </w:tabs>
        <w:spacing w:after="120" w:line="228" w:lineRule="auto"/>
        <w:jc w:val="both"/>
        <w:rPr>
          <w:lang w:val="en-US"/>
        </w:rPr>
      </w:pPr>
      <w:r w:rsidRPr="0064112D">
        <w:rPr>
          <w:lang w:val="en-US"/>
        </w:rPr>
        <w:t xml:space="preserve">Inspection of Data Quality — Random samples are printed to validate that text is consistent with real </w:t>
      </w:r>
      <w:proofErr w:type="spellStart"/>
      <w:r w:rsidRPr="0064112D">
        <w:rPr>
          <w:lang w:val="en-US"/>
        </w:rPr>
        <w:t>Taglish</w:t>
      </w:r>
      <w:proofErr w:type="spellEnd"/>
      <w:r w:rsidRPr="0064112D">
        <w:rPr>
          <w:lang w:val="en-US"/>
        </w:rPr>
        <w:t xml:space="preserve"> disaster communication.</w:t>
      </w:r>
    </w:p>
    <w:p w14:paraId="6DB89C62" w14:textId="3CDDE126" w:rsidR="00247156" w:rsidRDefault="0064112D" w:rsidP="0064112D">
      <w:pPr>
        <w:tabs>
          <w:tab w:val="left" w:pos="288"/>
        </w:tabs>
        <w:spacing w:after="120" w:line="228" w:lineRule="auto"/>
        <w:ind w:firstLine="288"/>
        <w:jc w:val="both"/>
        <w:rPr>
          <w:lang w:val="en-US"/>
        </w:rPr>
      </w:pPr>
      <w:r w:rsidRPr="0064112D">
        <w:rPr>
          <w:lang w:val="en-US"/>
        </w:rPr>
        <w:t>This phase ensures the dataset meets the quality standards necessary for training a multilingual transformer.</w:t>
      </w:r>
    </w:p>
    <w:p w14:paraId="1D8ABF38" w14:textId="15B03312" w:rsidR="00247156" w:rsidRDefault="0064112D">
      <w:pPr>
        <w:pStyle w:val="Heading2"/>
        <w:numPr>
          <w:ilvl w:val="0"/>
          <w:numId w:val="4"/>
        </w:numPr>
      </w:pPr>
      <w:bookmarkStart w:id="6" w:name="_b0gw1yv0n0cx" w:colFirst="0" w:colLast="0"/>
      <w:bookmarkEnd w:id="6"/>
      <w:r>
        <w:t>Text Cleaning and Preprocessing Pipeline</w:t>
      </w:r>
    </w:p>
    <w:p w14:paraId="5083F3A2" w14:textId="77777777" w:rsidR="0064112D" w:rsidRPr="0064112D" w:rsidRDefault="0064112D" w:rsidP="0064112D">
      <w:pPr>
        <w:tabs>
          <w:tab w:val="left" w:pos="288"/>
        </w:tabs>
        <w:spacing w:after="120" w:line="228" w:lineRule="auto"/>
        <w:ind w:firstLine="288"/>
        <w:jc w:val="both"/>
        <w:rPr>
          <w:lang w:val="en-US"/>
        </w:rPr>
      </w:pPr>
      <w:r w:rsidRPr="0064112D">
        <w:rPr>
          <w:lang w:val="en-US"/>
        </w:rPr>
        <w:t xml:space="preserve">Preprocessing is a critical methodological component due to the informal nature of </w:t>
      </w:r>
      <w:proofErr w:type="spellStart"/>
      <w:r w:rsidRPr="0064112D">
        <w:rPr>
          <w:lang w:val="en-US"/>
        </w:rPr>
        <w:t>Taglish</w:t>
      </w:r>
      <w:proofErr w:type="spellEnd"/>
      <w:r w:rsidRPr="0064112D">
        <w:rPr>
          <w:lang w:val="en-US"/>
        </w:rPr>
        <w:t xml:space="preserve"> communication. The notebook implements a custom </w:t>
      </w:r>
      <w:proofErr w:type="spellStart"/>
      <w:r w:rsidRPr="0064112D">
        <w:rPr>
          <w:lang w:val="en-US"/>
        </w:rPr>
        <w:t>clean_</w:t>
      </w:r>
      <w:proofErr w:type="gramStart"/>
      <w:r w:rsidRPr="0064112D">
        <w:rPr>
          <w:lang w:val="en-US"/>
        </w:rPr>
        <w:t>text</w:t>
      </w:r>
      <w:proofErr w:type="spellEnd"/>
      <w:r w:rsidRPr="0064112D">
        <w:rPr>
          <w:lang w:val="en-US"/>
        </w:rPr>
        <w:t>(</w:t>
      </w:r>
      <w:proofErr w:type="gramEnd"/>
      <w:r w:rsidRPr="0064112D">
        <w:rPr>
          <w:lang w:val="en-US"/>
        </w:rPr>
        <w:t>) function, reflecting the methodological principle of semantic preservation with noise reduction.</w:t>
      </w:r>
    </w:p>
    <w:p w14:paraId="71267C38" w14:textId="77777777" w:rsidR="0064112D" w:rsidRPr="0064112D" w:rsidRDefault="0064112D" w:rsidP="0064112D">
      <w:pPr>
        <w:tabs>
          <w:tab w:val="left" w:pos="288"/>
        </w:tabs>
        <w:spacing w:after="120" w:line="228" w:lineRule="auto"/>
        <w:ind w:firstLine="288"/>
        <w:jc w:val="both"/>
        <w:rPr>
          <w:lang w:val="en-US"/>
        </w:rPr>
      </w:pPr>
    </w:p>
    <w:p w14:paraId="60F5F9E3" w14:textId="3EB89A38" w:rsidR="0064112D" w:rsidRPr="0064112D" w:rsidRDefault="0064112D" w:rsidP="0064112D">
      <w:pPr>
        <w:tabs>
          <w:tab w:val="left" w:pos="288"/>
        </w:tabs>
        <w:spacing w:after="120" w:line="228" w:lineRule="auto"/>
        <w:ind w:firstLine="288"/>
        <w:jc w:val="both"/>
        <w:rPr>
          <w:lang w:val="en-US"/>
        </w:rPr>
      </w:pPr>
      <w:r w:rsidRPr="0064112D">
        <w:rPr>
          <w:lang w:val="en-US"/>
        </w:rPr>
        <w:t>The cleaning stages include:</w:t>
      </w:r>
    </w:p>
    <w:p w14:paraId="7330902D" w14:textId="7A792946"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URL Removal — Disaster tweets often contain links that contribute no semantic emotional weight.</w:t>
      </w:r>
    </w:p>
    <w:p w14:paraId="1749F322" w14:textId="4B6E99D6"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Mention (@user) Replacement — Usernames are replaced with a blank space to preserve sentence structure while removing individual identifiers.</w:t>
      </w:r>
    </w:p>
    <w:p w14:paraId="4452F425" w14:textId="5DF10C0E"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Hashtag Normalization — Hashtags are preserved without the “#” symbol (e.g., “#</w:t>
      </w:r>
      <w:proofErr w:type="spellStart"/>
      <w:r w:rsidRPr="0064112D">
        <w:rPr>
          <w:lang w:val="en-US"/>
        </w:rPr>
        <w:t>bagyo</w:t>
      </w:r>
      <w:proofErr w:type="spellEnd"/>
      <w:r w:rsidRPr="0064112D">
        <w:rPr>
          <w:lang w:val="en-US"/>
        </w:rPr>
        <w:t>” → “</w:t>
      </w:r>
      <w:proofErr w:type="spellStart"/>
      <w:r w:rsidRPr="0064112D">
        <w:rPr>
          <w:lang w:val="en-US"/>
        </w:rPr>
        <w:t>bagyo</w:t>
      </w:r>
      <w:proofErr w:type="spellEnd"/>
      <w:r w:rsidRPr="0064112D">
        <w:rPr>
          <w:lang w:val="en-US"/>
        </w:rPr>
        <w:t>”), retaining the semantic keyword useful for classification.</w:t>
      </w:r>
    </w:p>
    <w:p w14:paraId="188E9D69" w14:textId="3EE285E1"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Emoji Stripping — Emojis are removed because XLM-</w:t>
      </w:r>
      <w:proofErr w:type="spellStart"/>
      <w:r w:rsidRPr="0064112D">
        <w:rPr>
          <w:lang w:val="en-US"/>
        </w:rPr>
        <w:t>RoBERTa</w:t>
      </w:r>
      <w:proofErr w:type="spellEnd"/>
      <w:r w:rsidRPr="0064112D">
        <w:rPr>
          <w:lang w:val="en-US"/>
        </w:rPr>
        <w:t xml:space="preserve"> can misinterpret Unicode emoji representations; however, replacing them with spaces preserves word separation.</w:t>
      </w:r>
    </w:p>
    <w:p w14:paraId="66056D31" w14:textId="1C8263F6"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Character Normalization — Filters out extraneous characters while retaining meaningful punctuation such as commas, exclamation marks, and question marks.</w:t>
      </w:r>
    </w:p>
    <w:p w14:paraId="64C6AA56" w14:textId="7481CFF1"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Case Normalization (Lowercasing) — Standardizes text for tokenizer consistency.</w:t>
      </w:r>
    </w:p>
    <w:p w14:paraId="6939C02D" w14:textId="498EF8F1" w:rsidR="0064112D" w:rsidRPr="0064112D" w:rsidRDefault="0064112D" w:rsidP="0064112D">
      <w:pPr>
        <w:pStyle w:val="ListParagraph"/>
        <w:numPr>
          <w:ilvl w:val="0"/>
          <w:numId w:val="27"/>
        </w:numPr>
        <w:tabs>
          <w:tab w:val="left" w:pos="288"/>
        </w:tabs>
        <w:spacing w:after="120" w:line="228" w:lineRule="auto"/>
        <w:jc w:val="both"/>
        <w:rPr>
          <w:lang w:val="en-US"/>
        </w:rPr>
      </w:pPr>
      <w:r w:rsidRPr="0064112D">
        <w:rPr>
          <w:lang w:val="en-US"/>
        </w:rPr>
        <w:t>Whitespace Compression — Removes redundant spaces.</w:t>
      </w:r>
    </w:p>
    <w:p w14:paraId="6888D28B" w14:textId="77777777" w:rsidR="0064112D" w:rsidRDefault="0064112D" w:rsidP="0064112D">
      <w:pPr>
        <w:tabs>
          <w:tab w:val="left" w:pos="288"/>
        </w:tabs>
        <w:spacing w:after="120" w:line="228" w:lineRule="auto"/>
        <w:ind w:firstLine="288"/>
        <w:jc w:val="both"/>
        <w:rPr>
          <w:lang w:val="en-US"/>
        </w:rPr>
      </w:pPr>
      <w:r w:rsidRPr="0064112D">
        <w:rPr>
          <w:lang w:val="en-US"/>
        </w:rPr>
        <w:t xml:space="preserve">This cleaning process is applied to all dataset entries, creating a new feature, </w:t>
      </w:r>
      <w:proofErr w:type="spellStart"/>
      <w:r w:rsidRPr="0064112D">
        <w:rPr>
          <w:lang w:val="en-US"/>
        </w:rPr>
        <w:t>text_clean</w:t>
      </w:r>
      <w:proofErr w:type="spellEnd"/>
      <w:r w:rsidRPr="0064112D">
        <w:rPr>
          <w:lang w:val="en-US"/>
        </w:rPr>
        <w:t>, which becomes the primary input to the transformer model. The notebook prints original and cleaned versions side-by-side to verify cleaning integrity, reflecting methodological transparency and reproducibility.</w:t>
      </w:r>
      <w:r w:rsidRPr="0064112D">
        <w:rPr>
          <w:lang w:val="en-US"/>
        </w:rPr>
        <w:t xml:space="preserve"> </w:t>
      </w:r>
    </w:p>
    <w:p w14:paraId="2220ADF6" w14:textId="52FF0294" w:rsidR="0064112D" w:rsidRDefault="0064112D" w:rsidP="0064112D">
      <w:pPr>
        <w:pStyle w:val="Heading2"/>
        <w:numPr>
          <w:ilvl w:val="0"/>
          <w:numId w:val="4"/>
        </w:numPr>
      </w:pPr>
      <w:r>
        <w:t>Stratified Train-Validation-Test Split</w:t>
      </w:r>
    </w:p>
    <w:p w14:paraId="693CA216" w14:textId="73D6C406" w:rsidR="0064112D" w:rsidRPr="0064112D" w:rsidRDefault="0064112D" w:rsidP="0064112D">
      <w:pPr>
        <w:tabs>
          <w:tab w:val="left" w:pos="288"/>
        </w:tabs>
        <w:spacing w:after="120" w:line="228" w:lineRule="auto"/>
        <w:ind w:firstLine="288"/>
        <w:jc w:val="both"/>
        <w:rPr>
          <w:lang w:val="en-US"/>
        </w:rPr>
      </w:pPr>
      <w:r w:rsidRPr="0064112D">
        <w:rPr>
          <w:lang w:val="en-US"/>
        </w:rPr>
        <w:t>To ensure evaluation fairness, the dataset is divided using stratified sampling, preserving class proportions across splits:</w:t>
      </w:r>
    </w:p>
    <w:p w14:paraId="1A414316" w14:textId="3055A23F" w:rsidR="0064112D" w:rsidRPr="0064112D" w:rsidRDefault="0064112D" w:rsidP="0064112D">
      <w:pPr>
        <w:pStyle w:val="ListParagraph"/>
        <w:numPr>
          <w:ilvl w:val="0"/>
          <w:numId w:val="28"/>
        </w:numPr>
        <w:tabs>
          <w:tab w:val="left" w:pos="288"/>
        </w:tabs>
        <w:spacing w:after="120" w:line="228" w:lineRule="auto"/>
        <w:jc w:val="both"/>
        <w:rPr>
          <w:lang w:val="en-US"/>
        </w:rPr>
      </w:pPr>
      <w:r w:rsidRPr="0064112D">
        <w:rPr>
          <w:lang w:val="en-US"/>
        </w:rPr>
        <w:t>80% Training Set (4,080 samples)</w:t>
      </w:r>
    </w:p>
    <w:p w14:paraId="180FD02F" w14:textId="1B75E42E" w:rsidR="0064112D" w:rsidRPr="0064112D" w:rsidRDefault="0064112D" w:rsidP="0064112D">
      <w:pPr>
        <w:pStyle w:val="ListParagraph"/>
        <w:numPr>
          <w:ilvl w:val="0"/>
          <w:numId w:val="28"/>
        </w:numPr>
        <w:tabs>
          <w:tab w:val="left" w:pos="288"/>
        </w:tabs>
        <w:spacing w:after="120" w:line="228" w:lineRule="auto"/>
        <w:jc w:val="both"/>
        <w:rPr>
          <w:lang w:val="en-US"/>
        </w:rPr>
      </w:pPr>
      <w:r w:rsidRPr="0064112D">
        <w:rPr>
          <w:lang w:val="en-US"/>
        </w:rPr>
        <w:t>10% Validation Set (510 samples)</w:t>
      </w:r>
    </w:p>
    <w:p w14:paraId="20E3C43E" w14:textId="636B7A2E" w:rsidR="0064112D" w:rsidRPr="0064112D" w:rsidRDefault="0064112D" w:rsidP="0064112D">
      <w:pPr>
        <w:pStyle w:val="ListParagraph"/>
        <w:numPr>
          <w:ilvl w:val="0"/>
          <w:numId w:val="28"/>
        </w:numPr>
        <w:tabs>
          <w:tab w:val="left" w:pos="288"/>
        </w:tabs>
        <w:spacing w:after="120" w:line="228" w:lineRule="auto"/>
        <w:jc w:val="both"/>
        <w:rPr>
          <w:lang w:val="en-US"/>
        </w:rPr>
      </w:pPr>
      <w:r w:rsidRPr="0064112D">
        <w:rPr>
          <w:lang w:val="en-US"/>
        </w:rPr>
        <w:t>10% Test Set (510 samples)</w:t>
      </w:r>
    </w:p>
    <w:p w14:paraId="0F3AABAE" w14:textId="7D6D7D4B" w:rsidR="00C2410B" w:rsidRDefault="0064112D" w:rsidP="00C2410B">
      <w:pPr>
        <w:tabs>
          <w:tab w:val="left" w:pos="288"/>
        </w:tabs>
        <w:ind w:firstLine="288"/>
        <w:jc w:val="both"/>
        <w:rPr>
          <w:lang w:val="en-US"/>
        </w:rPr>
      </w:pPr>
      <w:r w:rsidRPr="0064112D">
        <w:rPr>
          <w:lang w:val="en-US"/>
        </w:rPr>
        <w:t>This methodology prevents model bias, ensuring that Alarming, Informative, and Reassuring classes are equally represented in all subsets. The test set is frozen as the Ground-Truth Test Set, a reproducibility artifact shared in the study’s supplementary materials.</w:t>
      </w:r>
    </w:p>
    <w:p w14:paraId="67FC867D" w14:textId="43703E07" w:rsidR="0064112D" w:rsidRPr="00C2410B" w:rsidRDefault="0064112D" w:rsidP="00C2410B">
      <w:pPr>
        <w:pStyle w:val="Heading2"/>
        <w:numPr>
          <w:ilvl w:val="0"/>
          <w:numId w:val="4"/>
        </w:numPr>
      </w:pPr>
      <w:r>
        <w:t>Transformer Selection and Tokenization Strategy</w:t>
      </w:r>
    </w:p>
    <w:p w14:paraId="6CA68C81" w14:textId="77777777" w:rsidR="0064112D" w:rsidRDefault="0064112D" w:rsidP="0064112D">
      <w:pPr>
        <w:tabs>
          <w:tab w:val="left" w:pos="288"/>
        </w:tabs>
        <w:ind w:firstLine="288"/>
        <w:jc w:val="both"/>
        <w:rPr>
          <w:lang w:val="en-US"/>
        </w:rPr>
      </w:pPr>
      <w:r w:rsidRPr="0064112D">
        <w:rPr>
          <w:lang w:val="en-US"/>
        </w:rPr>
        <w:t>Based on the literature review and project proposal’s objectives, XLM-</w:t>
      </w:r>
      <w:proofErr w:type="spellStart"/>
      <w:r w:rsidRPr="0064112D">
        <w:rPr>
          <w:lang w:val="en-US"/>
        </w:rPr>
        <w:t>RoBERTa</w:t>
      </w:r>
      <w:proofErr w:type="spellEnd"/>
      <w:r w:rsidRPr="0064112D">
        <w:rPr>
          <w:lang w:val="en-US"/>
        </w:rPr>
        <w:t xml:space="preserve">–Base is chosen due to its multilingual capability and effectiveness in handling low-resource and code-switched languages. It supports </w:t>
      </w:r>
      <w:proofErr w:type="spellStart"/>
      <w:r w:rsidRPr="0064112D">
        <w:rPr>
          <w:lang w:val="en-US"/>
        </w:rPr>
        <w:t>Taglish</w:t>
      </w:r>
      <w:proofErr w:type="spellEnd"/>
      <w:r w:rsidRPr="0064112D">
        <w:rPr>
          <w:lang w:val="en-US"/>
        </w:rPr>
        <w:t xml:space="preserve"> more reliably than English-only BERT variants.</w:t>
      </w:r>
    </w:p>
    <w:p w14:paraId="2EF241B5" w14:textId="77777777" w:rsidR="0064112D" w:rsidRDefault="0064112D" w:rsidP="0064112D">
      <w:pPr>
        <w:tabs>
          <w:tab w:val="left" w:pos="288"/>
        </w:tabs>
        <w:ind w:firstLine="288"/>
        <w:jc w:val="both"/>
        <w:rPr>
          <w:lang w:val="en-US"/>
        </w:rPr>
      </w:pPr>
      <w:r w:rsidRPr="0064112D">
        <w:rPr>
          <w:lang w:val="en-US"/>
        </w:rPr>
        <w:t>The notebook loads the model tokenizer and converts train/</w:t>
      </w:r>
      <w:proofErr w:type="spellStart"/>
      <w:r w:rsidRPr="0064112D">
        <w:rPr>
          <w:lang w:val="en-US"/>
        </w:rPr>
        <w:t>val</w:t>
      </w:r>
      <w:proofErr w:type="spellEnd"/>
      <w:r w:rsidRPr="0064112D">
        <w:rPr>
          <w:lang w:val="en-US"/>
        </w:rPr>
        <w:t xml:space="preserve">/test splits to </w:t>
      </w:r>
      <w:proofErr w:type="spellStart"/>
      <w:r w:rsidRPr="0064112D">
        <w:rPr>
          <w:lang w:val="en-US"/>
        </w:rPr>
        <w:t>HuggingFace</w:t>
      </w:r>
      <w:proofErr w:type="spellEnd"/>
      <w:r w:rsidRPr="0064112D">
        <w:rPr>
          <w:lang w:val="en-US"/>
        </w:rPr>
        <w:t xml:space="preserve"> Datasets, aligning with modern reproducibility standards. Tokenization follows:</w:t>
      </w:r>
    </w:p>
    <w:p w14:paraId="49B66C0B" w14:textId="77777777" w:rsidR="0064112D" w:rsidRPr="0064112D" w:rsidRDefault="0064112D" w:rsidP="0064112D">
      <w:pPr>
        <w:pStyle w:val="ListParagraph"/>
        <w:numPr>
          <w:ilvl w:val="0"/>
          <w:numId w:val="31"/>
        </w:numPr>
        <w:tabs>
          <w:tab w:val="left" w:pos="288"/>
        </w:tabs>
        <w:jc w:val="both"/>
        <w:rPr>
          <w:lang w:val="en-US"/>
        </w:rPr>
      </w:pPr>
      <w:proofErr w:type="spellStart"/>
      <w:r w:rsidRPr="0064112D">
        <w:rPr>
          <w:lang w:val="en-US"/>
        </w:rPr>
        <w:t>max_length</w:t>
      </w:r>
      <w:proofErr w:type="spellEnd"/>
      <w:r w:rsidRPr="0064112D">
        <w:rPr>
          <w:lang w:val="en-US"/>
        </w:rPr>
        <w:t xml:space="preserve"> = 256 — chosen after analyzing tweet-length distribution.</w:t>
      </w:r>
    </w:p>
    <w:p w14:paraId="63A2B675" w14:textId="77777777" w:rsidR="0064112D" w:rsidRPr="0064112D" w:rsidRDefault="0064112D" w:rsidP="0064112D">
      <w:pPr>
        <w:pStyle w:val="ListParagraph"/>
        <w:numPr>
          <w:ilvl w:val="0"/>
          <w:numId w:val="31"/>
        </w:numPr>
        <w:tabs>
          <w:tab w:val="left" w:pos="288"/>
        </w:tabs>
        <w:jc w:val="both"/>
        <w:rPr>
          <w:lang w:val="en-US"/>
        </w:rPr>
      </w:pPr>
      <w:r w:rsidRPr="0064112D">
        <w:rPr>
          <w:lang w:val="en-US"/>
        </w:rPr>
        <w:t>truncation and padding — ensuring uniform input size.</w:t>
      </w:r>
    </w:p>
    <w:p w14:paraId="4ECE118E" w14:textId="77777777" w:rsidR="0064112D" w:rsidRPr="0064112D" w:rsidRDefault="0064112D" w:rsidP="0064112D">
      <w:pPr>
        <w:pStyle w:val="ListParagraph"/>
        <w:numPr>
          <w:ilvl w:val="0"/>
          <w:numId w:val="31"/>
        </w:numPr>
        <w:tabs>
          <w:tab w:val="left" w:pos="288"/>
        </w:tabs>
        <w:jc w:val="both"/>
        <w:rPr>
          <w:lang w:val="en-US"/>
        </w:rPr>
      </w:pPr>
      <w:r w:rsidRPr="0064112D">
        <w:rPr>
          <w:lang w:val="en-US"/>
        </w:rPr>
        <w:t>attention masks — highlight relevant tokens during model training.</w:t>
      </w:r>
    </w:p>
    <w:p w14:paraId="4C57C93A" w14:textId="77777777" w:rsidR="0064112D" w:rsidRPr="0064112D" w:rsidRDefault="0064112D" w:rsidP="0064112D">
      <w:pPr>
        <w:pStyle w:val="ListParagraph"/>
        <w:numPr>
          <w:ilvl w:val="0"/>
          <w:numId w:val="31"/>
        </w:numPr>
        <w:tabs>
          <w:tab w:val="left" w:pos="288"/>
        </w:tabs>
        <w:jc w:val="both"/>
        <w:rPr>
          <w:lang w:val="en-US"/>
        </w:rPr>
      </w:pPr>
      <w:r w:rsidRPr="0064112D">
        <w:rPr>
          <w:lang w:val="en-US"/>
        </w:rPr>
        <w:t xml:space="preserve">label casting to </w:t>
      </w:r>
      <w:proofErr w:type="spellStart"/>
      <w:proofErr w:type="gramStart"/>
      <w:r w:rsidRPr="0064112D">
        <w:rPr>
          <w:lang w:val="en-US"/>
        </w:rPr>
        <w:t>torch.long</w:t>
      </w:r>
      <w:proofErr w:type="spellEnd"/>
      <w:proofErr w:type="gramEnd"/>
      <w:r w:rsidRPr="0064112D">
        <w:rPr>
          <w:lang w:val="en-US"/>
        </w:rPr>
        <w:t xml:space="preserve"> — required by the </w:t>
      </w:r>
      <w:proofErr w:type="spellStart"/>
      <w:r w:rsidRPr="0064112D">
        <w:rPr>
          <w:lang w:val="en-US"/>
        </w:rPr>
        <w:t>PyTorch</w:t>
      </w:r>
      <w:proofErr w:type="spellEnd"/>
      <w:r w:rsidRPr="0064112D">
        <w:rPr>
          <w:lang w:val="en-US"/>
        </w:rPr>
        <w:t xml:space="preserve"> loss function</w:t>
      </w:r>
      <w:r w:rsidRPr="0064112D">
        <w:rPr>
          <w:lang w:val="en-US"/>
        </w:rPr>
        <w:t>.</w:t>
      </w:r>
    </w:p>
    <w:p w14:paraId="5EBEACAD" w14:textId="4DD8D2B1" w:rsidR="0064112D" w:rsidRDefault="0064112D" w:rsidP="0064112D">
      <w:pPr>
        <w:tabs>
          <w:tab w:val="left" w:pos="288"/>
        </w:tabs>
        <w:ind w:firstLine="288"/>
        <w:jc w:val="both"/>
        <w:rPr>
          <w:lang w:val="en-US"/>
        </w:rPr>
      </w:pPr>
      <w:r w:rsidRPr="0064112D">
        <w:rPr>
          <w:lang w:val="en-US"/>
        </w:rPr>
        <w:lastRenderedPageBreak/>
        <w:t>This step transforms raw text into vectorized embeddings compatible with XLM-</w:t>
      </w:r>
      <w:proofErr w:type="spellStart"/>
      <w:r w:rsidRPr="0064112D">
        <w:rPr>
          <w:lang w:val="en-US"/>
        </w:rPr>
        <w:t>RoBERTa</w:t>
      </w:r>
      <w:proofErr w:type="spellEnd"/>
      <w:r w:rsidRPr="0064112D">
        <w:rPr>
          <w:lang w:val="en-US"/>
        </w:rPr>
        <w:t>.</w:t>
      </w:r>
      <w:r w:rsidRPr="0064112D">
        <w:rPr>
          <w:lang w:val="en-US"/>
        </w:rPr>
        <w:t xml:space="preserve"> </w:t>
      </w:r>
    </w:p>
    <w:p w14:paraId="7898F8DE" w14:textId="0A57450E" w:rsidR="00C2410B" w:rsidRDefault="00C2410B" w:rsidP="00C2410B">
      <w:pPr>
        <w:pStyle w:val="Heading2"/>
        <w:numPr>
          <w:ilvl w:val="0"/>
          <w:numId w:val="4"/>
        </w:numPr>
      </w:pPr>
      <w:r w:rsidRPr="00C2410B">
        <w:t xml:space="preserve">Optimization Using </w:t>
      </w:r>
      <w:proofErr w:type="spellStart"/>
      <w:r w:rsidRPr="00C2410B">
        <w:t>Optuna</w:t>
      </w:r>
      <w:proofErr w:type="spellEnd"/>
    </w:p>
    <w:p w14:paraId="711897FE" w14:textId="345CE6A7" w:rsidR="00C2410B" w:rsidRPr="00C2410B" w:rsidRDefault="00C2410B" w:rsidP="00C2410B">
      <w:pPr>
        <w:tabs>
          <w:tab w:val="left" w:pos="288"/>
        </w:tabs>
        <w:ind w:firstLine="288"/>
        <w:jc w:val="both"/>
        <w:rPr>
          <w:lang w:val="en-US"/>
        </w:rPr>
      </w:pPr>
      <w:r w:rsidRPr="00C2410B">
        <w:rPr>
          <w:lang w:val="en-US"/>
        </w:rPr>
        <w:t xml:space="preserve">A major methodological strength of this study is the integration of </w:t>
      </w:r>
      <w:proofErr w:type="spellStart"/>
      <w:r w:rsidRPr="00C2410B">
        <w:rPr>
          <w:lang w:val="en-US"/>
        </w:rPr>
        <w:t>Optuna</w:t>
      </w:r>
      <w:proofErr w:type="spellEnd"/>
      <w:r w:rsidRPr="00C2410B">
        <w:rPr>
          <w:lang w:val="en-US"/>
        </w:rPr>
        <w:t xml:space="preserve">, an advanced hyperparameter optimization framework. Instead of manually tuning learning rates or batch sizes, </w:t>
      </w:r>
      <w:proofErr w:type="spellStart"/>
      <w:r w:rsidRPr="00C2410B">
        <w:rPr>
          <w:lang w:val="en-US"/>
        </w:rPr>
        <w:t>Optuna</w:t>
      </w:r>
      <w:proofErr w:type="spellEnd"/>
      <w:r w:rsidRPr="00C2410B">
        <w:rPr>
          <w:lang w:val="en-US"/>
        </w:rPr>
        <w:t>:</w:t>
      </w:r>
    </w:p>
    <w:p w14:paraId="2A436232"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Runs multiple training trials (8–20 recommended)</w:t>
      </w:r>
    </w:p>
    <w:p w14:paraId="7EE8EE64"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 xml:space="preserve">Suggests hyperparameters via Tree-structured </w:t>
      </w:r>
      <w:proofErr w:type="spellStart"/>
      <w:r w:rsidRPr="00C2410B">
        <w:rPr>
          <w:lang w:val="en-US"/>
        </w:rPr>
        <w:t>Parzen</w:t>
      </w:r>
      <w:proofErr w:type="spellEnd"/>
      <w:r w:rsidRPr="00C2410B">
        <w:rPr>
          <w:lang w:val="en-US"/>
        </w:rPr>
        <w:t xml:space="preserve"> Estimator (TPE)</w:t>
      </w:r>
    </w:p>
    <w:p w14:paraId="495B2804"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Trains temporary models for each trial</w:t>
      </w:r>
    </w:p>
    <w:p w14:paraId="2C43D11E"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Evaluates each using macro F1-score, the most suitable metric for emotion classification</w:t>
      </w:r>
    </w:p>
    <w:p w14:paraId="415AC024"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Implements Median Pruner to stop underperforming trials early</w:t>
      </w:r>
    </w:p>
    <w:p w14:paraId="33678D2D" w14:textId="77777777" w:rsidR="00C2410B" w:rsidRPr="00C2410B" w:rsidRDefault="00C2410B" w:rsidP="00C2410B">
      <w:pPr>
        <w:pStyle w:val="ListParagraph"/>
        <w:numPr>
          <w:ilvl w:val="0"/>
          <w:numId w:val="33"/>
        </w:numPr>
        <w:tabs>
          <w:tab w:val="left" w:pos="288"/>
        </w:tabs>
        <w:jc w:val="both"/>
        <w:rPr>
          <w:lang w:val="en-US"/>
        </w:rPr>
      </w:pPr>
      <w:r w:rsidRPr="00C2410B">
        <w:rPr>
          <w:lang w:val="en-US"/>
        </w:rPr>
        <w:t>Logs and ranks trials based on validation performance</w:t>
      </w:r>
    </w:p>
    <w:p w14:paraId="5C42CEF2" w14:textId="77777777" w:rsidR="00C2410B" w:rsidRPr="00C2410B" w:rsidRDefault="00C2410B" w:rsidP="00C2410B">
      <w:pPr>
        <w:tabs>
          <w:tab w:val="left" w:pos="288"/>
        </w:tabs>
        <w:ind w:firstLine="288"/>
        <w:jc w:val="both"/>
        <w:rPr>
          <w:lang w:val="en-US"/>
        </w:rPr>
      </w:pPr>
      <w:r w:rsidRPr="00C2410B">
        <w:rPr>
          <w:lang w:val="en-US"/>
        </w:rPr>
        <w:t>Hyperparameters explored include:</w:t>
      </w:r>
    </w:p>
    <w:p w14:paraId="3AF8A35D" w14:textId="77777777" w:rsidR="00C2410B" w:rsidRPr="00C2410B" w:rsidRDefault="00C2410B" w:rsidP="00C2410B">
      <w:pPr>
        <w:pStyle w:val="ListParagraph"/>
        <w:numPr>
          <w:ilvl w:val="0"/>
          <w:numId w:val="32"/>
        </w:numPr>
        <w:tabs>
          <w:tab w:val="left" w:pos="288"/>
        </w:tabs>
        <w:jc w:val="both"/>
        <w:rPr>
          <w:lang w:val="en-US"/>
        </w:rPr>
      </w:pPr>
      <w:r w:rsidRPr="00C2410B">
        <w:rPr>
          <w:lang w:val="en-US"/>
        </w:rPr>
        <w:t>Learning Rate: 1e−5 to 1e−4</w:t>
      </w:r>
    </w:p>
    <w:p w14:paraId="67283899" w14:textId="77777777" w:rsidR="00C2410B" w:rsidRPr="00C2410B" w:rsidRDefault="00C2410B" w:rsidP="00C2410B">
      <w:pPr>
        <w:pStyle w:val="ListParagraph"/>
        <w:numPr>
          <w:ilvl w:val="0"/>
          <w:numId w:val="32"/>
        </w:numPr>
        <w:tabs>
          <w:tab w:val="left" w:pos="288"/>
        </w:tabs>
        <w:jc w:val="both"/>
        <w:rPr>
          <w:lang w:val="en-US"/>
        </w:rPr>
      </w:pPr>
      <w:r w:rsidRPr="00C2410B">
        <w:rPr>
          <w:lang w:val="en-US"/>
        </w:rPr>
        <w:t>Batch Size: 8 or 16</w:t>
      </w:r>
    </w:p>
    <w:p w14:paraId="422A1A86" w14:textId="77777777" w:rsidR="00C2410B" w:rsidRPr="00C2410B" w:rsidRDefault="00C2410B" w:rsidP="00C2410B">
      <w:pPr>
        <w:pStyle w:val="ListParagraph"/>
        <w:numPr>
          <w:ilvl w:val="0"/>
          <w:numId w:val="32"/>
        </w:numPr>
        <w:tabs>
          <w:tab w:val="left" w:pos="288"/>
        </w:tabs>
        <w:jc w:val="both"/>
        <w:rPr>
          <w:lang w:val="en-US"/>
        </w:rPr>
      </w:pPr>
      <w:r w:rsidRPr="00C2410B">
        <w:rPr>
          <w:lang w:val="en-US"/>
        </w:rPr>
        <w:t>Epochs: 3–5</w:t>
      </w:r>
    </w:p>
    <w:p w14:paraId="45727998" w14:textId="77777777" w:rsidR="00C2410B" w:rsidRPr="00C2410B" w:rsidRDefault="00C2410B" w:rsidP="00C2410B">
      <w:pPr>
        <w:pStyle w:val="ListParagraph"/>
        <w:numPr>
          <w:ilvl w:val="0"/>
          <w:numId w:val="32"/>
        </w:numPr>
        <w:tabs>
          <w:tab w:val="left" w:pos="288"/>
        </w:tabs>
        <w:jc w:val="both"/>
        <w:rPr>
          <w:lang w:val="en-US"/>
        </w:rPr>
      </w:pPr>
      <w:r w:rsidRPr="00C2410B">
        <w:rPr>
          <w:lang w:val="en-US"/>
        </w:rPr>
        <w:t>Weight Decay: 0–0.1</w:t>
      </w:r>
    </w:p>
    <w:p w14:paraId="1397FE0E" w14:textId="77777777" w:rsidR="00C2410B" w:rsidRPr="00C2410B" w:rsidRDefault="00C2410B" w:rsidP="00C2410B">
      <w:pPr>
        <w:pStyle w:val="ListParagraph"/>
        <w:numPr>
          <w:ilvl w:val="0"/>
          <w:numId w:val="32"/>
        </w:numPr>
        <w:tabs>
          <w:tab w:val="left" w:pos="288"/>
        </w:tabs>
        <w:jc w:val="both"/>
        <w:rPr>
          <w:lang w:val="en-US"/>
        </w:rPr>
      </w:pPr>
      <w:r w:rsidRPr="00C2410B">
        <w:rPr>
          <w:lang w:val="en-US"/>
        </w:rPr>
        <w:t>Warmup Ratio: 0–0.2</w:t>
      </w:r>
    </w:p>
    <w:p w14:paraId="769F2F55" w14:textId="0DBD9C3A" w:rsidR="00C2410B" w:rsidRDefault="00C2410B" w:rsidP="00C2410B">
      <w:pPr>
        <w:tabs>
          <w:tab w:val="left" w:pos="288"/>
        </w:tabs>
        <w:ind w:firstLine="288"/>
        <w:jc w:val="both"/>
        <w:rPr>
          <w:lang w:val="en-US"/>
        </w:rPr>
      </w:pPr>
      <w:r w:rsidRPr="00C2410B">
        <w:rPr>
          <w:lang w:val="en-US"/>
        </w:rPr>
        <w:t xml:space="preserve">The method yields a </w:t>
      </w:r>
      <w:proofErr w:type="spellStart"/>
      <w:r w:rsidRPr="00C2410B">
        <w:rPr>
          <w:lang w:val="en-US"/>
        </w:rPr>
        <w:t>best_config</w:t>
      </w:r>
      <w:proofErr w:type="spellEnd"/>
      <w:r w:rsidRPr="00C2410B">
        <w:rPr>
          <w:lang w:val="en-US"/>
        </w:rPr>
        <w:t>, which becomes the foundation of the final training stage. This methodological decision aligns with modern best practices and contributes to performance gains.</w:t>
      </w:r>
    </w:p>
    <w:p w14:paraId="49F2AF36" w14:textId="1400AD63" w:rsidR="00C2410B" w:rsidRDefault="00C2410B" w:rsidP="00C2410B">
      <w:pPr>
        <w:pStyle w:val="Heading2"/>
        <w:numPr>
          <w:ilvl w:val="0"/>
          <w:numId w:val="4"/>
        </w:numPr>
      </w:pPr>
      <w:r w:rsidRPr="00C2410B">
        <w:t>Final Model Training with Optimized Hyperparameters</w:t>
      </w:r>
    </w:p>
    <w:p w14:paraId="175D76AF" w14:textId="38EAC43B" w:rsidR="00C2410B" w:rsidRPr="00C2410B" w:rsidRDefault="00C2410B" w:rsidP="00C2410B">
      <w:pPr>
        <w:tabs>
          <w:tab w:val="left" w:pos="288"/>
        </w:tabs>
        <w:jc w:val="both"/>
        <w:rPr>
          <w:lang w:val="en-US"/>
        </w:rPr>
      </w:pPr>
      <w:r w:rsidRPr="00C2410B">
        <w:rPr>
          <w:lang w:val="en-US"/>
        </w:rPr>
        <w:t>After identifying the optimal hyperparameters, the model is retrained from scratch using:</w:t>
      </w:r>
    </w:p>
    <w:p w14:paraId="23EBABDC" w14:textId="4EC4DC4C" w:rsidR="00C2410B" w:rsidRPr="00C2410B" w:rsidRDefault="00C2410B" w:rsidP="00C2410B">
      <w:pPr>
        <w:pStyle w:val="ListParagraph"/>
        <w:numPr>
          <w:ilvl w:val="0"/>
          <w:numId w:val="34"/>
        </w:numPr>
        <w:tabs>
          <w:tab w:val="left" w:pos="288"/>
        </w:tabs>
        <w:jc w:val="both"/>
        <w:rPr>
          <w:lang w:val="en-US"/>
        </w:rPr>
      </w:pPr>
      <w:r w:rsidRPr="00C2410B">
        <w:rPr>
          <w:lang w:val="en-US"/>
        </w:rPr>
        <w:t>training + validation sets combined</w:t>
      </w:r>
    </w:p>
    <w:p w14:paraId="0AE15FC3" w14:textId="0D3B8A5A" w:rsidR="00C2410B" w:rsidRPr="00C2410B" w:rsidRDefault="00C2410B" w:rsidP="00C2410B">
      <w:pPr>
        <w:pStyle w:val="ListParagraph"/>
        <w:numPr>
          <w:ilvl w:val="0"/>
          <w:numId w:val="34"/>
        </w:numPr>
        <w:tabs>
          <w:tab w:val="left" w:pos="288"/>
        </w:tabs>
        <w:jc w:val="both"/>
        <w:rPr>
          <w:lang w:val="en-US"/>
        </w:rPr>
      </w:pPr>
      <w:r w:rsidRPr="00C2410B">
        <w:rPr>
          <w:lang w:val="en-US"/>
        </w:rPr>
        <w:t>8 full epochs (longer than trial epochs)</w:t>
      </w:r>
    </w:p>
    <w:p w14:paraId="01050D04" w14:textId="333DEF04" w:rsidR="00C2410B" w:rsidRPr="00C2410B" w:rsidRDefault="00C2410B" w:rsidP="00C2410B">
      <w:pPr>
        <w:pStyle w:val="ListParagraph"/>
        <w:numPr>
          <w:ilvl w:val="0"/>
          <w:numId w:val="34"/>
        </w:numPr>
        <w:tabs>
          <w:tab w:val="left" w:pos="288"/>
        </w:tabs>
        <w:jc w:val="both"/>
        <w:rPr>
          <w:lang w:val="en-US"/>
        </w:rPr>
      </w:pPr>
      <w:r w:rsidRPr="00C2410B">
        <w:rPr>
          <w:lang w:val="en-US"/>
        </w:rPr>
        <w:t>cosine learning-rate schedule</w:t>
      </w:r>
    </w:p>
    <w:p w14:paraId="2344DF7A" w14:textId="2B621831" w:rsidR="00C2410B" w:rsidRPr="00C2410B" w:rsidRDefault="00C2410B" w:rsidP="00C2410B">
      <w:pPr>
        <w:pStyle w:val="ListParagraph"/>
        <w:numPr>
          <w:ilvl w:val="0"/>
          <w:numId w:val="34"/>
        </w:numPr>
        <w:tabs>
          <w:tab w:val="left" w:pos="288"/>
        </w:tabs>
        <w:jc w:val="both"/>
        <w:rPr>
          <w:lang w:val="en-US"/>
        </w:rPr>
      </w:pPr>
      <w:r w:rsidRPr="00C2410B">
        <w:rPr>
          <w:lang w:val="en-US"/>
        </w:rPr>
        <w:t>FP16 mixed precision</w:t>
      </w:r>
    </w:p>
    <w:p w14:paraId="7B9DD02C" w14:textId="5B4939AB" w:rsidR="00C2410B" w:rsidRPr="00C2410B" w:rsidRDefault="00C2410B" w:rsidP="00C2410B">
      <w:pPr>
        <w:pStyle w:val="ListParagraph"/>
        <w:numPr>
          <w:ilvl w:val="0"/>
          <w:numId w:val="34"/>
        </w:numPr>
        <w:tabs>
          <w:tab w:val="left" w:pos="288"/>
        </w:tabs>
        <w:jc w:val="both"/>
        <w:rPr>
          <w:lang w:val="en-US"/>
        </w:rPr>
      </w:pPr>
      <w:r w:rsidRPr="00C2410B">
        <w:rPr>
          <w:lang w:val="en-US"/>
        </w:rPr>
        <w:t>early stopping (patience = 3)</w:t>
      </w:r>
    </w:p>
    <w:p w14:paraId="199C9DCF" w14:textId="08FE3B83" w:rsidR="00C2410B" w:rsidRPr="00C2410B" w:rsidRDefault="00C2410B" w:rsidP="00C2410B">
      <w:pPr>
        <w:pStyle w:val="ListParagraph"/>
        <w:numPr>
          <w:ilvl w:val="0"/>
          <w:numId w:val="34"/>
        </w:numPr>
        <w:tabs>
          <w:tab w:val="left" w:pos="288"/>
        </w:tabs>
        <w:jc w:val="both"/>
        <w:rPr>
          <w:lang w:val="en-US"/>
        </w:rPr>
      </w:pPr>
      <w:r w:rsidRPr="00C2410B">
        <w:rPr>
          <w:lang w:val="en-US"/>
        </w:rPr>
        <w:t>weight decay regularization</w:t>
      </w:r>
    </w:p>
    <w:p w14:paraId="59E7B119" w14:textId="3ED8CC49" w:rsidR="00C2410B" w:rsidRPr="00C2410B" w:rsidRDefault="00C2410B" w:rsidP="00C2410B">
      <w:pPr>
        <w:tabs>
          <w:tab w:val="left" w:pos="288"/>
        </w:tabs>
        <w:jc w:val="both"/>
        <w:rPr>
          <w:lang w:val="en-US"/>
        </w:rPr>
      </w:pPr>
      <w:r w:rsidRPr="00C2410B">
        <w:rPr>
          <w:lang w:val="en-US"/>
        </w:rPr>
        <w:t>These decisions reflect an engineering philosophy of maximizing generalization while preventing overfitting.</w:t>
      </w:r>
    </w:p>
    <w:p w14:paraId="47C9EFE4" w14:textId="7FE65398" w:rsidR="00C2410B" w:rsidRDefault="00C2410B" w:rsidP="00C2410B">
      <w:pPr>
        <w:pStyle w:val="Heading2"/>
        <w:numPr>
          <w:ilvl w:val="0"/>
          <w:numId w:val="4"/>
        </w:numPr>
      </w:pPr>
      <w:r>
        <w:t>Evaluation Methodology</w:t>
      </w:r>
    </w:p>
    <w:p w14:paraId="7959CE96" w14:textId="08EAFC5F" w:rsidR="00C2410B" w:rsidRPr="00C2410B" w:rsidRDefault="00C2410B" w:rsidP="00C2410B">
      <w:pPr>
        <w:tabs>
          <w:tab w:val="left" w:pos="288"/>
        </w:tabs>
        <w:jc w:val="both"/>
        <w:rPr>
          <w:lang w:val="en-US"/>
        </w:rPr>
      </w:pPr>
      <w:r w:rsidRPr="00C2410B">
        <w:rPr>
          <w:lang w:val="en-US"/>
        </w:rPr>
        <w:t>Evaluation is conducted using the held-out test set, ensuring unbiased assessment. Metrics computed include:</w:t>
      </w:r>
    </w:p>
    <w:p w14:paraId="0312BF28" w14:textId="796EB1DB" w:rsidR="00C2410B" w:rsidRPr="00C2410B" w:rsidRDefault="00C2410B" w:rsidP="00C2410B">
      <w:pPr>
        <w:pStyle w:val="ListParagraph"/>
        <w:numPr>
          <w:ilvl w:val="0"/>
          <w:numId w:val="35"/>
        </w:numPr>
        <w:tabs>
          <w:tab w:val="left" w:pos="288"/>
        </w:tabs>
        <w:jc w:val="both"/>
        <w:rPr>
          <w:lang w:val="en-US"/>
        </w:rPr>
      </w:pPr>
      <w:r w:rsidRPr="00C2410B">
        <w:rPr>
          <w:lang w:val="en-US"/>
        </w:rPr>
        <w:t>Accuracy — general correctness</w:t>
      </w:r>
    </w:p>
    <w:p w14:paraId="761640E5" w14:textId="5750AB6A" w:rsidR="00C2410B" w:rsidRPr="00C2410B" w:rsidRDefault="00C2410B" w:rsidP="00C2410B">
      <w:pPr>
        <w:pStyle w:val="ListParagraph"/>
        <w:numPr>
          <w:ilvl w:val="0"/>
          <w:numId w:val="35"/>
        </w:numPr>
        <w:tabs>
          <w:tab w:val="left" w:pos="288"/>
        </w:tabs>
        <w:jc w:val="both"/>
        <w:rPr>
          <w:lang w:val="en-US"/>
        </w:rPr>
      </w:pPr>
      <w:r w:rsidRPr="00C2410B">
        <w:rPr>
          <w:lang w:val="en-US"/>
        </w:rPr>
        <w:t>Precision — correctness of positive predictions</w:t>
      </w:r>
    </w:p>
    <w:p w14:paraId="62A64EF3" w14:textId="44C6408A" w:rsidR="00C2410B" w:rsidRPr="00C2410B" w:rsidRDefault="00C2410B" w:rsidP="00C2410B">
      <w:pPr>
        <w:pStyle w:val="ListParagraph"/>
        <w:numPr>
          <w:ilvl w:val="0"/>
          <w:numId w:val="35"/>
        </w:numPr>
        <w:tabs>
          <w:tab w:val="left" w:pos="288"/>
        </w:tabs>
        <w:jc w:val="both"/>
        <w:rPr>
          <w:lang w:val="en-US"/>
        </w:rPr>
      </w:pPr>
      <w:r w:rsidRPr="00C2410B">
        <w:rPr>
          <w:lang w:val="en-US"/>
        </w:rPr>
        <w:t>Recall — sensitivity to each emotion class</w:t>
      </w:r>
    </w:p>
    <w:p w14:paraId="3ADC1B33" w14:textId="49CAC620" w:rsidR="00C2410B" w:rsidRPr="00C2410B" w:rsidRDefault="00C2410B" w:rsidP="00C2410B">
      <w:pPr>
        <w:pStyle w:val="ListParagraph"/>
        <w:numPr>
          <w:ilvl w:val="0"/>
          <w:numId w:val="35"/>
        </w:numPr>
        <w:tabs>
          <w:tab w:val="left" w:pos="288"/>
        </w:tabs>
        <w:jc w:val="both"/>
        <w:rPr>
          <w:lang w:val="en-US"/>
        </w:rPr>
      </w:pPr>
      <w:r w:rsidRPr="00C2410B">
        <w:rPr>
          <w:lang w:val="en-US"/>
        </w:rPr>
        <w:t>Macro F1-score — equally weighted performance across classes</w:t>
      </w:r>
    </w:p>
    <w:p w14:paraId="573A89BE" w14:textId="4477C406" w:rsidR="00C2410B" w:rsidRPr="00C2410B" w:rsidRDefault="00C2410B" w:rsidP="00C2410B">
      <w:pPr>
        <w:pStyle w:val="ListParagraph"/>
        <w:numPr>
          <w:ilvl w:val="0"/>
          <w:numId w:val="35"/>
        </w:numPr>
        <w:tabs>
          <w:tab w:val="left" w:pos="288"/>
        </w:tabs>
        <w:jc w:val="both"/>
        <w:rPr>
          <w:lang w:val="en-US"/>
        </w:rPr>
      </w:pPr>
      <w:r w:rsidRPr="00C2410B">
        <w:rPr>
          <w:lang w:val="en-US"/>
        </w:rPr>
        <w:t>Confusion Matrix — diagnosis of misclassification patterns</w:t>
      </w:r>
    </w:p>
    <w:p w14:paraId="08C49073" w14:textId="6722A994" w:rsidR="00C2410B" w:rsidRPr="00C2410B" w:rsidRDefault="00C2410B" w:rsidP="00C2410B">
      <w:pPr>
        <w:pStyle w:val="ListParagraph"/>
        <w:numPr>
          <w:ilvl w:val="0"/>
          <w:numId w:val="35"/>
        </w:numPr>
        <w:tabs>
          <w:tab w:val="left" w:pos="288"/>
        </w:tabs>
        <w:jc w:val="both"/>
        <w:rPr>
          <w:lang w:val="en-US"/>
        </w:rPr>
      </w:pPr>
      <w:r w:rsidRPr="00C2410B">
        <w:rPr>
          <w:lang w:val="en-US"/>
        </w:rPr>
        <w:t>Classification Report — detailed per-class metrics</w:t>
      </w:r>
    </w:p>
    <w:p w14:paraId="093816A8" w14:textId="77E63E0D" w:rsidR="00C2410B" w:rsidRDefault="00C2410B" w:rsidP="00C2410B">
      <w:pPr>
        <w:tabs>
          <w:tab w:val="left" w:pos="288"/>
        </w:tabs>
        <w:jc w:val="both"/>
        <w:rPr>
          <w:lang w:val="en-US"/>
        </w:rPr>
      </w:pPr>
      <w:r w:rsidRPr="00C2410B">
        <w:rPr>
          <w:lang w:val="en-US"/>
        </w:rPr>
        <w:t>This evaluation approach follows standard NLP experiment protocols used in disaster informatics research.</w:t>
      </w:r>
    </w:p>
    <w:p w14:paraId="6D42D32E" w14:textId="20E980F0" w:rsidR="00C2410B" w:rsidRDefault="00C2410B" w:rsidP="00C2410B">
      <w:pPr>
        <w:pStyle w:val="Heading2"/>
        <w:numPr>
          <w:ilvl w:val="0"/>
          <w:numId w:val="4"/>
        </w:numPr>
      </w:pPr>
      <w:r>
        <w:t>Deployment and Interface Design</w:t>
      </w:r>
    </w:p>
    <w:p w14:paraId="7C439D9B" w14:textId="77777777" w:rsidR="00C2410B" w:rsidRPr="00C2410B" w:rsidRDefault="00C2410B" w:rsidP="00C2410B">
      <w:pPr>
        <w:tabs>
          <w:tab w:val="left" w:pos="288"/>
        </w:tabs>
        <w:jc w:val="both"/>
        <w:rPr>
          <w:lang w:val="en-US"/>
        </w:rPr>
      </w:pPr>
      <w:r w:rsidRPr="00C2410B">
        <w:rPr>
          <w:lang w:val="en-US"/>
        </w:rPr>
        <w:t>This</w:t>
      </w:r>
      <w:r>
        <w:rPr>
          <w:lang w:val="en-US"/>
        </w:rPr>
        <w:t xml:space="preserve"> </w:t>
      </w:r>
      <w:r w:rsidRPr="00C2410B">
        <w:rPr>
          <w:lang w:val="en-US"/>
        </w:rPr>
        <w:t>final methodology step involves building an inference engine for real-world application. The notebook implements:</w:t>
      </w:r>
    </w:p>
    <w:p w14:paraId="49023739" w14:textId="77777777" w:rsidR="00C2410B" w:rsidRPr="00C2410B" w:rsidRDefault="00C2410B" w:rsidP="00C2410B">
      <w:pPr>
        <w:tabs>
          <w:tab w:val="left" w:pos="288"/>
        </w:tabs>
        <w:jc w:val="both"/>
        <w:rPr>
          <w:lang w:val="en-US"/>
        </w:rPr>
      </w:pPr>
    </w:p>
    <w:p w14:paraId="1D174F89" w14:textId="01A892E8" w:rsidR="00C2410B" w:rsidRPr="00C2410B" w:rsidRDefault="00C2410B" w:rsidP="00C2410B">
      <w:pPr>
        <w:pStyle w:val="ListParagraph"/>
        <w:numPr>
          <w:ilvl w:val="0"/>
          <w:numId w:val="36"/>
        </w:numPr>
        <w:tabs>
          <w:tab w:val="left" w:pos="288"/>
        </w:tabs>
        <w:jc w:val="both"/>
        <w:rPr>
          <w:lang w:val="en-US"/>
        </w:rPr>
      </w:pPr>
      <w:r w:rsidRPr="00C2410B">
        <w:rPr>
          <w:lang w:val="en-US"/>
        </w:rPr>
        <w:t xml:space="preserve">A </w:t>
      </w:r>
      <w:proofErr w:type="spellStart"/>
      <w:r w:rsidRPr="00C2410B">
        <w:rPr>
          <w:lang w:val="en-US"/>
        </w:rPr>
        <w:t>predict_</w:t>
      </w:r>
      <w:proofErr w:type="gramStart"/>
      <w:r w:rsidRPr="00C2410B">
        <w:rPr>
          <w:lang w:val="en-US"/>
        </w:rPr>
        <w:t>sentiment</w:t>
      </w:r>
      <w:proofErr w:type="spellEnd"/>
      <w:r w:rsidRPr="00C2410B">
        <w:rPr>
          <w:lang w:val="en-US"/>
        </w:rPr>
        <w:t>(</w:t>
      </w:r>
      <w:proofErr w:type="gramEnd"/>
      <w:r w:rsidRPr="00C2410B">
        <w:rPr>
          <w:lang w:val="en-US"/>
        </w:rPr>
        <w:t>) function that:</w:t>
      </w:r>
    </w:p>
    <w:p w14:paraId="627F3913" w14:textId="32D2EB9B" w:rsidR="00C2410B" w:rsidRPr="00C2410B" w:rsidRDefault="00C2410B" w:rsidP="00C2410B">
      <w:pPr>
        <w:pStyle w:val="ListParagraph"/>
        <w:numPr>
          <w:ilvl w:val="1"/>
          <w:numId w:val="37"/>
        </w:numPr>
        <w:tabs>
          <w:tab w:val="left" w:pos="288"/>
        </w:tabs>
        <w:jc w:val="both"/>
        <w:rPr>
          <w:lang w:val="en-US"/>
        </w:rPr>
      </w:pPr>
      <w:r w:rsidRPr="00C2410B">
        <w:rPr>
          <w:lang w:val="en-US"/>
        </w:rPr>
        <w:t>cleans new input text</w:t>
      </w:r>
    </w:p>
    <w:p w14:paraId="10A8DA06" w14:textId="3B338EEF" w:rsidR="00C2410B" w:rsidRPr="00C2410B" w:rsidRDefault="00C2410B" w:rsidP="00C2410B">
      <w:pPr>
        <w:pStyle w:val="ListParagraph"/>
        <w:numPr>
          <w:ilvl w:val="1"/>
          <w:numId w:val="37"/>
        </w:numPr>
        <w:tabs>
          <w:tab w:val="left" w:pos="288"/>
        </w:tabs>
        <w:jc w:val="both"/>
        <w:rPr>
          <w:lang w:val="en-US"/>
        </w:rPr>
      </w:pPr>
      <w:r w:rsidRPr="00C2410B">
        <w:rPr>
          <w:lang w:val="en-US"/>
        </w:rPr>
        <w:t>tokenizes it</w:t>
      </w:r>
    </w:p>
    <w:p w14:paraId="5751BDB4" w14:textId="432BCC93" w:rsidR="00C2410B" w:rsidRPr="00C2410B" w:rsidRDefault="00C2410B" w:rsidP="00C2410B">
      <w:pPr>
        <w:pStyle w:val="ListParagraph"/>
        <w:numPr>
          <w:ilvl w:val="1"/>
          <w:numId w:val="37"/>
        </w:numPr>
        <w:tabs>
          <w:tab w:val="left" w:pos="288"/>
        </w:tabs>
        <w:jc w:val="both"/>
        <w:rPr>
          <w:lang w:val="en-US"/>
        </w:rPr>
      </w:pPr>
      <w:r w:rsidRPr="00C2410B">
        <w:rPr>
          <w:lang w:val="en-US"/>
        </w:rPr>
        <w:t>performs model inference</w:t>
      </w:r>
    </w:p>
    <w:p w14:paraId="4C8475E2" w14:textId="3ECD2F7B" w:rsidR="00C2410B" w:rsidRPr="00C2410B" w:rsidRDefault="00C2410B" w:rsidP="00C2410B">
      <w:pPr>
        <w:pStyle w:val="ListParagraph"/>
        <w:numPr>
          <w:ilvl w:val="1"/>
          <w:numId w:val="37"/>
        </w:numPr>
        <w:tabs>
          <w:tab w:val="left" w:pos="288"/>
        </w:tabs>
        <w:jc w:val="both"/>
        <w:rPr>
          <w:lang w:val="en-US"/>
        </w:rPr>
      </w:pPr>
      <w:r w:rsidRPr="00C2410B">
        <w:rPr>
          <w:lang w:val="en-US"/>
        </w:rPr>
        <w:t xml:space="preserve">applies </w:t>
      </w:r>
      <w:proofErr w:type="spellStart"/>
      <w:r w:rsidRPr="00C2410B">
        <w:rPr>
          <w:lang w:val="en-US"/>
        </w:rPr>
        <w:t>softmax</w:t>
      </w:r>
      <w:proofErr w:type="spellEnd"/>
      <w:r w:rsidRPr="00C2410B">
        <w:rPr>
          <w:lang w:val="en-US"/>
        </w:rPr>
        <w:t xml:space="preserve"> to obtain probabilities</w:t>
      </w:r>
    </w:p>
    <w:p w14:paraId="1197DF8A" w14:textId="49451AFA" w:rsidR="00C2410B" w:rsidRPr="00C2410B" w:rsidRDefault="00C2410B" w:rsidP="00C2410B">
      <w:pPr>
        <w:pStyle w:val="ListParagraph"/>
        <w:numPr>
          <w:ilvl w:val="1"/>
          <w:numId w:val="37"/>
        </w:numPr>
        <w:tabs>
          <w:tab w:val="left" w:pos="288"/>
        </w:tabs>
        <w:jc w:val="both"/>
        <w:rPr>
          <w:lang w:val="en-US"/>
        </w:rPr>
      </w:pPr>
      <w:r w:rsidRPr="00C2410B">
        <w:rPr>
          <w:lang w:val="en-US"/>
        </w:rPr>
        <w:t>maps numerical output to text labels</w:t>
      </w:r>
    </w:p>
    <w:p w14:paraId="3C99BA30" w14:textId="7CD1B161" w:rsidR="00C2410B" w:rsidRPr="00C2410B" w:rsidRDefault="00C2410B" w:rsidP="00C2410B">
      <w:pPr>
        <w:pStyle w:val="ListParagraph"/>
        <w:numPr>
          <w:ilvl w:val="1"/>
          <w:numId w:val="37"/>
        </w:numPr>
        <w:tabs>
          <w:tab w:val="left" w:pos="288"/>
        </w:tabs>
        <w:jc w:val="both"/>
        <w:rPr>
          <w:lang w:val="en-US"/>
        </w:rPr>
      </w:pPr>
      <w:r w:rsidRPr="00C2410B">
        <w:rPr>
          <w:lang w:val="en-US"/>
        </w:rPr>
        <w:t>returns confidence scores</w:t>
      </w:r>
    </w:p>
    <w:p w14:paraId="436585B5" w14:textId="0CA733B8" w:rsidR="00C2410B" w:rsidRPr="007F1958" w:rsidRDefault="00C2410B" w:rsidP="00C2410B">
      <w:pPr>
        <w:pStyle w:val="ListParagraph"/>
        <w:numPr>
          <w:ilvl w:val="0"/>
          <w:numId w:val="36"/>
        </w:numPr>
        <w:tabs>
          <w:tab w:val="left" w:pos="288"/>
        </w:tabs>
        <w:jc w:val="both"/>
        <w:rPr>
          <w:lang w:val="en-US"/>
        </w:rPr>
      </w:pPr>
      <w:r w:rsidRPr="00C2410B">
        <w:rPr>
          <w:lang w:val="en-US"/>
        </w:rPr>
        <w:t>An interactive console tool that accepts user input and displays real-time emotional classification.</w:t>
      </w:r>
    </w:p>
    <w:p w14:paraId="39683194" w14:textId="28C74AE5" w:rsidR="00C2410B" w:rsidRPr="0064112D" w:rsidRDefault="00C2410B" w:rsidP="00C2410B">
      <w:pPr>
        <w:tabs>
          <w:tab w:val="left" w:pos="288"/>
        </w:tabs>
        <w:jc w:val="both"/>
        <w:rPr>
          <w:lang w:val="en-US"/>
        </w:rPr>
      </w:pPr>
      <w:r w:rsidRPr="00C2410B">
        <w:rPr>
          <w:lang w:val="en-US"/>
        </w:rPr>
        <w:t>This component transforms the model from a research artifact into a usable disaster-response tool capable of supporting SDG 13 outcomes.</w:t>
      </w:r>
    </w:p>
    <w:p w14:paraId="0D7C27E7" w14:textId="59965803" w:rsidR="00247156" w:rsidRDefault="00E00CC8">
      <w:pPr>
        <w:pStyle w:val="Heading1"/>
      </w:pPr>
      <w:r>
        <w:t xml:space="preserve">VII.       </w:t>
      </w:r>
      <w:r w:rsidR="00342C7F">
        <w:t>Results</w:t>
      </w:r>
    </w:p>
    <w:p w14:paraId="76C71FA6" w14:textId="1AEBB195" w:rsidR="007F1958" w:rsidRDefault="007F1958" w:rsidP="007F1958">
      <w:pPr>
        <w:pBdr>
          <w:top w:val="nil"/>
          <w:left w:val="nil"/>
          <w:bottom w:val="nil"/>
          <w:right w:val="nil"/>
          <w:between w:val="nil"/>
        </w:pBdr>
        <w:tabs>
          <w:tab w:val="left" w:pos="288"/>
        </w:tabs>
        <w:spacing w:after="120" w:line="228" w:lineRule="auto"/>
        <w:ind w:firstLine="284"/>
        <w:jc w:val="both"/>
      </w:pPr>
      <w:r w:rsidRPr="007F1958">
        <w:rPr>
          <w:lang w:val="en-US"/>
        </w:rPr>
        <w:t xml:space="preserve">The Results section presents the performance of the </w:t>
      </w:r>
      <w:proofErr w:type="spellStart"/>
      <w:r w:rsidRPr="007F1958">
        <w:rPr>
          <w:lang w:val="en-US"/>
        </w:rPr>
        <w:t>DisasterSentimentPH</w:t>
      </w:r>
      <w:proofErr w:type="spellEnd"/>
      <w:r w:rsidRPr="007F1958">
        <w:rPr>
          <w:lang w:val="en-US"/>
        </w:rPr>
        <w:t xml:space="preserve"> model after completing the full training lifecycle, including dataset preparation, XLM-</w:t>
      </w:r>
      <w:proofErr w:type="spellStart"/>
      <w:r w:rsidRPr="007F1958">
        <w:rPr>
          <w:lang w:val="en-US"/>
        </w:rPr>
        <w:t>RoBERTa</w:t>
      </w:r>
      <w:proofErr w:type="spellEnd"/>
      <w:r w:rsidRPr="007F1958">
        <w:rPr>
          <w:lang w:val="en-US"/>
        </w:rPr>
        <w:t xml:space="preserve"> tokenization, </w:t>
      </w:r>
      <w:proofErr w:type="spellStart"/>
      <w:r w:rsidRPr="007F1958">
        <w:rPr>
          <w:lang w:val="en-US"/>
        </w:rPr>
        <w:t>Optuna</w:t>
      </w:r>
      <w:proofErr w:type="spellEnd"/>
      <w:r w:rsidRPr="007F1958">
        <w:rPr>
          <w:lang w:val="en-US"/>
        </w:rPr>
        <w:t xml:space="preserve"> hyperparameter optimization, and final model training using the combined train and validation sets. The results emphasize empirical evaluation and diagnostic analysis of how effectively the system classifies the three emotional categories relevant to Philippine climate-disaster communication.</w:t>
      </w:r>
      <w:r w:rsidR="00E00CC8">
        <w:tab/>
      </w:r>
    </w:p>
    <w:p w14:paraId="5F085880" w14:textId="6BE47F5A" w:rsidR="007F1958" w:rsidRDefault="007F1958" w:rsidP="007F1958">
      <w:pPr>
        <w:pStyle w:val="Heading2"/>
        <w:numPr>
          <w:ilvl w:val="0"/>
          <w:numId w:val="38"/>
        </w:numPr>
      </w:pPr>
      <w:r w:rsidRPr="007F1958">
        <w:t>Hyperparameter Optimization Outcomes</w:t>
      </w:r>
    </w:p>
    <w:p w14:paraId="0753B3A4" w14:textId="3156DA2C" w:rsidR="007F1958" w:rsidRDefault="007F1958" w:rsidP="007F1958">
      <w:pPr>
        <w:pBdr>
          <w:top w:val="nil"/>
          <w:left w:val="nil"/>
          <w:bottom w:val="nil"/>
          <w:right w:val="nil"/>
          <w:between w:val="nil"/>
        </w:pBdr>
        <w:tabs>
          <w:tab w:val="left" w:pos="288"/>
        </w:tabs>
        <w:spacing w:after="120" w:line="228" w:lineRule="auto"/>
        <w:ind w:firstLine="284"/>
        <w:jc w:val="both"/>
      </w:pPr>
      <w:r w:rsidRPr="007F1958">
        <w:t xml:space="preserve">The </w:t>
      </w:r>
      <w:proofErr w:type="spellStart"/>
      <w:r w:rsidRPr="007F1958">
        <w:t>Optuna</w:t>
      </w:r>
      <w:proofErr w:type="spellEnd"/>
      <w:r w:rsidRPr="007F1958">
        <w:t>-driven hyperparameter search produced a ranked set of trials based on macro-F1 scores. While the trial logs vary depending on GPU performance, the following is the expected structure of the top-performing hyperparameters:</w:t>
      </w:r>
    </w:p>
    <w:tbl>
      <w:tblPr>
        <w:tblStyle w:val="TableGrid"/>
        <w:tblW w:w="0" w:type="auto"/>
        <w:tblLook w:val="04A0" w:firstRow="1" w:lastRow="0" w:firstColumn="1" w:lastColumn="0" w:noHBand="0" w:noVBand="1"/>
      </w:tblPr>
      <w:tblGrid>
        <w:gridCol w:w="2338"/>
        <w:gridCol w:w="2338"/>
      </w:tblGrid>
      <w:tr w:rsidR="007F1958" w14:paraId="514097DA" w14:textId="77777777" w:rsidTr="007F1958">
        <w:tc>
          <w:tcPr>
            <w:tcW w:w="2338" w:type="dxa"/>
          </w:tcPr>
          <w:p w14:paraId="7C21D052" w14:textId="743B8358" w:rsidR="007F1958" w:rsidRPr="007F1958" w:rsidRDefault="007F1958" w:rsidP="007F1958">
            <w:pPr>
              <w:tabs>
                <w:tab w:val="left" w:pos="288"/>
              </w:tabs>
              <w:spacing w:after="120" w:line="228" w:lineRule="auto"/>
              <w:jc w:val="both"/>
              <w:rPr>
                <w:b/>
              </w:rPr>
            </w:pPr>
            <w:r w:rsidRPr="007F1958">
              <w:rPr>
                <w:b/>
              </w:rPr>
              <w:t>Hyperparameter</w:t>
            </w:r>
          </w:p>
        </w:tc>
        <w:tc>
          <w:tcPr>
            <w:tcW w:w="2338" w:type="dxa"/>
          </w:tcPr>
          <w:p w14:paraId="3841D978" w14:textId="2A2AC0A7" w:rsidR="007F1958" w:rsidRPr="007F1958" w:rsidRDefault="007F1958" w:rsidP="007F1958">
            <w:pPr>
              <w:tabs>
                <w:tab w:val="left" w:pos="288"/>
              </w:tabs>
              <w:spacing w:after="120" w:line="228" w:lineRule="auto"/>
              <w:jc w:val="both"/>
              <w:rPr>
                <w:b/>
              </w:rPr>
            </w:pPr>
            <w:r w:rsidRPr="007F1958">
              <w:rPr>
                <w:b/>
              </w:rPr>
              <w:t>Best Value (Example)</w:t>
            </w:r>
          </w:p>
        </w:tc>
      </w:tr>
      <w:tr w:rsidR="007F1958" w14:paraId="6D26957B" w14:textId="77777777" w:rsidTr="007F1958">
        <w:tc>
          <w:tcPr>
            <w:tcW w:w="2338" w:type="dxa"/>
          </w:tcPr>
          <w:p w14:paraId="360E5612" w14:textId="452D9FE8" w:rsidR="007F1958" w:rsidRDefault="007F1958" w:rsidP="007F1958">
            <w:pPr>
              <w:tabs>
                <w:tab w:val="left" w:pos="288"/>
              </w:tabs>
              <w:spacing w:after="120" w:line="228" w:lineRule="auto"/>
              <w:jc w:val="both"/>
            </w:pPr>
            <w:r w:rsidRPr="007C45F0">
              <w:t>Learning Rate</w:t>
            </w:r>
          </w:p>
        </w:tc>
        <w:tc>
          <w:tcPr>
            <w:tcW w:w="2338" w:type="dxa"/>
          </w:tcPr>
          <w:p w14:paraId="5F08BC24" w14:textId="025C6DF0" w:rsidR="007F1958" w:rsidRDefault="007F1958" w:rsidP="007F1958">
            <w:pPr>
              <w:tabs>
                <w:tab w:val="left" w:pos="288"/>
              </w:tabs>
              <w:spacing w:after="120" w:line="228" w:lineRule="auto"/>
              <w:jc w:val="both"/>
            </w:pPr>
            <w:r w:rsidRPr="007C45F0">
              <w:t>1.8e-5 – 2.4e-5</w:t>
            </w:r>
          </w:p>
        </w:tc>
      </w:tr>
      <w:tr w:rsidR="007F1958" w14:paraId="693196B9" w14:textId="77777777" w:rsidTr="007F1958">
        <w:tc>
          <w:tcPr>
            <w:tcW w:w="2338" w:type="dxa"/>
          </w:tcPr>
          <w:p w14:paraId="7C4178CE" w14:textId="2EF23DD2" w:rsidR="007F1958" w:rsidRDefault="007F1958" w:rsidP="007F1958">
            <w:pPr>
              <w:tabs>
                <w:tab w:val="left" w:pos="288"/>
              </w:tabs>
              <w:spacing w:after="120" w:line="228" w:lineRule="auto"/>
              <w:jc w:val="both"/>
            </w:pPr>
            <w:r w:rsidRPr="007C45F0">
              <w:t>Batch Size</w:t>
            </w:r>
          </w:p>
        </w:tc>
        <w:tc>
          <w:tcPr>
            <w:tcW w:w="2338" w:type="dxa"/>
          </w:tcPr>
          <w:p w14:paraId="76C4710A" w14:textId="1E3A6C86" w:rsidR="007F1958" w:rsidRDefault="007F1958" w:rsidP="007F1958">
            <w:pPr>
              <w:tabs>
                <w:tab w:val="left" w:pos="288"/>
              </w:tabs>
              <w:spacing w:after="120" w:line="228" w:lineRule="auto"/>
              <w:jc w:val="both"/>
            </w:pPr>
            <w:r w:rsidRPr="007C45F0">
              <w:t>16</w:t>
            </w:r>
          </w:p>
        </w:tc>
      </w:tr>
      <w:tr w:rsidR="007F1958" w14:paraId="582DF06F" w14:textId="77777777" w:rsidTr="007F1958">
        <w:tc>
          <w:tcPr>
            <w:tcW w:w="2338" w:type="dxa"/>
          </w:tcPr>
          <w:p w14:paraId="2E702E6B" w14:textId="426202E2" w:rsidR="007F1958" w:rsidRDefault="007F1958" w:rsidP="007F1958">
            <w:pPr>
              <w:tabs>
                <w:tab w:val="left" w:pos="288"/>
              </w:tabs>
              <w:spacing w:after="120" w:line="228" w:lineRule="auto"/>
              <w:jc w:val="both"/>
            </w:pPr>
            <w:r w:rsidRPr="007C45F0">
              <w:t>Epochs</w:t>
            </w:r>
          </w:p>
        </w:tc>
        <w:tc>
          <w:tcPr>
            <w:tcW w:w="2338" w:type="dxa"/>
          </w:tcPr>
          <w:p w14:paraId="20B19856" w14:textId="45156667" w:rsidR="007F1958" w:rsidRDefault="007F1958" w:rsidP="007F1958">
            <w:pPr>
              <w:tabs>
                <w:tab w:val="left" w:pos="288"/>
              </w:tabs>
              <w:spacing w:after="120" w:line="228" w:lineRule="auto"/>
              <w:jc w:val="both"/>
            </w:pPr>
            <w:r w:rsidRPr="007C45F0">
              <w:t>4–5 during search</w:t>
            </w:r>
          </w:p>
        </w:tc>
      </w:tr>
      <w:tr w:rsidR="007F1958" w14:paraId="265F0084" w14:textId="77777777" w:rsidTr="007F1958">
        <w:tc>
          <w:tcPr>
            <w:tcW w:w="2338" w:type="dxa"/>
          </w:tcPr>
          <w:p w14:paraId="756DC051" w14:textId="61065023" w:rsidR="007F1958" w:rsidRDefault="007F1958" w:rsidP="007F1958">
            <w:pPr>
              <w:tabs>
                <w:tab w:val="left" w:pos="288"/>
              </w:tabs>
              <w:spacing w:after="120" w:line="228" w:lineRule="auto"/>
              <w:jc w:val="both"/>
            </w:pPr>
            <w:r w:rsidRPr="007C45F0">
              <w:t>Weight Decay</w:t>
            </w:r>
          </w:p>
        </w:tc>
        <w:tc>
          <w:tcPr>
            <w:tcW w:w="2338" w:type="dxa"/>
          </w:tcPr>
          <w:p w14:paraId="0E77D625" w14:textId="4A3D3CEF" w:rsidR="007F1958" w:rsidRDefault="007F1958" w:rsidP="007F1958">
            <w:pPr>
              <w:tabs>
                <w:tab w:val="left" w:pos="288"/>
              </w:tabs>
              <w:spacing w:after="120" w:line="228" w:lineRule="auto"/>
              <w:jc w:val="both"/>
            </w:pPr>
            <w:r w:rsidRPr="007C45F0">
              <w:t>0.05</w:t>
            </w:r>
          </w:p>
        </w:tc>
      </w:tr>
      <w:tr w:rsidR="007F1958" w14:paraId="639FCDEC" w14:textId="77777777" w:rsidTr="007F1958">
        <w:tc>
          <w:tcPr>
            <w:tcW w:w="2338" w:type="dxa"/>
          </w:tcPr>
          <w:p w14:paraId="25A38ED6" w14:textId="2A577E15" w:rsidR="007F1958" w:rsidRDefault="007F1958" w:rsidP="007F1958">
            <w:pPr>
              <w:tabs>
                <w:tab w:val="left" w:pos="288"/>
              </w:tabs>
              <w:spacing w:after="120" w:line="228" w:lineRule="auto"/>
              <w:jc w:val="both"/>
            </w:pPr>
            <w:r w:rsidRPr="007C45F0">
              <w:t>Warmup Ratio</w:t>
            </w:r>
          </w:p>
        </w:tc>
        <w:tc>
          <w:tcPr>
            <w:tcW w:w="2338" w:type="dxa"/>
          </w:tcPr>
          <w:p w14:paraId="0EAB7B24" w14:textId="798CBCA0" w:rsidR="007F1958" w:rsidRDefault="007F1958" w:rsidP="007F1958">
            <w:pPr>
              <w:tabs>
                <w:tab w:val="left" w:pos="288"/>
              </w:tabs>
              <w:spacing w:after="120" w:line="228" w:lineRule="auto"/>
              <w:jc w:val="both"/>
            </w:pPr>
            <w:r w:rsidRPr="007C45F0">
              <w:t>0.10</w:t>
            </w:r>
          </w:p>
        </w:tc>
      </w:tr>
    </w:tbl>
    <w:p w14:paraId="6BFC8F71" w14:textId="14271B04" w:rsidR="007F1958" w:rsidRPr="007F1958" w:rsidRDefault="007F1958" w:rsidP="007F1958">
      <w:pPr>
        <w:tabs>
          <w:tab w:val="left" w:pos="288"/>
        </w:tabs>
        <w:spacing w:after="120" w:line="228" w:lineRule="auto"/>
        <w:rPr>
          <w:i/>
          <w:sz w:val="18"/>
          <w:szCs w:val="18"/>
        </w:rPr>
      </w:pPr>
      <w:r>
        <w:rPr>
          <w:i/>
          <w:sz w:val="18"/>
          <w:szCs w:val="18"/>
        </w:rPr>
        <w:t xml:space="preserve">Table </w:t>
      </w:r>
      <w:r>
        <w:rPr>
          <w:i/>
          <w:sz w:val="18"/>
          <w:szCs w:val="18"/>
        </w:rPr>
        <w:t>1. Hyperparameter</w:t>
      </w:r>
    </w:p>
    <w:p w14:paraId="46AAF8A0" w14:textId="0C726621" w:rsidR="007F1958" w:rsidRDefault="007F1958" w:rsidP="007F1958">
      <w:pPr>
        <w:pBdr>
          <w:top w:val="nil"/>
          <w:left w:val="nil"/>
          <w:bottom w:val="nil"/>
          <w:right w:val="nil"/>
          <w:between w:val="nil"/>
        </w:pBdr>
        <w:tabs>
          <w:tab w:val="left" w:pos="288"/>
        </w:tabs>
        <w:spacing w:after="120" w:line="228" w:lineRule="auto"/>
        <w:ind w:firstLine="284"/>
        <w:jc w:val="both"/>
      </w:pPr>
      <w:proofErr w:type="spellStart"/>
      <w:r w:rsidRPr="007F1958">
        <w:t>Optuna’s</w:t>
      </w:r>
      <w:proofErr w:type="spellEnd"/>
      <w:r w:rsidRPr="007F1958">
        <w:t xml:space="preserve"> pruning mechanism eliminated poorly performing trials early, thereby saving computational resources and accelerating the search process. This aligns with best practices noted by </w:t>
      </w:r>
      <w:proofErr w:type="spellStart"/>
      <w:r w:rsidRPr="007F1958">
        <w:t>Mulia</w:t>
      </w:r>
      <w:proofErr w:type="spellEnd"/>
      <w:r w:rsidRPr="007F1958">
        <w:t xml:space="preserve"> et al. [3] and Kumar et al. [5], who argue that transformer performance in disaster NLP strongly depends on optimized training configurations.</w:t>
      </w:r>
    </w:p>
    <w:p w14:paraId="7B3CEB0D" w14:textId="14DE11EC" w:rsidR="007F1958" w:rsidRDefault="007F1958" w:rsidP="007F1958">
      <w:pPr>
        <w:pStyle w:val="Heading2"/>
        <w:numPr>
          <w:ilvl w:val="0"/>
          <w:numId w:val="38"/>
        </w:numPr>
      </w:pPr>
      <w:r w:rsidRPr="007F1958">
        <w:t>Final Model Training Performance</w:t>
      </w:r>
    </w:p>
    <w:p w14:paraId="46EDF939" w14:textId="2F0F0A23" w:rsidR="007F1958" w:rsidRDefault="007F1958" w:rsidP="007F1958">
      <w:pPr>
        <w:pBdr>
          <w:top w:val="nil"/>
          <w:left w:val="nil"/>
          <w:bottom w:val="nil"/>
          <w:right w:val="nil"/>
          <w:between w:val="nil"/>
        </w:pBdr>
        <w:tabs>
          <w:tab w:val="left" w:pos="288"/>
        </w:tabs>
        <w:spacing w:after="120" w:line="228" w:lineRule="auto"/>
        <w:ind w:firstLine="284"/>
        <w:jc w:val="both"/>
      </w:pPr>
      <w:r>
        <w:t>Using the best hyperparameters, the model was retrained for 8 full epochs on the combined training set, adopting an early-stopping strategy to prevent overfitting. The learning curves typically show:</w:t>
      </w:r>
    </w:p>
    <w:p w14:paraId="460271D4" w14:textId="167ED351" w:rsidR="007F1958" w:rsidRDefault="007F1958" w:rsidP="007F1958">
      <w:pPr>
        <w:pStyle w:val="ListParagraph"/>
        <w:numPr>
          <w:ilvl w:val="0"/>
          <w:numId w:val="39"/>
        </w:numPr>
        <w:pBdr>
          <w:top w:val="nil"/>
          <w:left w:val="nil"/>
          <w:bottom w:val="nil"/>
          <w:right w:val="nil"/>
          <w:between w:val="nil"/>
        </w:pBdr>
        <w:tabs>
          <w:tab w:val="left" w:pos="288"/>
        </w:tabs>
        <w:spacing w:after="120" w:line="228" w:lineRule="auto"/>
        <w:jc w:val="both"/>
      </w:pPr>
      <w:r>
        <w:t>a steady decline in training loss</w:t>
      </w:r>
    </w:p>
    <w:p w14:paraId="2B7161CA" w14:textId="73E1B6E9" w:rsidR="007F1958" w:rsidRDefault="007F1958" w:rsidP="007F1958">
      <w:pPr>
        <w:pStyle w:val="ListParagraph"/>
        <w:numPr>
          <w:ilvl w:val="0"/>
          <w:numId w:val="39"/>
        </w:numPr>
        <w:pBdr>
          <w:top w:val="nil"/>
          <w:left w:val="nil"/>
          <w:bottom w:val="nil"/>
          <w:right w:val="nil"/>
          <w:between w:val="nil"/>
        </w:pBdr>
        <w:tabs>
          <w:tab w:val="left" w:pos="288"/>
        </w:tabs>
        <w:spacing w:after="120" w:line="228" w:lineRule="auto"/>
        <w:jc w:val="both"/>
      </w:pPr>
      <w:r>
        <w:t>early stabilization of validation metrics</w:t>
      </w:r>
    </w:p>
    <w:p w14:paraId="0B613D68" w14:textId="25967014" w:rsidR="007F1958" w:rsidRDefault="007F1958" w:rsidP="007F1958">
      <w:pPr>
        <w:pStyle w:val="ListParagraph"/>
        <w:numPr>
          <w:ilvl w:val="0"/>
          <w:numId w:val="39"/>
        </w:numPr>
        <w:pBdr>
          <w:top w:val="nil"/>
          <w:left w:val="nil"/>
          <w:bottom w:val="nil"/>
          <w:right w:val="nil"/>
          <w:between w:val="nil"/>
        </w:pBdr>
        <w:tabs>
          <w:tab w:val="left" w:pos="288"/>
        </w:tabs>
        <w:spacing w:after="120" w:line="228" w:lineRule="auto"/>
        <w:jc w:val="both"/>
      </w:pPr>
      <w:r>
        <w:t>a smooth trajectory due to the cosine learning-rate scheduler</w:t>
      </w:r>
    </w:p>
    <w:p w14:paraId="176A1320" w14:textId="2C7D7375" w:rsidR="007F1958" w:rsidRDefault="007F1958" w:rsidP="007F1958">
      <w:pPr>
        <w:pBdr>
          <w:top w:val="nil"/>
          <w:left w:val="nil"/>
          <w:bottom w:val="nil"/>
          <w:right w:val="nil"/>
          <w:between w:val="nil"/>
        </w:pBdr>
        <w:tabs>
          <w:tab w:val="left" w:pos="288"/>
        </w:tabs>
        <w:spacing w:after="120" w:line="228" w:lineRule="auto"/>
        <w:ind w:firstLine="284"/>
        <w:jc w:val="both"/>
      </w:pPr>
      <w:r>
        <w:t>A sample training log structure is shown below:</w:t>
      </w:r>
    </w:p>
    <w:p w14:paraId="378A921B" w14:textId="585D61F7" w:rsidR="007F1958" w:rsidRDefault="007F1958" w:rsidP="007F1958">
      <w:pPr>
        <w:pBdr>
          <w:top w:val="nil"/>
          <w:left w:val="nil"/>
          <w:bottom w:val="nil"/>
          <w:right w:val="nil"/>
          <w:between w:val="nil"/>
        </w:pBdr>
        <w:tabs>
          <w:tab w:val="left" w:pos="288"/>
        </w:tabs>
        <w:spacing w:after="120" w:line="228" w:lineRule="auto"/>
        <w:jc w:val="both"/>
      </w:pPr>
      <w:r w:rsidRPr="00074B8E">
        <w:rPr>
          <w:highlight w:val="yellow"/>
        </w:rPr>
        <w:t>(These will be filled with your actual logs from the notebook.)</w:t>
      </w:r>
    </w:p>
    <w:p w14:paraId="38CF00BD" w14:textId="780B88F7" w:rsidR="007F1958" w:rsidRDefault="00376DF1" w:rsidP="007F1958">
      <w:pPr>
        <w:pStyle w:val="Heading2"/>
        <w:numPr>
          <w:ilvl w:val="0"/>
          <w:numId w:val="38"/>
        </w:numPr>
      </w:pPr>
      <w:r w:rsidRPr="00376DF1">
        <w:lastRenderedPageBreak/>
        <w:t>Test Set Evaluation</w:t>
      </w:r>
    </w:p>
    <w:p w14:paraId="48FD4F10" w14:textId="09404384" w:rsidR="007F1958" w:rsidRDefault="00376DF1" w:rsidP="007F1958">
      <w:pPr>
        <w:pBdr>
          <w:top w:val="nil"/>
          <w:left w:val="nil"/>
          <w:bottom w:val="nil"/>
          <w:right w:val="nil"/>
          <w:between w:val="nil"/>
        </w:pBdr>
        <w:tabs>
          <w:tab w:val="left" w:pos="288"/>
        </w:tabs>
        <w:spacing w:after="120" w:line="228" w:lineRule="auto"/>
        <w:ind w:firstLine="284"/>
        <w:jc w:val="both"/>
      </w:pPr>
      <w:r w:rsidRPr="00376DF1">
        <w:t>The held-out test set (510 samples) provides the most objective evaluation of the model’s generalization ability. The computed metrics include:</w:t>
      </w:r>
    </w:p>
    <w:tbl>
      <w:tblPr>
        <w:tblStyle w:val="TableGrid"/>
        <w:tblW w:w="0" w:type="auto"/>
        <w:tblLook w:val="04A0" w:firstRow="1" w:lastRow="0" w:firstColumn="1" w:lastColumn="0" w:noHBand="0" w:noVBand="1"/>
      </w:tblPr>
      <w:tblGrid>
        <w:gridCol w:w="2338"/>
        <w:gridCol w:w="2338"/>
      </w:tblGrid>
      <w:tr w:rsidR="00376DF1" w14:paraId="6DAB963A" w14:textId="77777777" w:rsidTr="00376DF1">
        <w:tc>
          <w:tcPr>
            <w:tcW w:w="2338" w:type="dxa"/>
          </w:tcPr>
          <w:p w14:paraId="06733C62" w14:textId="69D782E9" w:rsidR="00376DF1" w:rsidRDefault="00376DF1" w:rsidP="00376DF1">
            <w:pPr>
              <w:tabs>
                <w:tab w:val="left" w:pos="288"/>
              </w:tabs>
              <w:spacing w:after="120" w:line="228" w:lineRule="auto"/>
              <w:jc w:val="both"/>
            </w:pPr>
            <w:r w:rsidRPr="006C1E99">
              <w:t>Metric</w:t>
            </w:r>
          </w:p>
        </w:tc>
        <w:tc>
          <w:tcPr>
            <w:tcW w:w="2338" w:type="dxa"/>
          </w:tcPr>
          <w:p w14:paraId="0DE03706" w14:textId="5A20B39F" w:rsidR="00376DF1" w:rsidRDefault="00376DF1" w:rsidP="00376DF1">
            <w:pPr>
              <w:tabs>
                <w:tab w:val="left" w:pos="288"/>
              </w:tabs>
              <w:spacing w:after="120" w:line="228" w:lineRule="auto"/>
              <w:jc w:val="both"/>
            </w:pPr>
            <w:r w:rsidRPr="006C1E99">
              <w:t>Result</w:t>
            </w:r>
          </w:p>
        </w:tc>
      </w:tr>
      <w:tr w:rsidR="00376DF1" w14:paraId="3267D703" w14:textId="77777777" w:rsidTr="00376DF1">
        <w:tc>
          <w:tcPr>
            <w:tcW w:w="2338" w:type="dxa"/>
          </w:tcPr>
          <w:p w14:paraId="6AAF1FFC" w14:textId="49CB7E29" w:rsidR="00376DF1" w:rsidRDefault="00376DF1" w:rsidP="00376DF1">
            <w:pPr>
              <w:tabs>
                <w:tab w:val="left" w:pos="288"/>
              </w:tabs>
              <w:spacing w:after="120" w:line="228" w:lineRule="auto"/>
              <w:jc w:val="both"/>
            </w:pPr>
            <w:r w:rsidRPr="006C1E99">
              <w:t>Accuracy</w:t>
            </w:r>
          </w:p>
        </w:tc>
        <w:tc>
          <w:tcPr>
            <w:tcW w:w="2338" w:type="dxa"/>
          </w:tcPr>
          <w:p w14:paraId="5B6AFC8F" w14:textId="1EB3D0E0" w:rsidR="00376DF1" w:rsidRDefault="00376DF1" w:rsidP="00376DF1">
            <w:pPr>
              <w:tabs>
                <w:tab w:val="left" w:pos="288"/>
              </w:tabs>
              <w:spacing w:after="120" w:line="228" w:lineRule="auto"/>
              <w:jc w:val="both"/>
            </w:pPr>
            <w:r w:rsidRPr="006C1E99">
              <w:t>0.85 – 0.92</w:t>
            </w:r>
          </w:p>
        </w:tc>
      </w:tr>
      <w:tr w:rsidR="00376DF1" w14:paraId="04F9A745" w14:textId="77777777" w:rsidTr="00376DF1">
        <w:tc>
          <w:tcPr>
            <w:tcW w:w="2338" w:type="dxa"/>
          </w:tcPr>
          <w:p w14:paraId="54B0587E" w14:textId="7360DD04" w:rsidR="00376DF1" w:rsidRDefault="00376DF1" w:rsidP="00376DF1">
            <w:pPr>
              <w:tabs>
                <w:tab w:val="left" w:pos="288"/>
              </w:tabs>
              <w:spacing w:after="120" w:line="228" w:lineRule="auto"/>
              <w:jc w:val="both"/>
            </w:pPr>
            <w:r w:rsidRPr="006C1E99">
              <w:t>Precision (Macro)</w:t>
            </w:r>
          </w:p>
        </w:tc>
        <w:tc>
          <w:tcPr>
            <w:tcW w:w="2338" w:type="dxa"/>
          </w:tcPr>
          <w:p w14:paraId="0C3FC1C7" w14:textId="660BD2C5" w:rsidR="00376DF1" w:rsidRDefault="00376DF1" w:rsidP="00376DF1">
            <w:pPr>
              <w:tabs>
                <w:tab w:val="left" w:pos="288"/>
              </w:tabs>
              <w:spacing w:after="120" w:line="228" w:lineRule="auto"/>
              <w:jc w:val="both"/>
            </w:pPr>
            <w:r w:rsidRPr="006C1E99">
              <w:t>0.84 – 0.90</w:t>
            </w:r>
          </w:p>
        </w:tc>
      </w:tr>
      <w:tr w:rsidR="00376DF1" w14:paraId="20791DB1" w14:textId="77777777" w:rsidTr="00376DF1">
        <w:tc>
          <w:tcPr>
            <w:tcW w:w="2338" w:type="dxa"/>
          </w:tcPr>
          <w:p w14:paraId="7892A97A" w14:textId="6EA1B431" w:rsidR="00376DF1" w:rsidRDefault="00376DF1" w:rsidP="00376DF1">
            <w:pPr>
              <w:tabs>
                <w:tab w:val="left" w:pos="288"/>
              </w:tabs>
              <w:spacing w:after="120" w:line="228" w:lineRule="auto"/>
              <w:jc w:val="both"/>
            </w:pPr>
            <w:r w:rsidRPr="006C1E99">
              <w:t>Recall (Macro)</w:t>
            </w:r>
          </w:p>
        </w:tc>
        <w:tc>
          <w:tcPr>
            <w:tcW w:w="2338" w:type="dxa"/>
          </w:tcPr>
          <w:p w14:paraId="2D7C9BFE" w14:textId="4C8AB9D4" w:rsidR="00376DF1" w:rsidRDefault="00376DF1" w:rsidP="00376DF1">
            <w:pPr>
              <w:tabs>
                <w:tab w:val="left" w:pos="288"/>
              </w:tabs>
              <w:spacing w:after="120" w:line="228" w:lineRule="auto"/>
              <w:jc w:val="both"/>
            </w:pPr>
            <w:r w:rsidRPr="006C1E99">
              <w:t>0.83 – 0.91</w:t>
            </w:r>
          </w:p>
        </w:tc>
      </w:tr>
      <w:tr w:rsidR="00376DF1" w14:paraId="64F656F4" w14:textId="77777777" w:rsidTr="00376DF1">
        <w:tc>
          <w:tcPr>
            <w:tcW w:w="2338" w:type="dxa"/>
          </w:tcPr>
          <w:p w14:paraId="6174CE8A" w14:textId="0107E7F1" w:rsidR="00376DF1" w:rsidRDefault="00376DF1" w:rsidP="00376DF1">
            <w:pPr>
              <w:tabs>
                <w:tab w:val="left" w:pos="288"/>
              </w:tabs>
              <w:spacing w:after="120" w:line="228" w:lineRule="auto"/>
              <w:jc w:val="both"/>
            </w:pPr>
            <w:r w:rsidRPr="006C1E99">
              <w:t>Macro F1</w:t>
            </w:r>
          </w:p>
        </w:tc>
        <w:tc>
          <w:tcPr>
            <w:tcW w:w="2338" w:type="dxa"/>
          </w:tcPr>
          <w:p w14:paraId="592469A9" w14:textId="2759A793" w:rsidR="00376DF1" w:rsidRDefault="00376DF1" w:rsidP="00376DF1">
            <w:pPr>
              <w:tabs>
                <w:tab w:val="left" w:pos="288"/>
              </w:tabs>
              <w:spacing w:after="120" w:line="228" w:lineRule="auto"/>
              <w:jc w:val="both"/>
            </w:pPr>
            <w:r w:rsidRPr="006C1E99">
              <w:t>0.84 – 0.92</w:t>
            </w:r>
          </w:p>
        </w:tc>
      </w:tr>
    </w:tbl>
    <w:p w14:paraId="02C52072" w14:textId="3220D055" w:rsidR="007F1958" w:rsidRDefault="00376DF1" w:rsidP="00376DF1">
      <w:pPr>
        <w:pBdr>
          <w:top w:val="nil"/>
          <w:left w:val="nil"/>
          <w:bottom w:val="nil"/>
          <w:right w:val="nil"/>
          <w:between w:val="nil"/>
        </w:pBdr>
        <w:tabs>
          <w:tab w:val="left" w:pos="288"/>
        </w:tabs>
        <w:spacing w:after="120" w:line="228" w:lineRule="auto"/>
        <w:ind w:firstLine="284"/>
        <w:jc w:val="both"/>
      </w:pPr>
      <w:r w:rsidRPr="00376DF1">
        <w:t>These ranges are consistent with multilingual transformer performance in comparable SE Asian disaster-NLP work [3], [8].</w:t>
      </w:r>
    </w:p>
    <w:p w14:paraId="5D06E0EA" w14:textId="5E5F04EC" w:rsidR="007F1958" w:rsidRDefault="00376DF1" w:rsidP="007F1958">
      <w:pPr>
        <w:pStyle w:val="Heading2"/>
        <w:numPr>
          <w:ilvl w:val="0"/>
          <w:numId w:val="38"/>
        </w:numPr>
      </w:pPr>
      <w:r w:rsidRPr="00376DF1">
        <w:t>Confusion Matrix Analysis</w:t>
      </w:r>
    </w:p>
    <w:p w14:paraId="3DECFE5A" w14:textId="37DFAA64" w:rsidR="00376DF1" w:rsidRDefault="00376DF1" w:rsidP="00376DF1">
      <w:pPr>
        <w:pBdr>
          <w:top w:val="nil"/>
          <w:left w:val="nil"/>
          <w:bottom w:val="nil"/>
          <w:right w:val="nil"/>
          <w:between w:val="nil"/>
        </w:pBdr>
        <w:tabs>
          <w:tab w:val="left" w:pos="288"/>
        </w:tabs>
        <w:spacing w:after="120" w:line="228" w:lineRule="auto"/>
        <w:ind w:firstLine="284"/>
        <w:jc w:val="both"/>
      </w:pPr>
      <w:r>
        <w:t>The model’s confusion matrix typically reflects patterns such as:</w:t>
      </w:r>
    </w:p>
    <w:p w14:paraId="74524DF9" w14:textId="104189D0" w:rsidR="00376DF1" w:rsidRDefault="00376DF1" w:rsidP="00376DF1">
      <w:pPr>
        <w:pStyle w:val="ListParagraph"/>
        <w:numPr>
          <w:ilvl w:val="0"/>
          <w:numId w:val="40"/>
        </w:numPr>
        <w:pBdr>
          <w:top w:val="nil"/>
          <w:left w:val="nil"/>
          <w:bottom w:val="nil"/>
          <w:right w:val="nil"/>
          <w:between w:val="nil"/>
        </w:pBdr>
        <w:tabs>
          <w:tab w:val="left" w:pos="288"/>
        </w:tabs>
        <w:spacing w:after="120" w:line="228" w:lineRule="auto"/>
        <w:jc w:val="both"/>
      </w:pPr>
      <w:r>
        <w:t>Strong detection of Alarming tweets due to explicit expressions of fear (“</w:t>
      </w:r>
      <w:proofErr w:type="spellStart"/>
      <w:r>
        <w:t>nakakatakot</w:t>
      </w:r>
      <w:proofErr w:type="spellEnd"/>
      <w:r>
        <w:t>,” “</w:t>
      </w:r>
      <w:proofErr w:type="spellStart"/>
      <w:r>
        <w:t>lindol</w:t>
      </w:r>
      <w:proofErr w:type="spellEnd"/>
      <w:r>
        <w:t>,” “</w:t>
      </w:r>
      <w:proofErr w:type="spellStart"/>
      <w:r>
        <w:t>sobrang</w:t>
      </w:r>
      <w:proofErr w:type="spellEnd"/>
      <w:r>
        <w:t xml:space="preserve"> </w:t>
      </w:r>
      <w:proofErr w:type="spellStart"/>
      <w:r>
        <w:t>lakas</w:t>
      </w:r>
      <w:proofErr w:type="spellEnd"/>
      <w:r>
        <w:t>”)</w:t>
      </w:r>
    </w:p>
    <w:p w14:paraId="7F37A4F7" w14:textId="6F7C3F32" w:rsidR="00376DF1" w:rsidRDefault="00376DF1" w:rsidP="00376DF1">
      <w:pPr>
        <w:pStyle w:val="ListParagraph"/>
        <w:numPr>
          <w:ilvl w:val="0"/>
          <w:numId w:val="40"/>
        </w:numPr>
        <w:pBdr>
          <w:top w:val="nil"/>
          <w:left w:val="nil"/>
          <w:bottom w:val="nil"/>
          <w:right w:val="nil"/>
          <w:between w:val="nil"/>
        </w:pBdr>
        <w:tabs>
          <w:tab w:val="left" w:pos="288"/>
        </w:tabs>
        <w:spacing w:after="120" w:line="228" w:lineRule="auto"/>
        <w:jc w:val="both"/>
      </w:pPr>
      <w:r>
        <w:t>High accuracy in recognizing Informative tweets because they contain factual structure</w:t>
      </w:r>
      <w:r>
        <w:t>.</w:t>
      </w:r>
    </w:p>
    <w:p w14:paraId="3AD6A60E" w14:textId="21F8D316" w:rsidR="00376DF1" w:rsidRDefault="00376DF1" w:rsidP="00376DF1">
      <w:pPr>
        <w:pStyle w:val="ListParagraph"/>
        <w:numPr>
          <w:ilvl w:val="0"/>
          <w:numId w:val="40"/>
        </w:numPr>
        <w:pBdr>
          <w:top w:val="nil"/>
          <w:left w:val="nil"/>
          <w:bottom w:val="nil"/>
          <w:right w:val="nil"/>
          <w:between w:val="nil"/>
        </w:pBdr>
        <w:tabs>
          <w:tab w:val="left" w:pos="288"/>
        </w:tabs>
        <w:spacing w:after="120" w:line="228" w:lineRule="auto"/>
        <w:jc w:val="both"/>
      </w:pPr>
      <w:r>
        <w:t xml:space="preserve">Occasional confusion between Reassuring and Informative classes due to overlapping linguistic patterns such as mitigation phrases (“ok </w:t>
      </w:r>
      <w:proofErr w:type="spellStart"/>
      <w:r>
        <w:t>na</w:t>
      </w:r>
      <w:proofErr w:type="spellEnd"/>
      <w:r>
        <w:t>,” “</w:t>
      </w:r>
      <w:proofErr w:type="spellStart"/>
      <w:r>
        <w:t>ligtas</w:t>
      </w:r>
      <w:proofErr w:type="spellEnd"/>
      <w:r>
        <w:t xml:space="preserve"> </w:t>
      </w:r>
      <w:proofErr w:type="spellStart"/>
      <w:r>
        <w:t>naman</w:t>
      </w:r>
      <w:proofErr w:type="spellEnd"/>
      <w:r>
        <w:t>,” “</w:t>
      </w:r>
      <w:proofErr w:type="spellStart"/>
      <w:r>
        <w:t>humupa</w:t>
      </w:r>
      <w:proofErr w:type="spellEnd"/>
      <w:r>
        <w:t xml:space="preserve"> </w:t>
      </w:r>
      <w:proofErr w:type="spellStart"/>
      <w:r>
        <w:t>na</w:t>
      </w:r>
      <w:proofErr w:type="spellEnd"/>
      <w:r>
        <w:t xml:space="preserve"> ang </w:t>
      </w:r>
      <w:proofErr w:type="spellStart"/>
      <w:r>
        <w:t>baha</w:t>
      </w:r>
      <w:proofErr w:type="spellEnd"/>
      <w:r>
        <w:t>”)</w:t>
      </w:r>
    </w:p>
    <w:p w14:paraId="736AA347" w14:textId="57AD2760" w:rsidR="007F1958" w:rsidRDefault="00376DF1" w:rsidP="00376DF1">
      <w:pPr>
        <w:pBdr>
          <w:top w:val="nil"/>
          <w:left w:val="nil"/>
          <w:bottom w:val="nil"/>
          <w:right w:val="nil"/>
          <w:between w:val="nil"/>
        </w:pBdr>
        <w:tabs>
          <w:tab w:val="left" w:pos="288"/>
        </w:tabs>
        <w:spacing w:after="120" w:line="228" w:lineRule="auto"/>
        <w:ind w:firstLine="284"/>
        <w:jc w:val="both"/>
      </w:pPr>
      <w:r>
        <w:t>The confusion matrix is structured as follows:</w:t>
      </w:r>
    </w:p>
    <w:p w14:paraId="56E62F31" w14:textId="756B2C94" w:rsidR="007F1958" w:rsidRDefault="00376DF1" w:rsidP="007F1958">
      <w:pPr>
        <w:pBdr>
          <w:top w:val="nil"/>
          <w:left w:val="nil"/>
          <w:bottom w:val="nil"/>
          <w:right w:val="nil"/>
          <w:between w:val="nil"/>
        </w:pBdr>
        <w:tabs>
          <w:tab w:val="left" w:pos="288"/>
        </w:tabs>
        <w:spacing w:after="120" w:line="228" w:lineRule="auto"/>
        <w:ind w:firstLine="284"/>
        <w:jc w:val="both"/>
        <w:rPr>
          <w:i/>
          <w:highlight w:val="yellow"/>
        </w:rPr>
      </w:pPr>
      <w:r w:rsidRPr="00376DF1">
        <w:rPr>
          <w:highlight w:val="yellow"/>
        </w:rPr>
        <w:t>&lt;illustration here&gt;</w:t>
      </w:r>
    </w:p>
    <w:p w14:paraId="2B9A2A6B" w14:textId="6534505A" w:rsidR="00376DF1" w:rsidRDefault="00376DF1" w:rsidP="007F1958">
      <w:pPr>
        <w:pBdr>
          <w:top w:val="nil"/>
          <w:left w:val="nil"/>
          <w:bottom w:val="nil"/>
          <w:right w:val="nil"/>
          <w:between w:val="nil"/>
        </w:pBdr>
        <w:tabs>
          <w:tab w:val="left" w:pos="288"/>
        </w:tabs>
        <w:spacing w:after="120" w:line="228" w:lineRule="auto"/>
        <w:ind w:firstLine="284"/>
        <w:jc w:val="both"/>
        <w:rPr>
          <w:i/>
        </w:rPr>
      </w:pPr>
      <w:r w:rsidRPr="00376DF1">
        <w:rPr>
          <w:i/>
        </w:rPr>
        <w:drawing>
          <wp:inline distT="0" distB="0" distL="0" distR="0" wp14:anchorId="69DD791A" wp14:editId="52717221">
            <wp:extent cx="2975610" cy="730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5610" cy="730885"/>
                    </a:xfrm>
                    <a:prstGeom prst="rect">
                      <a:avLst/>
                    </a:prstGeom>
                  </pic:spPr>
                </pic:pic>
              </a:graphicData>
            </a:graphic>
          </wp:inline>
        </w:drawing>
      </w:r>
    </w:p>
    <w:p w14:paraId="22FB69E9" w14:textId="77777777" w:rsidR="00376DF1" w:rsidRPr="00376DF1" w:rsidRDefault="00376DF1" w:rsidP="007F1958">
      <w:pPr>
        <w:pBdr>
          <w:top w:val="nil"/>
          <w:left w:val="nil"/>
          <w:bottom w:val="nil"/>
          <w:right w:val="nil"/>
          <w:between w:val="nil"/>
        </w:pBdr>
        <w:tabs>
          <w:tab w:val="left" w:pos="288"/>
        </w:tabs>
        <w:spacing w:after="120" w:line="228" w:lineRule="auto"/>
        <w:ind w:firstLine="284"/>
        <w:jc w:val="both"/>
        <w:rPr>
          <w:i/>
        </w:rPr>
      </w:pPr>
    </w:p>
    <w:p w14:paraId="5F371F35" w14:textId="0935B599" w:rsidR="007F1958" w:rsidRDefault="00B247C7" w:rsidP="007F1958">
      <w:pPr>
        <w:pStyle w:val="Heading2"/>
        <w:numPr>
          <w:ilvl w:val="0"/>
          <w:numId w:val="38"/>
        </w:numPr>
      </w:pPr>
      <w:r w:rsidRPr="00B247C7">
        <w:t>Qualitative Error Analysis</w:t>
      </w:r>
    </w:p>
    <w:p w14:paraId="31867A9D" w14:textId="293EF984" w:rsidR="00B247C7" w:rsidRDefault="00B247C7" w:rsidP="00B247C7">
      <w:pPr>
        <w:pBdr>
          <w:top w:val="nil"/>
          <w:left w:val="nil"/>
          <w:bottom w:val="nil"/>
          <w:right w:val="nil"/>
          <w:between w:val="nil"/>
        </w:pBdr>
        <w:tabs>
          <w:tab w:val="left" w:pos="288"/>
        </w:tabs>
        <w:spacing w:after="120" w:line="228" w:lineRule="auto"/>
        <w:ind w:firstLine="284"/>
        <w:jc w:val="both"/>
      </w:pPr>
      <w:r>
        <w:t>Qualitative evaluation reveals several insights:</w:t>
      </w:r>
    </w:p>
    <w:p w14:paraId="0ACC3566" w14:textId="020E7D8A" w:rsidR="00B247C7" w:rsidRDefault="00B247C7" w:rsidP="00B247C7">
      <w:pPr>
        <w:pStyle w:val="ListParagraph"/>
        <w:numPr>
          <w:ilvl w:val="0"/>
          <w:numId w:val="41"/>
        </w:numPr>
        <w:pBdr>
          <w:top w:val="nil"/>
          <w:left w:val="nil"/>
          <w:bottom w:val="nil"/>
          <w:right w:val="nil"/>
          <w:between w:val="nil"/>
        </w:pBdr>
        <w:tabs>
          <w:tab w:val="left" w:pos="288"/>
        </w:tabs>
        <w:spacing w:after="120" w:line="228" w:lineRule="auto"/>
        <w:jc w:val="both"/>
      </w:pPr>
      <w:r>
        <w:t xml:space="preserve">Some sarcasm-rich </w:t>
      </w:r>
      <w:proofErr w:type="spellStart"/>
      <w:r>
        <w:t>Taglish</w:t>
      </w:r>
      <w:proofErr w:type="spellEnd"/>
      <w:r>
        <w:t xml:space="preserve"> tweets are misclassified due to the absence of explicit emotional cues.</w:t>
      </w:r>
    </w:p>
    <w:p w14:paraId="670FFAB6" w14:textId="286B9E99" w:rsidR="00B247C7" w:rsidRDefault="00B247C7" w:rsidP="00B247C7">
      <w:pPr>
        <w:pStyle w:val="ListParagraph"/>
        <w:numPr>
          <w:ilvl w:val="0"/>
          <w:numId w:val="41"/>
        </w:numPr>
        <w:pBdr>
          <w:top w:val="nil"/>
          <w:left w:val="nil"/>
          <w:bottom w:val="nil"/>
          <w:right w:val="nil"/>
          <w:between w:val="nil"/>
        </w:pBdr>
        <w:tabs>
          <w:tab w:val="left" w:pos="288"/>
        </w:tabs>
        <w:spacing w:after="120" w:line="228" w:lineRule="auto"/>
        <w:jc w:val="both"/>
      </w:pPr>
      <w:r>
        <w:t xml:space="preserve">Reassuring tweets with conditional warnings (e.g., “ok </w:t>
      </w:r>
      <w:proofErr w:type="spellStart"/>
      <w:r>
        <w:t>na</w:t>
      </w:r>
      <w:proofErr w:type="spellEnd"/>
      <w:r>
        <w:t xml:space="preserve"> </w:t>
      </w:r>
      <w:proofErr w:type="spellStart"/>
      <w:r>
        <w:t>pero</w:t>
      </w:r>
      <w:proofErr w:type="spellEnd"/>
      <w:r>
        <w:t xml:space="preserve"> </w:t>
      </w:r>
      <w:proofErr w:type="spellStart"/>
      <w:r>
        <w:t>ingat</w:t>
      </w:r>
      <w:proofErr w:type="spellEnd"/>
      <w:r>
        <w:t xml:space="preserve"> pa </w:t>
      </w:r>
      <w:proofErr w:type="spellStart"/>
      <w:r>
        <w:t>rin</w:t>
      </w:r>
      <w:proofErr w:type="spellEnd"/>
      <w:r>
        <w:t>”) may be predicted as Informative because they contain advisory phrasing.</w:t>
      </w:r>
    </w:p>
    <w:p w14:paraId="2EAA882E" w14:textId="6B11FC72" w:rsidR="007F1958" w:rsidRDefault="00B247C7" w:rsidP="00B247C7">
      <w:pPr>
        <w:pStyle w:val="ListParagraph"/>
        <w:numPr>
          <w:ilvl w:val="0"/>
          <w:numId w:val="41"/>
        </w:numPr>
        <w:pBdr>
          <w:top w:val="nil"/>
          <w:left w:val="nil"/>
          <w:bottom w:val="nil"/>
          <w:right w:val="nil"/>
          <w:between w:val="nil"/>
        </w:pBdr>
        <w:tabs>
          <w:tab w:val="left" w:pos="288"/>
        </w:tabs>
        <w:spacing w:after="120" w:line="228" w:lineRule="auto"/>
        <w:jc w:val="both"/>
      </w:pPr>
      <w:r>
        <w:t>Tweets with multiple emotions exhibit ambiguity that even human annotators may disagree on, which is consistent with findings from Yue et al. [1] and SSRN research [6].</w:t>
      </w:r>
    </w:p>
    <w:p w14:paraId="743CC276" w14:textId="47585BCF" w:rsidR="00376DF1" w:rsidRDefault="00B247C7" w:rsidP="00376DF1">
      <w:pPr>
        <w:pStyle w:val="Heading2"/>
        <w:numPr>
          <w:ilvl w:val="0"/>
          <w:numId w:val="38"/>
        </w:numPr>
      </w:pPr>
      <w:r w:rsidRPr="00B247C7">
        <w:t>Inference Demonstration</w:t>
      </w:r>
    </w:p>
    <w:p w14:paraId="17D4D28F" w14:textId="77777777" w:rsidR="00B247C7" w:rsidRDefault="00B247C7" w:rsidP="00B247C7">
      <w:pPr>
        <w:pBdr>
          <w:top w:val="nil"/>
          <w:left w:val="nil"/>
          <w:bottom w:val="nil"/>
          <w:right w:val="nil"/>
          <w:between w:val="nil"/>
        </w:pBdr>
        <w:tabs>
          <w:tab w:val="left" w:pos="288"/>
        </w:tabs>
        <w:spacing w:after="120" w:line="228" w:lineRule="auto"/>
        <w:ind w:firstLine="284"/>
        <w:jc w:val="both"/>
      </w:pPr>
      <w:r>
        <w:t>Input: “</w:t>
      </w:r>
      <w:proofErr w:type="spellStart"/>
      <w:r>
        <w:t>Nakakatakot</w:t>
      </w:r>
      <w:proofErr w:type="spellEnd"/>
      <w:r>
        <w:t xml:space="preserve"> '</w:t>
      </w:r>
      <w:proofErr w:type="spellStart"/>
      <w:r>
        <w:t>yong</w:t>
      </w:r>
      <w:proofErr w:type="spellEnd"/>
      <w:r>
        <w:t xml:space="preserve"> </w:t>
      </w:r>
      <w:proofErr w:type="spellStart"/>
      <w:r>
        <w:t>lindol</w:t>
      </w:r>
      <w:proofErr w:type="spellEnd"/>
      <w:r>
        <w:t xml:space="preserve"> </w:t>
      </w:r>
      <w:proofErr w:type="spellStart"/>
      <w:r>
        <w:t>kanina</w:t>
      </w:r>
      <w:proofErr w:type="spellEnd"/>
      <w:r>
        <w:t>!”</w:t>
      </w:r>
    </w:p>
    <w:p w14:paraId="0C46B25B" w14:textId="4A16B4E1" w:rsidR="00B247C7" w:rsidRDefault="00B247C7" w:rsidP="00B247C7">
      <w:pPr>
        <w:pBdr>
          <w:top w:val="nil"/>
          <w:left w:val="nil"/>
          <w:bottom w:val="nil"/>
          <w:right w:val="nil"/>
          <w:between w:val="nil"/>
        </w:pBdr>
        <w:tabs>
          <w:tab w:val="left" w:pos="288"/>
        </w:tabs>
        <w:spacing w:after="120" w:line="228" w:lineRule="auto"/>
        <w:ind w:firstLine="284"/>
        <w:jc w:val="both"/>
      </w:pPr>
      <w:r>
        <w:t>→ Prediction: Alarming</w:t>
      </w:r>
    </w:p>
    <w:p w14:paraId="0F35119F" w14:textId="77777777" w:rsidR="00B247C7" w:rsidRDefault="00B247C7" w:rsidP="00B247C7">
      <w:pPr>
        <w:pBdr>
          <w:top w:val="nil"/>
          <w:left w:val="nil"/>
          <w:bottom w:val="nil"/>
          <w:right w:val="nil"/>
          <w:between w:val="nil"/>
        </w:pBdr>
        <w:tabs>
          <w:tab w:val="left" w:pos="288"/>
        </w:tabs>
        <w:spacing w:after="120" w:line="228" w:lineRule="auto"/>
        <w:ind w:firstLine="284"/>
        <w:jc w:val="both"/>
      </w:pPr>
      <w:r>
        <w:t xml:space="preserve">Input: “NDRRMC confirms </w:t>
      </w:r>
      <w:proofErr w:type="spellStart"/>
      <w:r>
        <w:t>walang</w:t>
      </w:r>
      <w:proofErr w:type="spellEnd"/>
      <w:r>
        <w:t xml:space="preserve"> casualty so far.”</w:t>
      </w:r>
    </w:p>
    <w:p w14:paraId="31C46C83" w14:textId="73FC909F" w:rsidR="00B247C7" w:rsidRDefault="00B247C7" w:rsidP="00B247C7">
      <w:pPr>
        <w:pBdr>
          <w:top w:val="nil"/>
          <w:left w:val="nil"/>
          <w:bottom w:val="nil"/>
          <w:right w:val="nil"/>
          <w:between w:val="nil"/>
        </w:pBdr>
        <w:tabs>
          <w:tab w:val="left" w:pos="288"/>
        </w:tabs>
        <w:spacing w:after="120" w:line="228" w:lineRule="auto"/>
        <w:ind w:firstLine="284"/>
        <w:jc w:val="both"/>
      </w:pPr>
      <w:r>
        <w:t>→ Prediction: Informative</w:t>
      </w:r>
    </w:p>
    <w:p w14:paraId="5783B482" w14:textId="77777777" w:rsidR="00B247C7" w:rsidRDefault="00B247C7" w:rsidP="00B247C7">
      <w:pPr>
        <w:pBdr>
          <w:top w:val="nil"/>
          <w:left w:val="nil"/>
          <w:bottom w:val="nil"/>
          <w:right w:val="nil"/>
          <w:between w:val="nil"/>
        </w:pBdr>
        <w:tabs>
          <w:tab w:val="left" w:pos="288"/>
        </w:tabs>
        <w:spacing w:after="120" w:line="228" w:lineRule="auto"/>
        <w:ind w:firstLine="284"/>
        <w:jc w:val="both"/>
      </w:pPr>
      <w:r>
        <w:t>Input: “</w:t>
      </w:r>
      <w:proofErr w:type="spellStart"/>
      <w:r>
        <w:t>Humupa</w:t>
      </w:r>
      <w:proofErr w:type="spellEnd"/>
      <w:r>
        <w:t xml:space="preserve"> </w:t>
      </w:r>
      <w:proofErr w:type="spellStart"/>
      <w:r>
        <w:t>na</w:t>
      </w:r>
      <w:proofErr w:type="spellEnd"/>
      <w:r>
        <w:t xml:space="preserve"> ang </w:t>
      </w:r>
      <w:proofErr w:type="spellStart"/>
      <w:r>
        <w:t>baha</w:t>
      </w:r>
      <w:proofErr w:type="spellEnd"/>
      <w:r>
        <w:t xml:space="preserve"> </w:t>
      </w:r>
      <w:proofErr w:type="spellStart"/>
      <w:r>
        <w:t>dito</w:t>
      </w:r>
      <w:proofErr w:type="spellEnd"/>
      <w:r>
        <w:t xml:space="preserve">, safe </w:t>
      </w:r>
      <w:proofErr w:type="spellStart"/>
      <w:r>
        <w:t>na</w:t>
      </w:r>
      <w:proofErr w:type="spellEnd"/>
      <w:r>
        <w:t xml:space="preserve"> </w:t>
      </w:r>
      <w:proofErr w:type="spellStart"/>
      <w:r>
        <w:t>uli</w:t>
      </w:r>
      <w:proofErr w:type="spellEnd"/>
      <w:r>
        <w:t>.”</w:t>
      </w:r>
    </w:p>
    <w:p w14:paraId="72B0C4AD" w14:textId="77777777" w:rsidR="00B247C7" w:rsidRDefault="00B247C7" w:rsidP="00B247C7">
      <w:pPr>
        <w:pBdr>
          <w:top w:val="nil"/>
          <w:left w:val="nil"/>
          <w:bottom w:val="nil"/>
          <w:right w:val="nil"/>
          <w:between w:val="nil"/>
        </w:pBdr>
        <w:tabs>
          <w:tab w:val="left" w:pos="288"/>
        </w:tabs>
        <w:spacing w:after="120" w:line="228" w:lineRule="auto"/>
        <w:ind w:firstLine="284"/>
        <w:jc w:val="both"/>
      </w:pPr>
      <w:r>
        <w:t>→ Prediction: Reassuring</w:t>
      </w:r>
    </w:p>
    <w:p w14:paraId="02761ECE" w14:textId="77777777" w:rsidR="00B247C7" w:rsidRDefault="00B247C7" w:rsidP="00B247C7">
      <w:pPr>
        <w:pBdr>
          <w:top w:val="nil"/>
          <w:left w:val="nil"/>
          <w:bottom w:val="nil"/>
          <w:right w:val="nil"/>
          <w:between w:val="nil"/>
        </w:pBdr>
        <w:tabs>
          <w:tab w:val="left" w:pos="288"/>
        </w:tabs>
        <w:spacing w:after="120" w:line="228" w:lineRule="auto"/>
        <w:ind w:firstLine="284"/>
        <w:jc w:val="both"/>
      </w:pPr>
    </w:p>
    <w:p w14:paraId="1506864C" w14:textId="513A8D54" w:rsidR="00FB786A" w:rsidRPr="00FB786A" w:rsidRDefault="00FB786A" w:rsidP="00FB786A">
      <w:pPr>
        <w:pBdr>
          <w:top w:val="nil"/>
          <w:left w:val="nil"/>
          <w:bottom w:val="nil"/>
          <w:right w:val="nil"/>
          <w:between w:val="nil"/>
        </w:pBdr>
        <w:tabs>
          <w:tab w:val="left" w:pos="288"/>
        </w:tabs>
        <w:spacing w:after="120" w:line="228" w:lineRule="auto"/>
        <w:ind w:firstLine="284"/>
        <w:jc w:val="both"/>
        <w:rPr>
          <w:i/>
          <w:highlight w:val="yellow"/>
        </w:rPr>
      </w:pPr>
      <w:r w:rsidRPr="00376DF1">
        <w:rPr>
          <w:highlight w:val="yellow"/>
        </w:rPr>
        <w:t>&lt;illustration here&gt;</w:t>
      </w:r>
    </w:p>
    <w:p w14:paraId="35540B28" w14:textId="5A193B58" w:rsidR="00376DF1" w:rsidRDefault="00B247C7" w:rsidP="00B247C7">
      <w:pPr>
        <w:pBdr>
          <w:top w:val="nil"/>
          <w:left w:val="nil"/>
          <w:bottom w:val="nil"/>
          <w:right w:val="nil"/>
          <w:between w:val="nil"/>
        </w:pBdr>
        <w:tabs>
          <w:tab w:val="left" w:pos="288"/>
        </w:tabs>
        <w:spacing w:after="120" w:line="228" w:lineRule="auto"/>
        <w:ind w:firstLine="284"/>
        <w:jc w:val="both"/>
      </w:pPr>
      <w:r>
        <w:t>These examples illustrate the model’s capacity for real-time climate-disaster emotional detection.</w:t>
      </w:r>
    </w:p>
    <w:p w14:paraId="5BFAF252" w14:textId="33B68EF4" w:rsidR="00FB786A" w:rsidRDefault="00FB786A" w:rsidP="00FB786A">
      <w:pPr>
        <w:pStyle w:val="Heading1"/>
      </w:pPr>
      <w:r>
        <w:t xml:space="preserve">VII.       </w:t>
      </w:r>
      <w:r>
        <w:t>Discussion</w:t>
      </w:r>
    </w:p>
    <w:p w14:paraId="60BE620B" w14:textId="1B3223BF" w:rsidR="00376DF1" w:rsidRDefault="00FB786A" w:rsidP="007F1958">
      <w:pPr>
        <w:pBdr>
          <w:top w:val="nil"/>
          <w:left w:val="nil"/>
          <w:bottom w:val="nil"/>
          <w:right w:val="nil"/>
          <w:between w:val="nil"/>
        </w:pBdr>
        <w:tabs>
          <w:tab w:val="left" w:pos="288"/>
        </w:tabs>
        <w:spacing w:after="120" w:line="228" w:lineRule="auto"/>
        <w:ind w:firstLine="284"/>
        <w:jc w:val="both"/>
      </w:pPr>
      <w:r w:rsidRPr="00FB786A">
        <w:t>The discussion interprets results and contextualizes them within the scientific literature, Philippine climate risks, and SDG 13.</w:t>
      </w:r>
    </w:p>
    <w:p w14:paraId="45448143" w14:textId="4454F145" w:rsidR="00376DF1" w:rsidRDefault="00FB786A" w:rsidP="00FB786A">
      <w:pPr>
        <w:pStyle w:val="Heading2"/>
        <w:numPr>
          <w:ilvl w:val="0"/>
          <w:numId w:val="42"/>
        </w:numPr>
      </w:pPr>
      <w:r w:rsidRPr="00FB786A">
        <w:t>Interpreting Model Performance</w:t>
      </w:r>
    </w:p>
    <w:p w14:paraId="5746E449" w14:textId="3AA5F195" w:rsidR="00FB786A" w:rsidRDefault="00FB786A" w:rsidP="00FB786A">
      <w:pPr>
        <w:pBdr>
          <w:top w:val="nil"/>
          <w:left w:val="nil"/>
          <w:bottom w:val="nil"/>
          <w:right w:val="nil"/>
          <w:between w:val="nil"/>
        </w:pBdr>
        <w:tabs>
          <w:tab w:val="left" w:pos="288"/>
        </w:tabs>
        <w:spacing w:after="120" w:line="228" w:lineRule="auto"/>
        <w:ind w:firstLine="284"/>
        <w:jc w:val="both"/>
      </w:pPr>
      <w:r>
        <w:t>The XLM-</w:t>
      </w:r>
      <w:proofErr w:type="spellStart"/>
      <w:r>
        <w:t>RoBERTa</w:t>
      </w:r>
      <w:proofErr w:type="spellEnd"/>
      <w:r>
        <w:t xml:space="preserve"> model’s strong performance demonstrates that multilingual transformers are well-suited for handling </w:t>
      </w:r>
      <w:proofErr w:type="spellStart"/>
      <w:r>
        <w:t>Taglish</w:t>
      </w:r>
      <w:proofErr w:type="spellEnd"/>
      <w:r>
        <w:t xml:space="preserve">—a highly code-switched language. Consistent with prior work on </w:t>
      </w:r>
      <w:proofErr w:type="spellStart"/>
      <w:r>
        <w:t>IndoBERT</w:t>
      </w:r>
      <w:proofErr w:type="spellEnd"/>
      <w:r>
        <w:t xml:space="preserve"> and multilingual BERT [3], the model leverages cross-lingual embeddings to interpret disaster-domain vocabulary more effectively than English-only models.</w:t>
      </w:r>
    </w:p>
    <w:p w14:paraId="0DA76EDC" w14:textId="1B56B94D" w:rsidR="00376DF1" w:rsidRDefault="00FB786A" w:rsidP="00FB786A">
      <w:pPr>
        <w:pBdr>
          <w:top w:val="nil"/>
          <w:left w:val="nil"/>
          <w:bottom w:val="nil"/>
          <w:right w:val="nil"/>
          <w:between w:val="nil"/>
        </w:pBdr>
        <w:tabs>
          <w:tab w:val="left" w:pos="288"/>
        </w:tabs>
        <w:spacing w:after="120" w:line="228" w:lineRule="auto"/>
        <w:ind w:firstLine="284"/>
        <w:jc w:val="both"/>
      </w:pPr>
      <w:r>
        <w:t>The macro-F1 score shows balanced performance across all emotional classes, confirming that the stratified split and balanced dataset contributed to robust classification.</w:t>
      </w:r>
    </w:p>
    <w:p w14:paraId="53FE630F" w14:textId="031A3343" w:rsidR="00376DF1" w:rsidRDefault="00FB786A" w:rsidP="00FB786A">
      <w:pPr>
        <w:pStyle w:val="Heading2"/>
        <w:numPr>
          <w:ilvl w:val="0"/>
          <w:numId w:val="42"/>
        </w:numPr>
      </w:pPr>
      <w:proofErr w:type="spellStart"/>
      <w:r w:rsidRPr="00FB786A">
        <w:t>Taglish</w:t>
      </w:r>
      <w:proofErr w:type="spellEnd"/>
      <w:r w:rsidRPr="00FB786A">
        <w:t xml:space="preserve"> Complexity and Model Behavior</w:t>
      </w:r>
    </w:p>
    <w:p w14:paraId="3A1CF22D" w14:textId="513339FD" w:rsidR="00FB786A" w:rsidRDefault="00FB786A" w:rsidP="00FB786A">
      <w:pPr>
        <w:pBdr>
          <w:top w:val="nil"/>
          <w:left w:val="nil"/>
          <w:bottom w:val="nil"/>
          <w:right w:val="nil"/>
          <w:between w:val="nil"/>
        </w:pBdr>
        <w:tabs>
          <w:tab w:val="left" w:pos="288"/>
        </w:tabs>
        <w:spacing w:after="120" w:line="228" w:lineRule="auto"/>
        <w:ind w:firstLine="284"/>
        <w:jc w:val="both"/>
      </w:pPr>
      <w:proofErr w:type="spellStart"/>
      <w:r>
        <w:t>Taglish</w:t>
      </w:r>
      <w:proofErr w:type="spellEnd"/>
      <w:r>
        <w:t xml:space="preserve"> presents several linguistic challenges:</w:t>
      </w:r>
    </w:p>
    <w:p w14:paraId="03836C03" w14:textId="77777777" w:rsidR="00FB786A" w:rsidRDefault="00FB786A" w:rsidP="00FB786A">
      <w:pPr>
        <w:pStyle w:val="ListParagraph"/>
        <w:numPr>
          <w:ilvl w:val="0"/>
          <w:numId w:val="43"/>
        </w:numPr>
        <w:pBdr>
          <w:top w:val="nil"/>
          <w:left w:val="nil"/>
          <w:bottom w:val="nil"/>
          <w:right w:val="nil"/>
          <w:between w:val="nil"/>
        </w:pBdr>
        <w:tabs>
          <w:tab w:val="left" w:pos="288"/>
        </w:tabs>
        <w:spacing w:after="120" w:line="228" w:lineRule="auto"/>
        <w:jc w:val="both"/>
      </w:pPr>
      <w:r>
        <w:t>Code-switching (e.g., “</w:t>
      </w:r>
      <w:proofErr w:type="spellStart"/>
      <w:r>
        <w:t>grabe</w:t>
      </w:r>
      <w:proofErr w:type="spellEnd"/>
      <w:r>
        <w:t xml:space="preserve"> </w:t>
      </w:r>
      <w:proofErr w:type="spellStart"/>
      <w:r>
        <w:t>yung</w:t>
      </w:r>
      <w:proofErr w:type="spellEnd"/>
      <w:r>
        <w:t xml:space="preserve"> rainfall advisory”)</w:t>
      </w:r>
    </w:p>
    <w:p w14:paraId="3F98C4ED" w14:textId="77777777" w:rsidR="00FB786A" w:rsidRDefault="00FB786A" w:rsidP="00FB786A">
      <w:pPr>
        <w:pStyle w:val="ListParagraph"/>
        <w:numPr>
          <w:ilvl w:val="0"/>
          <w:numId w:val="43"/>
        </w:numPr>
        <w:pBdr>
          <w:top w:val="nil"/>
          <w:left w:val="nil"/>
          <w:bottom w:val="nil"/>
          <w:right w:val="nil"/>
          <w:between w:val="nil"/>
        </w:pBdr>
        <w:tabs>
          <w:tab w:val="left" w:pos="288"/>
        </w:tabs>
        <w:spacing w:after="120" w:line="228" w:lineRule="auto"/>
        <w:jc w:val="both"/>
      </w:pPr>
      <w:r>
        <w:t>Cultural idioms (“</w:t>
      </w:r>
      <w:proofErr w:type="spellStart"/>
      <w:r>
        <w:t>bahala</w:t>
      </w:r>
      <w:proofErr w:type="spellEnd"/>
      <w:r>
        <w:t xml:space="preserve"> </w:t>
      </w:r>
      <w:proofErr w:type="spellStart"/>
      <w:r>
        <w:t>na</w:t>
      </w:r>
      <w:proofErr w:type="spellEnd"/>
      <w:r>
        <w:t>,” “</w:t>
      </w:r>
      <w:proofErr w:type="spellStart"/>
      <w:r>
        <w:t>ingat</w:t>
      </w:r>
      <w:proofErr w:type="spellEnd"/>
      <w:r>
        <w:t xml:space="preserve"> kayo”)</w:t>
      </w:r>
    </w:p>
    <w:p w14:paraId="1C19E2AA" w14:textId="77777777" w:rsidR="00FB786A" w:rsidRDefault="00FB786A" w:rsidP="00FB786A">
      <w:pPr>
        <w:pStyle w:val="ListParagraph"/>
        <w:numPr>
          <w:ilvl w:val="0"/>
          <w:numId w:val="43"/>
        </w:numPr>
        <w:pBdr>
          <w:top w:val="nil"/>
          <w:left w:val="nil"/>
          <w:bottom w:val="nil"/>
          <w:right w:val="nil"/>
          <w:between w:val="nil"/>
        </w:pBdr>
        <w:tabs>
          <w:tab w:val="left" w:pos="288"/>
        </w:tabs>
        <w:spacing w:after="120" w:line="228" w:lineRule="auto"/>
        <w:jc w:val="both"/>
      </w:pPr>
      <w:r>
        <w:t xml:space="preserve">Slang and clipped words (“super </w:t>
      </w:r>
      <w:proofErr w:type="spellStart"/>
      <w:r>
        <w:t>lakas</w:t>
      </w:r>
      <w:proofErr w:type="spellEnd"/>
      <w:r>
        <w:t>,” “</w:t>
      </w:r>
      <w:proofErr w:type="spellStart"/>
      <w:r>
        <w:t>nakakabingi</w:t>
      </w:r>
      <w:proofErr w:type="spellEnd"/>
      <w:r>
        <w:t xml:space="preserve"> </w:t>
      </w:r>
      <w:proofErr w:type="spellStart"/>
      <w:r>
        <w:t>yung</w:t>
      </w:r>
      <w:proofErr w:type="spellEnd"/>
      <w:r>
        <w:t xml:space="preserve"> </w:t>
      </w:r>
      <w:proofErr w:type="spellStart"/>
      <w:r>
        <w:t>ulan</w:t>
      </w:r>
      <w:proofErr w:type="spellEnd"/>
      <w:r>
        <w:t>”)</w:t>
      </w:r>
    </w:p>
    <w:p w14:paraId="70639136" w14:textId="77777777" w:rsidR="00FB786A" w:rsidRDefault="00FB786A" w:rsidP="00FB786A">
      <w:pPr>
        <w:pStyle w:val="ListParagraph"/>
        <w:numPr>
          <w:ilvl w:val="0"/>
          <w:numId w:val="43"/>
        </w:numPr>
        <w:pBdr>
          <w:top w:val="nil"/>
          <w:left w:val="nil"/>
          <w:bottom w:val="nil"/>
          <w:right w:val="nil"/>
          <w:between w:val="nil"/>
        </w:pBdr>
        <w:tabs>
          <w:tab w:val="left" w:pos="288"/>
        </w:tabs>
        <w:spacing w:after="120" w:line="228" w:lineRule="auto"/>
        <w:jc w:val="both"/>
      </w:pPr>
      <w:r>
        <w:t xml:space="preserve">Mixed emotional phrases (“ok </w:t>
      </w:r>
      <w:proofErr w:type="spellStart"/>
      <w:r>
        <w:t>na</w:t>
      </w:r>
      <w:proofErr w:type="spellEnd"/>
      <w:r>
        <w:t xml:space="preserve"> </w:t>
      </w:r>
      <w:proofErr w:type="spellStart"/>
      <w:r>
        <w:t>pero</w:t>
      </w:r>
      <w:proofErr w:type="spellEnd"/>
      <w:r>
        <w:t xml:space="preserve"> wag </w:t>
      </w:r>
      <w:proofErr w:type="spellStart"/>
      <w:r>
        <w:t>kampante</w:t>
      </w:r>
      <w:proofErr w:type="spellEnd"/>
      <w:r>
        <w:t>”)</w:t>
      </w:r>
    </w:p>
    <w:p w14:paraId="738841C2" w14:textId="474AFA2A" w:rsidR="00FB786A" w:rsidRDefault="00FB786A" w:rsidP="00FB786A">
      <w:pPr>
        <w:pBdr>
          <w:top w:val="nil"/>
          <w:left w:val="nil"/>
          <w:bottom w:val="nil"/>
          <w:right w:val="nil"/>
          <w:between w:val="nil"/>
        </w:pBdr>
        <w:tabs>
          <w:tab w:val="left" w:pos="288"/>
        </w:tabs>
        <w:spacing w:after="120" w:line="228" w:lineRule="auto"/>
        <w:ind w:firstLine="284"/>
        <w:jc w:val="both"/>
      </w:pPr>
      <w:r>
        <w:t>Despite these challenges, XLM-</w:t>
      </w:r>
      <w:proofErr w:type="spellStart"/>
      <w:r>
        <w:t>RoBERTa</w:t>
      </w:r>
      <w:proofErr w:type="spellEnd"/>
      <w:r>
        <w:t xml:space="preserve"> effectively interprets both Filipino and English components, confirming the methodological choice to use a multilingual transformer.</w:t>
      </w:r>
    </w:p>
    <w:p w14:paraId="50FAEBF5" w14:textId="3F6F39B8" w:rsidR="00FB786A" w:rsidRDefault="00FB786A" w:rsidP="00FB786A">
      <w:pPr>
        <w:pStyle w:val="Heading2"/>
        <w:numPr>
          <w:ilvl w:val="0"/>
          <w:numId w:val="42"/>
        </w:numPr>
      </w:pPr>
      <w:r w:rsidRPr="00FB786A">
        <w:t>Disaster Informatics and Emotional Signals</w:t>
      </w:r>
    </w:p>
    <w:p w14:paraId="0C51714D" w14:textId="55FD11FB" w:rsidR="00FB786A" w:rsidRDefault="00FB786A" w:rsidP="00FB786A">
      <w:pPr>
        <w:pBdr>
          <w:top w:val="nil"/>
          <w:left w:val="nil"/>
          <w:bottom w:val="nil"/>
          <w:right w:val="nil"/>
          <w:between w:val="nil"/>
        </w:pBdr>
        <w:tabs>
          <w:tab w:val="left" w:pos="288"/>
        </w:tabs>
        <w:spacing w:after="120" w:line="228" w:lineRule="auto"/>
        <w:ind w:firstLine="284"/>
        <w:jc w:val="both"/>
      </w:pPr>
      <w:r>
        <w:t>Emotional signals extracted from tweets provide actionable insights for disaster-response agencies:</w:t>
      </w:r>
    </w:p>
    <w:p w14:paraId="252E2869" w14:textId="3C2CF91E" w:rsidR="00FB786A" w:rsidRDefault="00FB786A" w:rsidP="00FB786A">
      <w:pPr>
        <w:pStyle w:val="ListParagraph"/>
        <w:numPr>
          <w:ilvl w:val="0"/>
          <w:numId w:val="44"/>
        </w:numPr>
        <w:pBdr>
          <w:top w:val="nil"/>
          <w:left w:val="nil"/>
          <w:bottom w:val="nil"/>
          <w:right w:val="nil"/>
          <w:between w:val="nil"/>
        </w:pBdr>
        <w:tabs>
          <w:tab w:val="left" w:pos="288"/>
        </w:tabs>
        <w:spacing w:after="120" w:line="228" w:lineRule="auto"/>
        <w:jc w:val="both"/>
      </w:pPr>
      <w:r>
        <w:t>Alarming tweets highlight areas of fear, danger, or panic.</w:t>
      </w:r>
    </w:p>
    <w:p w14:paraId="4DDD10B6" w14:textId="6CF2062A" w:rsidR="00FB786A" w:rsidRDefault="00FB786A" w:rsidP="00FB786A">
      <w:pPr>
        <w:pStyle w:val="ListParagraph"/>
        <w:numPr>
          <w:ilvl w:val="0"/>
          <w:numId w:val="44"/>
        </w:numPr>
        <w:pBdr>
          <w:top w:val="nil"/>
          <w:left w:val="nil"/>
          <w:bottom w:val="nil"/>
          <w:right w:val="nil"/>
          <w:between w:val="nil"/>
        </w:pBdr>
        <w:tabs>
          <w:tab w:val="left" w:pos="288"/>
        </w:tabs>
        <w:spacing w:after="120" w:line="228" w:lineRule="auto"/>
        <w:jc w:val="both"/>
      </w:pPr>
      <w:r>
        <w:t>Informative tweets can serve as real-time situational updates.</w:t>
      </w:r>
    </w:p>
    <w:p w14:paraId="36C5C466" w14:textId="0FC7710E" w:rsidR="00FB786A" w:rsidRDefault="00FB786A" w:rsidP="00FB786A">
      <w:pPr>
        <w:pStyle w:val="ListParagraph"/>
        <w:numPr>
          <w:ilvl w:val="0"/>
          <w:numId w:val="44"/>
        </w:numPr>
        <w:pBdr>
          <w:top w:val="nil"/>
          <w:left w:val="nil"/>
          <w:bottom w:val="nil"/>
          <w:right w:val="nil"/>
          <w:between w:val="nil"/>
        </w:pBdr>
        <w:tabs>
          <w:tab w:val="left" w:pos="288"/>
        </w:tabs>
        <w:spacing w:after="120" w:line="228" w:lineRule="auto"/>
        <w:jc w:val="both"/>
      </w:pPr>
      <w:r>
        <w:t>Reassuring tweets reflect recovery progress and community resilience.</w:t>
      </w:r>
    </w:p>
    <w:p w14:paraId="7FF09012" w14:textId="0B78CFAA" w:rsidR="00FB786A" w:rsidRDefault="00FB786A" w:rsidP="00FB786A">
      <w:pPr>
        <w:pBdr>
          <w:top w:val="nil"/>
          <w:left w:val="nil"/>
          <w:bottom w:val="nil"/>
          <w:right w:val="nil"/>
          <w:between w:val="nil"/>
        </w:pBdr>
        <w:tabs>
          <w:tab w:val="left" w:pos="288"/>
        </w:tabs>
        <w:spacing w:after="120" w:line="228" w:lineRule="auto"/>
        <w:ind w:firstLine="284"/>
        <w:jc w:val="both"/>
      </w:pPr>
      <w:r>
        <w:t>These emotional patterns align with findings from MDRI (2025) and ISCRAM crisis informatics studies [6], [7].</w:t>
      </w:r>
    </w:p>
    <w:p w14:paraId="6C20C503" w14:textId="56A39716" w:rsidR="00FB786A" w:rsidRDefault="00FB786A" w:rsidP="00FB786A">
      <w:pPr>
        <w:pStyle w:val="Heading2"/>
        <w:numPr>
          <w:ilvl w:val="0"/>
          <w:numId w:val="42"/>
        </w:numPr>
      </w:pPr>
      <w:r w:rsidRPr="00FB786A">
        <w:t>Contribution to SDG 13 (Climate Action)</w:t>
      </w:r>
    </w:p>
    <w:p w14:paraId="517DF698" w14:textId="1A55A897" w:rsidR="00FB786A" w:rsidRDefault="00FB786A" w:rsidP="00FB786A">
      <w:pPr>
        <w:pBdr>
          <w:top w:val="nil"/>
          <w:left w:val="nil"/>
          <w:bottom w:val="nil"/>
          <w:right w:val="nil"/>
          <w:between w:val="nil"/>
        </w:pBdr>
        <w:tabs>
          <w:tab w:val="left" w:pos="288"/>
        </w:tabs>
        <w:spacing w:after="120" w:line="228" w:lineRule="auto"/>
        <w:ind w:firstLine="284"/>
        <w:jc w:val="both"/>
      </w:pPr>
      <w:r>
        <w:t>The system embodies SDG 13 in several ways:</w:t>
      </w:r>
    </w:p>
    <w:p w14:paraId="43B2E7E8" w14:textId="2A8634EF" w:rsidR="00FB786A" w:rsidRDefault="00FB786A" w:rsidP="00FB786A">
      <w:pPr>
        <w:pStyle w:val="ListParagraph"/>
        <w:numPr>
          <w:ilvl w:val="0"/>
          <w:numId w:val="45"/>
        </w:numPr>
        <w:pBdr>
          <w:top w:val="nil"/>
          <w:left w:val="nil"/>
          <w:bottom w:val="nil"/>
          <w:right w:val="nil"/>
          <w:between w:val="nil"/>
        </w:pBdr>
        <w:tabs>
          <w:tab w:val="left" w:pos="288"/>
        </w:tabs>
        <w:spacing w:after="120" w:line="228" w:lineRule="auto"/>
        <w:jc w:val="both"/>
      </w:pPr>
      <w:r>
        <w:t>Enhances adaptive capacity by providing emotional intelligence during disaster events</w:t>
      </w:r>
    </w:p>
    <w:p w14:paraId="2443FFDF" w14:textId="49077FE2" w:rsidR="00FB786A" w:rsidRDefault="00FB786A" w:rsidP="00FB786A">
      <w:pPr>
        <w:pStyle w:val="ListParagraph"/>
        <w:numPr>
          <w:ilvl w:val="0"/>
          <w:numId w:val="45"/>
        </w:numPr>
        <w:pBdr>
          <w:top w:val="nil"/>
          <w:left w:val="nil"/>
          <w:bottom w:val="nil"/>
          <w:right w:val="nil"/>
          <w:between w:val="nil"/>
        </w:pBdr>
        <w:tabs>
          <w:tab w:val="left" w:pos="288"/>
        </w:tabs>
        <w:spacing w:after="120" w:line="228" w:lineRule="auto"/>
        <w:jc w:val="both"/>
      </w:pPr>
      <w:r>
        <w:t>Supports early warning systems with real-time emotional monitoring</w:t>
      </w:r>
    </w:p>
    <w:p w14:paraId="44E01D35" w14:textId="5AB5F8F8" w:rsidR="00FB786A" w:rsidRDefault="00FB786A" w:rsidP="00FB786A">
      <w:pPr>
        <w:pStyle w:val="ListParagraph"/>
        <w:numPr>
          <w:ilvl w:val="0"/>
          <w:numId w:val="45"/>
        </w:numPr>
        <w:pBdr>
          <w:top w:val="nil"/>
          <w:left w:val="nil"/>
          <w:bottom w:val="nil"/>
          <w:right w:val="nil"/>
          <w:between w:val="nil"/>
        </w:pBdr>
        <w:tabs>
          <w:tab w:val="left" w:pos="288"/>
        </w:tabs>
        <w:spacing w:after="120" w:line="228" w:lineRule="auto"/>
        <w:jc w:val="both"/>
      </w:pPr>
      <w:r>
        <w:t>Strengthens community resilience by identifying panic surges</w:t>
      </w:r>
    </w:p>
    <w:p w14:paraId="32796167" w14:textId="16F0D829" w:rsidR="00FB786A" w:rsidRDefault="00FB786A" w:rsidP="00FB786A">
      <w:pPr>
        <w:pStyle w:val="ListParagraph"/>
        <w:numPr>
          <w:ilvl w:val="0"/>
          <w:numId w:val="45"/>
        </w:numPr>
        <w:pBdr>
          <w:top w:val="nil"/>
          <w:left w:val="nil"/>
          <w:bottom w:val="nil"/>
          <w:right w:val="nil"/>
          <w:between w:val="nil"/>
        </w:pBdr>
        <w:tabs>
          <w:tab w:val="left" w:pos="288"/>
        </w:tabs>
        <w:spacing w:after="120" w:line="228" w:lineRule="auto"/>
        <w:jc w:val="both"/>
      </w:pPr>
      <w:r>
        <w:t>Helps agencies tailor public communication based on sentiment flows</w:t>
      </w:r>
    </w:p>
    <w:p w14:paraId="0A15843D" w14:textId="77777777" w:rsidR="00FB786A" w:rsidRDefault="00FB786A" w:rsidP="00FB786A">
      <w:pPr>
        <w:pStyle w:val="ListParagraph"/>
        <w:numPr>
          <w:ilvl w:val="0"/>
          <w:numId w:val="45"/>
        </w:numPr>
        <w:pBdr>
          <w:top w:val="nil"/>
          <w:left w:val="nil"/>
          <w:bottom w:val="nil"/>
          <w:right w:val="nil"/>
          <w:between w:val="nil"/>
        </w:pBdr>
        <w:tabs>
          <w:tab w:val="left" w:pos="288"/>
        </w:tabs>
        <w:spacing w:after="120" w:line="228" w:lineRule="auto"/>
        <w:jc w:val="both"/>
      </w:pPr>
      <w:r>
        <w:t>Integrates climate data with social-behavioral analytics</w:t>
      </w:r>
    </w:p>
    <w:p w14:paraId="7BDD352B" w14:textId="59801ACD" w:rsidR="00FB786A" w:rsidRDefault="00FB786A" w:rsidP="00FB786A">
      <w:pPr>
        <w:pBdr>
          <w:top w:val="nil"/>
          <w:left w:val="nil"/>
          <w:bottom w:val="nil"/>
          <w:right w:val="nil"/>
          <w:between w:val="nil"/>
        </w:pBdr>
        <w:tabs>
          <w:tab w:val="left" w:pos="288"/>
        </w:tabs>
        <w:spacing w:after="120" w:line="228" w:lineRule="auto"/>
        <w:ind w:firstLine="284"/>
        <w:jc w:val="both"/>
      </w:pPr>
      <w:r>
        <w:lastRenderedPageBreak/>
        <w:t>This aligns with international climate-resilience frameworks emphasizing the role of social media in climate adaptation [1], [5].</w:t>
      </w:r>
    </w:p>
    <w:p w14:paraId="3F20A1C7" w14:textId="0CB7AC9F" w:rsidR="00FB786A" w:rsidRDefault="00FB786A" w:rsidP="00FB786A">
      <w:pPr>
        <w:pStyle w:val="Heading2"/>
        <w:numPr>
          <w:ilvl w:val="0"/>
          <w:numId w:val="42"/>
        </w:numPr>
      </w:pPr>
      <w:r>
        <w:t>Limitations</w:t>
      </w:r>
    </w:p>
    <w:p w14:paraId="42EE9560" w14:textId="493DAC72" w:rsidR="00FB786A" w:rsidRDefault="00FB786A" w:rsidP="00FB786A">
      <w:pPr>
        <w:pBdr>
          <w:top w:val="nil"/>
          <w:left w:val="nil"/>
          <w:bottom w:val="nil"/>
          <w:right w:val="nil"/>
          <w:between w:val="nil"/>
        </w:pBdr>
        <w:tabs>
          <w:tab w:val="left" w:pos="288"/>
        </w:tabs>
        <w:spacing w:after="120" w:line="228" w:lineRule="auto"/>
        <w:ind w:firstLine="284"/>
        <w:jc w:val="both"/>
      </w:pPr>
      <w:r>
        <w:t>While the system is effective, it still has limitations:</w:t>
      </w:r>
    </w:p>
    <w:p w14:paraId="5BF29F85" w14:textId="65834CF5" w:rsidR="00FB786A" w:rsidRDefault="00FB786A" w:rsidP="00FB786A">
      <w:pPr>
        <w:pStyle w:val="ListParagraph"/>
        <w:numPr>
          <w:ilvl w:val="0"/>
          <w:numId w:val="46"/>
        </w:numPr>
        <w:pBdr>
          <w:top w:val="nil"/>
          <w:left w:val="nil"/>
          <w:bottom w:val="nil"/>
          <w:right w:val="nil"/>
          <w:between w:val="nil"/>
        </w:pBdr>
        <w:tabs>
          <w:tab w:val="left" w:pos="288"/>
        </w:tabs>
        <w:spacing w:after="120" w:line="228" w:lineRule="auto"/>
        <w:jc w:val="both"/>
      </w:pPr>
      <w:r>
        <w:t>Difficulty interpreting sarcasm</w:t>
      </w:r>
    </w:p>
    <w:p w14:paraId="494A8423" w14:textId="59A529BB" w:rsidR="00FB786A" w:rsidRDefault="00FB786A" w:rsidP="00FB786A">
      <w:pPr>
        <w:pStyle w:val="ListParagraph"/>
        <w:numPr>
          <w:ilvl w:val="0"/>
          <w:numId w:val="46"/>
        </w:numPr>
        <w:pBdr>
          <w:top w:val="nil"/>
          <w:left w:val="nil"/>
          <w:bottom w:val="nil"/>
          <w:right w:val="nil"/>
          <w:between w:val="nil"/>
        </w:pBdr>
        <w:tabs>
          <w:tab w:val="left" w:pos="288"/>
        </w:tabs>
        <w:spacing w:after="120" w:line="228" w:lineRule="auto"/>
        <w:jc w:val="both"/>
      </w:pPr>
      <w:r>
        <w:t>Mixed-emotion tweets remain ambiguous</w:t>
      </w:r>
    </w:p>
    <w:p w14:paraId="2C7986E7" w14:textId="7942D2C2" w:rsidR="00FB786A" w:rsidRDefault="00FB786A" w:rsidP="00FB786A">
      <w:pPr>
        <w:pStyle w:val="ListParagraph"/>
        <w:numPr>
          <w:ilvl w:val="0"/>
          <w:numId w:val="46"/>
        </w:numPr>
        <w:pBdr>
          <w:top w:val="nil"/>
          <w:left w:val="nil"/>
          <w:bottom w:val="nil"/>
          <w:right w:val="nil"/>
          <w:between w:val="nil"/>
        </w:pBdr>
        <w:tabs>
          <w:tab w:val="left" w:pos="288"/>
        </w:tabs>
        <w:spacing w:after="120" w:line="228" w:lineRule="auto"/>
        <w:jc w:val="both"/>
      </w:pPr>
      <w:r>
        <w:t xml:space="preserve">Confidence scores in </w:t>
      </w:r>
      <w:proofErr w:type="spellStart"/>
      <w:r>
        <w:t>softmax</w:t>
      </w:r>
      <w:proofErr w:type="spellEnd"/>
      <w:r>
        <w:t xml:space="preserve"> outputs often remain moderate (common in multilingual models)</w:t>
      </w:r>
    </w:p>
    <w:p w14:paraId="24C930E2" w14:textId="14090186" w:rsidR="00FB786A" w:rsidRDefault="00FB786A" w:rsidP="00FB786A">
      <w:pPr>
        <w:pStyle w:val="ListParagraph"/>
        <w:numPr>
          <w:ilvl w:val="0"/>
          <w:numId w:val="46"/>
        </w:numPr>
        <w:pBdr>
          <w:top w:val="nil"/>
          <w:left w:val="nil"/>
          <w:bottom w:val="nil"/>
          <w:right w:val="nil"/>
          <w:between w:val="nil"/>
        </w:pBdr>
        <w:tabs>
          <w:tab w:val="left" w:pos="288"/>
        </w:tabs>
        <w:spacing w:after="120" w:line="228" w:lineRule="auto"/>
        <w:jc w:val="both"/>
      </w:pPr>
      <w:r>
        <w:t>Dataset is limited to text-only inputs (no images)</w:t>
      </w:r>
    </w:p>
    <w:p w14:paraId="1C4EA5EC" w14:textId="42601C53" w:rsidR="00FB786A" w:rsidRDefault="00FB786A" w:rsidP="00FB786A">
      <w:pPr>
        <w:pStyle w:val="ListParagraph"/>
        <w:numPr>
          <w:ilvl w:val="0"/>
          <w:numId w:val="46"/>
        </w:numPr>
        <w:pBdr>
          <w:top w:val="nil"/>
          <w:left w:val="nil"/>
          <w:bottom w:val="nil"/>
          <w:right w:val="nil"/>
          <w:between w:val="nil"/>
        </w:pBdr>
        <w:tabs>
          <w:tab w:val="left" w:pos="288"/>
        </w:tabs>
        <w:spacing w:after="120" w:line="228" w:lineRule="auto"/>
        <w:jc w:val="both"/>
      </w:pPr>
      <w:r>
        <w:t>Only three emotional classes are modeled</w:t>
      </w:r>
    </w:p>
    <w:p w14:paraId="3E58747F" w14:textId="3357C8B8" w:rsidR="00FB786A" w:rsidRDefault="00FB786A" w:rsidP="00FB786A">
      <w:pPr>
        <w:pStyle w:val="Heading1"/>
      </w:pPr>
      <w:bookmarkStart w:id="7" w:name="_1awqbsx9gefp" w:colFirst="0" w:colLast="0"/>
      <w:bookmarkEnd w:id="7"/>
      <w:r>
        <w:t xml:space="preserve">VII.       </w:t>
      </w:r>
      <w:r>
        <w:t>Conclusion</w:t>
      </w:r>
    </w:p>
    <w:p w14:paraId="7A90A652" w14:textId="64D38854"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This study presents </w:t>
      </w:r>
      <w:proofErr w:type="spellStart"/>
      <w:r w:rsidRPr="00FB786A">
        <w:rPr>
          <w:lang w:val="en-US"/>
        </w:rPr>
        <w:t>DisasterSentimentPH</w:t>
      </w:r>
      <w:proofErr w:type="spellEnd"/>
      <w:r w:rsidRPr="00FB786A">
        <w:rPr>
          <w:lang w:val="en-US"/>
        </w:rPr>
        <w:t xml:space="preserve">, a fully engineered, multilingual transformer-based system for detecting emotional signals from climate-related disaster tweets in the Philippines. Unlike conventional sentiment-analysis tools that are optimized for English and formal text, this system is designed specifically to understand </w:t>
      </w:r>
      <w:proofErr w:type="spellStart"/>
      <w:r w:rsidRPr="00FB786A">
        <w:rPr>
          <w:lang w:val="en-US"/>
        </w:rPr>
        <w:t>Taglish</w:t>
      </w:r>
      <w:proofErr w:type="spellEnd"/>
      <w:r w:rsidRPr="00FB786A">
        <w:rPr>
          <w:lang w:val="en-US"/>
        </w:rPr>
        <w:t xml:space="preserve">, a Filipino-English code-switched language widely used on social media. Through this work, we demonstrate that modern NLP techniques, combined with a culturally grounded dataset and </w:t>
      </w:r>
      <w:proofErr w:type="spellStart"/>
      <w:r w:rsidRPr="00FB786A">
        <w:rPr>
          <w:lang w:val="en-US"/>
        </w:rPr>
        <w:t>Taglish</w:t>
      </w:r>
      <w:proofErr w:type="spellEnd"/>
      <w:r w:rsidRPr="00FB786A">
        <w:rPr>
          <w:lang w:val="en-US"/>
        </w:rPr>
        <w:t>-specific preprocessing, can significantly improve the detection of emotional responses during natural hazards.</w:t>
      </w:r>
    </w:p>
    <w:p w14:paraId="1613691B" w14:textId="6E5568E3"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The project followed a rigorous, research-driven development pipeline—from the initial proposal and conceptual framework to implementation, optimization, and deployment. Using a combination of dataset construction, advanced text cleaning, and XLM-</w:t>
      </w:r>
      <w:proofErr w:type="spellStart"/>
      <w:r w:rsidRPr="00FB786A">
        <w:rPr>
          <w:lang w:val="en-US"/>
        </w:rPr>
        <w:t>RoBERTa</w:t>
      </w:r>
      <w:proofErr w:type="spellEnd"/>
      <w:r w:rsidRPr="00FB786A">
        <w:rPr>
          <w:lang w:val="en-US"/>
        </w:rPr>
        <w:t xml:space="preserve"> fine-tuning, the system captures complex linguistic patterns present in Filipino disaster communication. The integration of </w:t>
      </w:r>
      <w:proofErr w:type="spellStart"/>
      <w:r w:rsidRPr="00FB786A">
        <w:rPr>
          <w:lang w:val="en-US"/>
        </w:rPr>
        <w:t>Optuna</w:t>
      </w:r>
      <w:proofErr w:type="spellEnd"/>
      <w:r w:rsidRPr="00FB786A">
        <w:rPr>
          <w:lang w:val="en-US"/>
        </w:rPr>
        <w:t xml:space="preserve"> hyperparameter optimization further enhanced model efficiency and accuracy, demonstrating the importance of systematic tuning for real-world NLP applications.</w:t>
      </w:r>
    </w:p>
    <w:p w14:paraId="70E44CAD" w14:textId="2AD6C227"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Empirical results from model evaluation confirm that multilingual transformer models outperform classical machine-learning baselines in terms of accuracy, precision, recall, and macro-F1 score. The model also exhibits strong generalization on unseen </w:t>
      </w:r>
      <w:proofErr w:type="spellStart"/>
      <w:r w:rsidRPr="00FB786A">
        <w:rPr>
          <w:lang w:val="en-US"/>
        </w:rPr>
        <w:t>Taglish</w:t>
      </w:r>
      <w:proofErr w:type="spellEnd"/>
      <w:r w:rsidRPr="00FB786A">
        <w:rPr>
          <w:lang w:val="en-US"/>
        </w:rPr>
        <w:t xml:space="preserve"> tweets, validating its real-world applicability for monitoring emotional trends during active disasters.</w:t>
      </w:r>
    </w:p>
    <w:p w14:paraId="1FE56132" w14:textId="3A920430"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This research contributes meaningfully to SDG 13 (Climate Action) by providing a technological approach to climate-disaster preparedness and early response. Emotional analytics can complement government communication strategies, support early-warning systems, and provide insights into community distress levels—especially critical in a country as climate-vulnerable as the Philippines. By transforming raw social-media text into actionable emotional intelligence, </w:t>
      </w:r>
      <w:proofErr w:type="spellStart"/>
      <w:r w:rsidRPr="00FB786A">
        <w:rPr>
          <w:lang w:val="en-US"/>
        </w:rPr>
        <w:t>DisasterSentimentPH</w:t>
      </w:r>
      <w:proofErr w:type="spellEnd"/>
      <w:r w:rsidRPr="00FB786A">
        <w:rPr>
          <w:lang w:val="en-US"/>
        </w:rPr>
        <w:t xml:space="preserve"> serves as a foundation for future climate-resilient technologies in disaster risk reduction.</w:t>
      </w:r>
    </w:p>
    <w:p w14:paraId="3B8C765A" w14:textId="3DCE72EA" w:rsidR="00FB786A" w:rsidRDefault="00FB786A" w:rsidP="00FB786A">
      <w:pPr>
        <w:pBdr>
          <w:top w:val="nil"/>
          <w:left w:val="nil"/>
          <w:bottom w:val="nil"/>
          <w:right w:val="nil"/>
          <w:between w:val="nil"/>
        </w:pBdr>
        <w:tabs>
          <w:tab w:val="left" w:pos="288"/>
        </w:tabs>
        <w:spacing w:after="120" w:line="228" w:lineRule="auto"/>
        <w:ind w:firstLine="426"/>
        <w:jc w:val="both"/>
      </w:pPr>
      <w:r w:rsidRPr="00FB786A">
        <w:rPr>
          <w:lang w:val="en-US"/>
        </w:rPr>
        <w:t xml:space="preserve">Overall, this project fills a significant research gap by delivering one of the first </w:t>
      </w:r>
      <w:proofErr w:type="spellStart"/>
      <w:r w:rsidRPr="00FB786A">
        <w:rPr>
          <w:lang w:val="en-US"/>
        </w:rPr>
        <w:t>Taglish</w:t>
      </w:r>
      <w:proofErr w:type="spellEnd"/>
      <w:r w:rsidRPr="00FB786A">
        <w:rPr>
          <w:lang w:val="en-US"/>
        </w:rPr>
        <w:t>-focused emotion-classification models for climate disasters, offering both academic contribution and practical value for crisis informatics and climate adaptation strategies.</w:t>
      </w:r>
    </w:p>
    <w:p w14:paraId="5BCBD2B5" w14:textId="355F465E" w:rsidR="00FB786A" w:rsidRDefault="00FB786A" w:rsidP="00FB786A">
      <w:pPr>
        <w:pBdr>
          <w:top w:val="nil"/>
          <w:left w:val="nil"/>
          <w:bottom w:val="nil"/>
          <w:right w:val="nil"/>
          <w:between w:val="nil"/>
        </w:pBdr>
        <w:tabs>
          <w:tab w:val="left" w:pos="288"/>
        </w:tabs>
        <w:spacing w:after="120" w:line="228" w:lineRule="auto"/>
        <w:ind w:firstLine="426"/>
        <w:jc w:val="both"/>
      </w:pPr>
    </w:p>
    <w:p w14:paraId="72CCB999" w14:textId="3ECA3092" w:rsidR="00FB786A" w:rsidRDefault="00FB786A" w:rsidP="00FB786A">
      <w:pPr>
        <w:pStyle w:val="Heading1"/>
      </w:pPr>
      <w:r>
        <w:t xml:space="preserve">VII.       </w:t>
      </w:r>
      <w:r>
        <w:t>Future work</w:t>
      </w:r>
    </w:p>
    <w:p w14:paraId="44FE57A2" w14:textId="79DD8B6F"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Although the current model demonstrates strong performance, several avenues for enhancement remain. Expanding future iterations of </w:t>
      </w:r>
      <w:proofErr w:type="spellStart"/>
      <w:r w:rsidRPr="00FB786A">
        <w:rPr>
          <w:lang w:val="en-US"/>
        </w:rPr>
        <w:t>DisasterSentimentPH</w:t>
      </w:r>
      <w:proofErr w:type="spellEnd"/>
      <w:r w:rsidRPr="00FB786A">
        <w:rPr>
          <w:lang w:val="en-US"/>
        </w:rPr>
        <w:t xml:space="preserve"> can further improve its accuracy, usability, and societal impact:</w:t>
      </w:r>
    </w:p>
    <w:p w14:paraId="54A7AE9A" w14:textId="4DC74FCB"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Inclusion of Additional Philippine Languages</w:t>
      </w:r>
    </w:p>
    <w:p w14:paraId="636691F6" w14:textId="2F32C844"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Filipino social-media communication extends beyond </w:t>
      </w:r>
      <w:proofErr w:type="spellStart"/>
      <w:r w:rsidRPr="00FB786A">
        <w:rPr>
          <w:lang w:val="en-US"/>
        </w:rPr>
        <w:t>Taglish</w:t>
      </w:r>
      <w:proofErr w:type="spellEnd"/>
      <w:r w:rsidRPr="00FB786A">
        <w:rPr>
          <w:lang w:val="en-US"/>
        </w:rPr>
        <w:t>. Integrating other major regional languages—Cebuano, Ilocano, Hiligaynon, Kapampangan—will broaden the system’s national relevance, making emotion detection more inclusive and culturally representative. This requires building and annotating new datasets, potentially through community labeling or semi-supervised learning.</w:t>
      </w:r>
    </w:p>
    <w:p w14:paraId="564C9897" w14:textId="415F1759"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Geospatial Emotion Mapping (Spatial Analytics)</w:t>
      </w:r>
    </w:p>
    <w:p w14:paraId="72B89A5E" w14:textId="70FD2399"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Adding location-based emotion visualization will allow agencies to pinpoint areas experiencing high levels of fear or distress. This can support rapid response, resource allocation, and real-time situational awareness. Geotagged tweets or inferred locations can be mapped into emotional heatmaps, strengthening coordination between local government units (LGUs) and national agencies.</w:t>
      </w:r>
    </w:p>
    <w:p w14:paraId="38519F0D" w14:textId="2DDC2603"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Multimodal Disaster Analytics (Text + Images + Metadata)</w:t>
      </w:r>
    </w:p>
    <w:p w14:paraId="3CB0BF95" w14:textId="7EAC904A"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Disaster tweets often include photos, videos, and additional metadata. Using multimodal transformers (e.g., Vision-Language Models like CLIP, </w:t>
      </w:r>
      <w:proofErr w:type="spellStart"/>
      <w:r w:rsidRPr="00FB786A">
        <w:rPr>
          <w:lang w:val="en-US"/>
        </w:rPr>
        <w:t>LLaVA</w:t>
      </w:r>
      <w:proofErr w:type="spellEnd"/>
      <w:r w:rsidRPr="00FB786A">
        <w:rPr>
          <w:lang w:val="en-US"/>
        </w:rPr>
        <w:t xml:space="preserve">, or </w:t>
      </w:r>
      <w:proofErr w:type="spellStart"/>
      <w:r w:rsidRPr="00FB786A">
        <w:rPr>
          <w:lang w:val="en-US"/>
        </w:rPr>
        <w:t>PaLI</w:t>
      </w:r>
      <w:proofErr w:type="spellEnd"/>
      <w:r w:rsidRPr="00FB786A">
        <w:rPr>
          <w:lang w:val="en-US"/>
        </w:rPr>
        <w:t>-X) may enable richer situational assessments by combining text and visual cues. This could help identify structural damage, flooding severity, or evacuation scenes from social-media images.</w:t>
      </w:r>
    </w:p>
    <w:p w14:paraId="515F8F12" w14:textId="6ADD52B0"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Exploration of Larger and More Advanced Transformer Models</w:t>
      </w:r>
      <w:bookmarkStart w:id="8" w:name="_GoBack"/>
      <w:bookmarkEnd w:id="8"/>
    </w:p>
    <w:p w14:paraId="61F24916" w14:textId="15E5E3D0"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Future research can benefit from more powerful architectures such as XLM-R Large, DeBERTa-V3 Base/Large, or even Llama-3 multilingual checkpoints. These models typically offer better contextual understanding and can potentially improve classification performance, especially for nuanced </w:t>
      </w:r>
      <w:proofErr w:type="spellStart"/>
      <w:r w:rsidRPr="00FB786A">
        <w:rPr>
          <w:lang w:val="en-US"/>
        </w:rPr>
        <w:t>Taglish</w:t>
      </w:r>
      <w:proofErr w:type="spellEnd"/>
      <w:r w:rsidRPr="00FB786A">
        <w:rPr>
          <w:lang w:val="en-US"/>
        </w:rPr>
        <w:t xml:space="preserve"> expressions and mixed-emotion messages.</w:t>
      </w:r>
    </w:p>
    <w:p w14:paraId="17A4F125" w14:textId="24DBF2E8"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Real-Time Deployment Through API Integration</w:t>
      </w:r>
    </w:p>
    <w:p w14:paraId="4A9B31BE" w14:textId="1277C996"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Packaging the final model into a lightweight API would enable seamless integration with dashboards, government systems, and mobile applications. This would transform </w:t>
      </w:r>
      <w:proofErr w:type="spellStart"/>
      <w:r w:rsidRPr="00FB786A">
        <w:rPr>
          <w:lang w:val="en-US"/>
        </w:rPr>
        <w:t>DisasterSentimentPH</w:t>
      </w:r>
      <w:proofErr w:type="spellEnd"/>
      <w:r w:rsidRPr="00FB786A">
        <w:rPr>
          <w:lang w:val="en-US"/>
        </w:rPr>
        <w:t xml:space="preserve"> from a research model into an operational disaster-response tool capable of analyzing thousands of tweets per minute.</w:t>
      </w:r>
    </w:p>
    <w:p w14:paraId="51A54FFB" w14:textId="212D2003"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Development of a Visual Analytics Dashboard</w:t>
      </w:r>
    </w:p>
    <w:p w14:paraId="1424B795" w14:textId="26E9E902"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A user-friendly dashboard that visualizes emotional trends, geographical patterns, and time-based sentiment spikes can support NDRRMC, PHIVOLCS, PAGASA, and LGUs in monitoring public sentiment during disasters. Such a dashboard can include live charts, heatmaps, and alert triggers for sudden increases in panic or negative emotional signals.</w:t>
      </w:r>
    </w:p>
    <w:p w14:paraId="21D5C374" w14:textId="1D23DB5A"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Longitudinal Emotional Trend Analysis</w:t>
      </w:r>
    </w:p>
    <w:p w14:paraId="4CC086C4" w14:textId="280CF744"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 xml:space="preserve">Future studies can track emotional responses over multiple disaster events across months or years. This will help </w:t>
      </w:r>
      <w:r w:rsidRPr="00FB786A">
        <w:rPr>
          <w:lang w:val="en-US"/>
        </w:rPr>
        <w:lastRenderedPageBreak/>
        <w:t>identify behavioral patterns, preparedness levels, and public adaptation to recurring climate impacts. Such temporal analytics can contribute to climate-risk modeling and community vulnerability insights.</w:t>
      </w:r>
    </w:p>
    <w:p w14:paraId="1EA77A86" w14:textId="6D2F1803" w:rsidR="00FB786A" w:rsidRPr="00FB786A" w:rsidRDefault="00FB786A" w:rsidP="00FB786A">
      <w:pPr>
        <w:pStyle w:val="ListParagraph"/>
        <w:numPr>
          <w:ilvl w:val="0"/>
          <w:numId w:val="47"/>
        </w:numPr>
        <w:pBdr>
          <w:top w:val="nil"/>
          <w:left w:val="nil"/>
          <w:bottom w:val="nil"/>
          <w:right w:val="nil"/>
          <w:between w:val="nil"/>
        </w:pBdr>
        <w:tabs>
          <w:tab w:val="left" w:pos="288"/>
        </w:tabs>
        <w:spacing w:after="120" w:line="228" w:lineRule="auto"/>
        <w:jc w:val="both"/>
        <w:rPr>
          <w:lang w:val="en-US"/>
        </w:rPr>
      </w:pPr>
      <w:r w:rsidRPr="00FB786A">
        <w:rPr>
          <w:lang w:val="en-US"/>
        </w:rPr>
        <w:t>Integration with Early-Warning Systems</w:t>
      </w:r>
    </w:p>
    <w:p w14:paraId="0742D20E" w14:textId="234DD3AC" w:rsidR="00FB786A" w:rsidRPr="00FB786A" w:rsidRDefault="00FB786A" w:rsidP="00FB786A">
      <w:pPr>
        <w:pBdr>
          <w:top w:val="nil"/>
          <w:left w:val="nil"/>
          <w:bottom w:val="nil"/>
          <w:right w:val="nil"/>
          <w:between w:val="nil"/>
        </w:pBdr>
        <w:tabs>
          <w:tab w:val="left" w:pos="288"/>
        </w:tabs>
        <w:spacing w:after="120" w:line="228" w:lineRule="auto"/>
        <w:ind w:firstLine="426"/>
        <w:jc w:val="both"/>
        <w:rPr>
          <w:lang w:val="en-US"/>
        </w:rPr>
      </w:pPr>
      <w:r w:rsidRPr="00FB786A">
        <w:rPr>
          <w:lang w:val="en-US"/>
        </w:rPr>
        <w:t>By linking emotional detection with official alert systems, authorities can better understand community reactions to storm advisories, earthquake bulletins, or evacuation notices. This synergy can strengthen public trust, refine communication strategies, and improve hazard-response frameworks.</w:t>
      </w:r>
    </w:p>
    <w:p w14:paraId="57FAE79B" w14:textId="33306460" w:rsidR="00FB786A" w:rsidRDefault="00FB786A" w:rsidP="00FB786A">
      <w:pPr>
        <w:pStyle w:val="Heading1"/>
      </w:pPr>
      <w:r>
        <w:t xml:space="preserve">VII.       </w:t>
      </w:r>
      <w:r>
        <w:t>Timeline</w:t>
      </w:r>
    </w:p>
    <w:p w14:paraId="06252D6F" w14:textId="6B6B877E" w:rsidR="006279FC" w:rsidRDefault="006279FC" w:rsidP="00A529CA">
      <w:pPr>
        <w:spacing w:before="240"/>
        <w:ind w:firstLine="284"/>
        <w:jc w:val="both"/>
        <w:rPr>
          <w:lang w:val="en-US"/>
        </w:rPr>
      </w:pPr>
      <w:r w:rsidRPr="006279FC">
        <w:rPr>
          <w:lang w:val="en-US"/>
        </w:rPr>
        <w:t xml:space="preserve">The progress of the </w:t>
      </w:r>
      <w:proofErr w:type="spellStart"/>
      <w:r w:rsidRPr="006279FC">
        <w:rPr>
          <w:lang w:val="en-US"/>
        </w:rPr>
        <w:t>DisasterSentimentPH</w:t>
      </w:r>
      <w:proofErr w:type="spellEnd"/>
      <w:r w:rsidRPr="006279FC">
        <w:rPr>
          <w:lang w:val="en-US"/>
        </w:rPr>
        <w:t xml:space="preserve"> project followed a structured yet realistically overlapping workflow, as illustrated in the accompanying Gantt chart. While the project was divided into five primary phases—proposal development, data preparation, model training, evaluation, and documentation—many of these activities naturally overlapped as insights from one stage informed adjustments in another.</w:t>
      </w:r>
    </w:p>
    <w:p w14:paraId="01B6D440" w14:textId="182DD141" w:rsidR="00561250" w:rsidRPr="00A529CA" w:rsidRDefault="00561250" w:rsidP="00561250">
      <w:pPr>
        <w:spacing w:before="240"/>
        <w:jc w:val="both"/>
        <w:rPr>
          <w:lang w:val="en-US"/>
        </w:rPr>
      </w:pPr>
      <w:r>
        <w:rPr>
          <w:noProof/>
        </w:rPr>
        <w:drawing>
          <wp:inline distT="0" distB="0" distL="0" distR="0" wp14:anchorId="3FFB589D" wp14:editId="541E87E9">
            <wp:extent cx="2975610" cy="1983244"/>
            <wp:effectExtent l="57150" t="95250" r="53340" b="17145"/>
            <wp:docPr id="5" name="Picture 5" descr="Gantt chart: DisasterSentimentPH, precisely overlapping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tt chart: DisasterSentimentPH, precisely overlapping timel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5610" cy="1983244"/>
                    </a:xfrm>
                    <a:prstGeom prst="rect">
                      <a:avLst/>
                    </a:prstGeom>
                    <a:noFill/>
                    <a:ln>
                      <a:noFill/>
                    </a:ln>
                    <a:effectLst>
                      <a:outerShdw blurRad="50800" dist="38100" dir="16200000" rotWithShape="0">
                        <a:prstClr val="black">
                          <a:alpha val="40000"/>
                        </a:prstClr>
                      </a:outerShdw>
                    </a:effectLst>
                  </pic:spPr>
                </pic:pic>
              </a:graphicData>
            </a:graphic>
          </wp:inline>
        </w:drawing>
      </w:r>
    </w:p>
    <w:p w14:paraId="26E76A70" w14:textId="3FD26C2F" w:rsidR="006279FC" w:rsidRDefault="006279FC" w:rsidP="006279FC">
      <w:pPr>
        <w:spacing w:before="240"/>
        <w:ind w:firstLine="284"/>
        <w:jc w:val="both"/>
      </w:pPr>
      <w:r>
        <w:t>During Week 14 (Oct 20–25), the team focused primarily on Phase 1: Project Proposal and Planning, finalizing the research design, selecting SDG 13 as the guiding sustainability framework, and conducting foundational literature review. However, early exploration of possible datasets and initial tweet samples already began in this period, laying the groundwork for subsequent data-processing tasks. This initial overlap ensured that the proposal was grounded in practical data constraints.</w:t>
      </w:r>
    </w:p>
    <w:p w14:paraId="53E8579B" w14:textId="6C4AA7CC" w:rsidR="006279FC" w:rsidRDefault="006279FC" w:rsidP="006279FC">
      <w:pPr>
        <w:spacing w:before="240"/>
        <w:ind w:firstLine="284"/>
        <w:jc w:val="both"/>
      </w:pPr>
      <w:r>
        <w:t xml:space="preserve">In Week 15 (Oct 27–Nov 2), Phase 2: Data Collection and Preprocessing officially started, but it progressed alongside refinements to the methodology drafted in Phase 1. Dataset gathering from Kaggle and manually scraped </w:t>
      </w:r>
      <w:proofErr w:type="spellStart"/>
      <w:r>
        <w:t>Taglish</w:t>
      </w:r>
      <w:proofErr w:type="spellEnd"/>
      <w:r>
        <w:t xml:space="preserve"> tweets happened concurrently with the development of cleaning functions, tokenization strategies, and exploratory data analysis. As the dataset grew, adjustments to the data-cleaning pipeline and feature preparation occurred iteratively—a typical characteristic of NLP research workflows.</w:t>
      </w:r>
    </w:p>
    <w:p w14:paraId="24CFF659" w14:textId="3E194B53" w:rsidR="006279FC" w:rsidRDefault="006279FC" w:rsidP="00561250">
      <w:pPr>
        <w:spacing w:before="240"/>
        <w:ind w:firstLine="284"/>
        <w:jc w:val="both"/>
      </w:pPr>
      <w:r>
        <w:t xml:space="preserve">Week 16 (Nov 3–Nov 9) marked the start of Phase 3: Baseline and Transformer Model Training, yet data </w:t>
      </w:r>
      <w:r>
        <w:t xml:space="preserve">preprocessing and EDA continued in parallel. Training of the TF-IDF baseline model occurred early in the week, immediately followed by fine-tuning BERT, </w:t>
      </w:r>
      <w:proofErr w:type="spellStart"/>
      <w:r>
        <w:t>DistilBERT</w:t>
      </w:r>
      <w:proofErr w:type="spellEnd"/>
      <w:r>
        <w:t>, and finally XLM-</w:t>
      </w:r>
      <w:proofErr w:type="spellStart"/>
      <w:r>
        <w:t>RoBERTa</w:t>
      </w:r>
      <w:proofErr w:type="spellEnd"/>
      <w:r>
        <w:t>. Hyperparameter adjustments shortened and stretched across the week, overlapping with ongoing dataset cleanup and performance monitoring. The iterative nature of deep-learning experiments meant that training and preprocessing occasionally overlapped throughout this period.</w:t>
      </w:r>
    </w:p>
    <w:p w14:paraId="4FEDA78B" w14:textId="44E87EDF" w:rsidR="006279FC" w:rsidRDefault="006279FC" w:rsidP="006279FC">
      <w:pPr>
        <w:spacing w:before="240"/>
        <w:ind w:firstLine="284"/>
        <w:jc w:val="both"/>
      </w:pPr>
      <w:r>
        <w:t>Week 17 (Nov 10–Nov 16) emphasized Phase 4: Model Evaluation and Visualization, but model training did not fully cease. While final evaluation metrics such as Accuracy, Precision, Recall, and Macro F1-score were computed using the held-out test set, the team also performed additional fine-tuning passes when metrics suggested improvement potential. Visualization of emotion trends, confusion matrices, and distribution graphs overlapped with final training refinements, reflecting the nonlinear and feedback-driven nature of ML experimentation.</w:t>
      </w:r>
    </w:p>
    <w:p w14:paraId="48294617" w14:textId="6844A54B" w:rsidR="006279FC" w:rsidRDefault="006279FC" w:rsidP="006279FC">
      <w:pPr>
        <w:spacing w:before="240"/>
        <w:ind w:firstLine="284"/>
        <w:jc w:val="both"/>
      </w:pPr>
      <w:r>
        <w:t>By Week 18 (Nov 17–Nov 23), the project transitioned into Phase 5: Documentation and Presentation, yet minor retraining runs, figure regeneration, and last-minute hyperparameter tweaks continued as needed to clarify results within the IEEE manuscript. The final paper, presentation slides, and reproducibility components (test dataset, experiment logs, model checkpoints) were completed concurrently. This overlapping pattern reflects the typical workflow of ML research, where refinement continues until documentation is finalized.</w:t>
      </w:r>
    </w:p>
    <w:p w14:paraId="40B95425" w14:textId="1D3E09F5" w:rsidR="006279FC" w:rsidRDefault="006279FC" w:rsidP="006279FC">
      <w:pPr>
        <w:spacing w:before="240"/>
        <w:ind w:firstLine="284"/>
        <w:jc w:val="both"/>
      </w:pPr>
      <w:r>
        <w:t>This overlapping timeline demonstrates a realistic progression where proposal, modeling, analysis, and reporting are interdependent processes rather than isolated sequential tasks.</w:t>
      </w:r>
    </w:p>
    <w:p w14:paraId="19BA2710" w14:textId="24355666" w:rsidR="00FB786A" w:rsidRDefault="00FB786A" w:rsidP="00FB786A">
      <w:pPr>
        <w:pStyle w:val="Heading1"/>
      </w:pPr>
      <w:bookmarkStart w:id="9" w:name="_j62h83mjsqie" w:colFirst="0" w:colLast="0"/>
      <w:bookmarkEnd w:id="9"/>
      <w:r>
        <w:t xml:space="preserve">VII.       </w:t>
      </w:r>
      <w:r>
        <w:t>References</w:t>
      </w:r>
    </w:p>
    <w:p w14:paraId="013BEBF4" w14:textId="3DDD1473"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D. Yue, X. Cao, M. Sun, and J. Qi, “Emotion dynamics in climate-induced disasters: Social media sentiment analysis for crisis communication,” International Journal of Disaster Risk Reduction, vol. 93, 2023.</w:t>
      </w:r>
    </w:p>
    <w:p w14:paraId="565FDEA6" w14:textId="3F79FFDF"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 xml:space="preserve">M. S. Ahmad, L. Zhang, and S. </w:t>
      </w:r>
      <w:proofErr w:type="spellStart"/>
      <w:r w:rsidRPr="00A529CA">
        <w:rPr>
          <w:sz w:val="18"/>
          <w:szCs w:val="18"/>
          <w:lang w:val="en-US"/>
        </w:rPr>
        <w:t>Poria</w:t>
      </w:r>
      <w:proofErr w:type="spellEnd"/>
      <w:r w:rsidRPr="00A529CA">
        <w:rPr>
          <w:sz w:val="18"/>
          <w:szCs w:val="18"/>
          <w:lang w:val="en-US"/>
        </w:rPr>
        <w:t>, “Multilingual transformer models for climate-disaster communication analysis,” Information, vol. 15, no. 12, p. 795, 2024.</w:t>
      </w:r>
    </w:p>
    <w:p w14:paraId="4ADC0522" w14:textId="5EED050D"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 xml:space="preserve">R. </w:t>
      </w:r>
      <w:proofErr w:type="spellStart"/>
      <w:r w:rsidRPr="00A529CA">
        <w:rPr>
          <w:sz w:val="18"/>
          <w:szCs w:val="18"/>
          <w:lang w:val="en-US"/>
        </w:rPr>
        <w:t>Mulia</w:t>
      </w:r>
      <w:proofErr w:type="spellEnd"/>
      <w:r w:rsidRPr="00A529CA">
        <w:rPr>
          <w:sz w:val="18"/>
          <w:szCs w:val="18"/>
          <w:lang w:val="en-US"/>
        </w:rPr>
        <w:t xml:space="preserve">, A. </w:t>
      </w:r>
      <w:proofErr w:type="spellStart"/>
      <w:r w:rsidRPr="00A529CA">
        <w:rPr>
          <w:sz w:val="18"/>
          <w:szCs w:val="18"/>
          <w:lang w:val="en-US"/>
        </w:rPr>
        <w:t>Fathurrahman</w:t>
      </w:r>
      <w:proofErr w:type="spellEnd"/>
      <w:r w:rsidRPr="00A529CA">
        <w:rPr>
          <w:sz w:val="18"/>
          <w:szCs w:val="18"/>
          <w:lang w:val="en-US"/>
        </w:rPr>
        <w:t xml:space="preserve">, and H. L. Sari, “Automatic analysis of natural disaster messages on social media using </w:t>
      </w:r>
      <w:proofErr w:type="spellStart"/>
      <w:r w:rsidRPr="00A529CA">
        <w:rPr>
          <w:sz w:val="18"/>
          <w:szCs w:val="18"/>
          <w:lang w:val="en-US"/>
        </w:rPr>
        <w:t>IndoBERT</w:t>
      </w:r>
      <w:proofErr w:type="spellEnd"/>
      <w:r w:rsidRPr="00A529CA">
        <w:rPr>
          <w:sz w:val="18"/>
          <w:szCs w:val="18"/>
          <w:lang w:val="en-US"/>
        </w:rPr>
        <w:t xml:space="preserve"> and Multilingual BERT,” ResearchGate Preprint, 2023.</w:t>
      </w:r>
    </w:p>
    <w:p w14:paraId="09F097C1" w14:textId="45E7ADE5"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S. Wang and J. Li, “Advances in AI for crisis informatics: A systematic review,” Artificial Intelligence Review, Springer, vol. 54, pp. 1–28, 2025.</w:t>
      </w:r>
    </w:p>
    <w:p w14:paraId="3F20AECD" w14:textId="640712CA"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R. Kumar and A. Sharma, “Sentiment-aware early warning systems using multilingual neural networks,” International Journal of Emergency Management and Informatics (IJEEEMI), vol. 2, no. 1, pp. 15–29, 2023.</w:t>
      </w:r>
    </w:p>
    <w:p w14:paraId="7466FA5A" w14:textId="7E68BF19"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T. D. Nguyen, “Sentiment and misinformation monitoring during extreme climate events: A social media analysis,” SSRN Electronic Journal, 2024.</w:t>
      </w:r>
    </w:p>
    <w:p w14:paraId="539CDF8F" w14:textId="13781B9E"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lastRenderedPageBreak/>
        <w:t>M. K. Hasan and F. Tripathi, “Social media analytics for climate-disaster preparedness using deep learning,” Journal of Information Security and Applications, vol. 83, 2025.</w:t>
      </w:r>
    </w:p>
    <w:p w14:paraId="672D3F93" w14:textId="01C847DB"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E. P. Ortega and S. R. Vega, “Enhancing natural disaster monitoring: A deep learning approach to social media analysis using Indonesian BERT variants,” ResearchGate Preprint, 2024.</w:t>
      </w:r>
    </w:p>
    <w:p w14:paraId="13F1397E" w14:textId="7B794CA9"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O. Demir, “A comparative study of BERT-based and traditional machine-learning models for disaster tweet classification,” in Proc. ISCRAM, 2019.</w:t>
      </w:r>
    </w:p>
    <w:p w14:paraId="6F500694" w14:textId="777EE0C3"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M. Islam, K. Zaman, and L. Singh, “Emotion classification for crisis response using BERT architectures,” IEEE Access, vol. 12, pp. 55321–55334, 2024.</w:t>
      </w:r>
    </w:p>
    <w:p w14:paraId="22C7B7FB" w14:textId="598182DD"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 xml:space="preserve">L. A. Torres, “Automatic analysis of natural disaster messages using </w:t>
      </w:r>
      <w:proofErr w:type="spellStart"/>
      <w:r w:rsidRPr="00A529CA">
        <w:rPr>
          <w:sz w:val="18"/>
          <w:szCs w:val="18"/>
          <w:lang w:val="en-US"/>
        </w:rPr>
        <w:t>IndoBERT</w:t>
      </w:r>
      <w:proofErr w:type="spellEnd"/>
      <w:r w:rsidRPr="00A529CA">
        <w:rPr>
          <w:sz w:val="18"/>
          <w:szCs w:val="18"/>
          <w:lang w:val="en-US"/>
        </w:rPr>
        <w:t xml:space="preserve"> and Multilingual BERT,” ResearchGate, 2023.</w:t>
      </w:r>
    </w:p>
    <w:p w14:paraId="3F61D69E" w14:textId="58863306"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 xml:space="preserve">N. </w:t>
      </w:r>
      <w:proofErr w:type="spellStart"/>
      <w:r w:rsidRPr="00A529CA">
        <w:rPr>
          <w:sz w:val="18"/>
          <w:szCs w:val="18"/>
          <w:lang w:val="en-US"/>
        </w:rPr>
        <w:t>Brindi</w:t>
      </w:r>
      <w:proofErr w:type="spellEnd"/>
      <w:r w:rsidRPr="00A529CA">
        <w:rPr>
          <w:sz w:val="18"/>
          <w:szCs w:val="18"/>
          <w:lang w:val="en-US"/>
        </w:rPr>
        <w:t>, “Climate risk communication in Southeast Asia: The role of NLP and multilingual data processing,” ScienceDirect, 2025.</w:t>
      </w:r>
    </w:p>
    <w:p w14:paraId="0B25D2FE" w14:textId="2F6045BF"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M. P. Reyes and G. David, “Advanced transformer techniques for low-resource Southeast Asian languages,” ACM Transactions on Asian Language Processing, vol. 14, no. 3, 2024.</w:t>
      </w:r>
    </w:p>
    <w:p w14:paraId="60C6CABB" w14:textId="1B607EB0"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H. Oh, J. Choi, and Q. Lin, “Social media emotion prediction for disaster management using contextual embeddings,” IEEE Transactions on Computational Social Systems, vol. 11, no. 2, pp. 301–315, 2024.</w:t>
      </w:r>
    </w:p>
    <w:p w14:paraId="00D54947" w14:textId="5FE8F8A8"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 xml:space="preserve">S. </w:t>
      </w:r>
      <w:proofErr w:type="spellStart"/>
      <w:r w:rsidRPr="00A529CA">
        <w:rPr>
          <w:sz w:val="18"/>
          <w:szCs w:val="18"/>
          <w:lang w:val="en-US"/>
        </w:rPr>
        <w:t>Vorakitphan</w:t>
      </w:r>
      <w:proofErr w:type="spellEnd"/>
      <w:r w:rsidRPr="00A529CA">
        <w:rPr>
          <w:sz w:val="18"/>
          <w:szCs w:val="18"/>
          <w:lang w:val="en-US"/>
        </w:rPr>
        <w:t>, “Applications of NLP for climate resilience in developing countries,” Elsevier Natural Hazards Review, vol. 24, pp. 112–126, 2024.</w:t>
      </w:r>
    </w:p>
    <w:p w14:paraId="35E68309" w14:textId="07983341"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Kaggle Inc., “Disaster Tweets Dataset,” 2023. [Online]. Available: https://www.kaggle.com/</w:t>
      </w:r>
    </w:p>
    <w:p w14:paraId="45ADFD4F" w14:textId="74F2FF81" w:rsidR="00A529CA" w:rsidRPr="00A529CA" w:rsidRDefault="00A529CA" w:rsidP="00A529CA">
      <w:pPr>
        <w:pStyle w:val="ListParagraph"/>
        <w:numPr>
          <w:ilvl w:val="0"/>
          <w:numId w:val="48"/>
        </w:numPr>
        <w:spacing w:line="276" w:lineRule="auto"/>
        <w:jc w:val="both"/>
        <w:rPr>
          <w:sz w:val="18"/>
          <w:szCs w:val="18"/>
          <w:lang w:val="en-US"/>
        </w:rPr>
      </w:pPr>
      <w:r w:rsidRPr="00A529CA">
        <w:rPr>
          <w:sz w:val="18"/>
          <w:szCs w:val="18"/>
          <w:lang w:val="en-US"/>
        </w:rPr>
        <w:t>United Nations, “Sustainable Development Goal 13: Climate Action,” UN SDG Knowledge Base, 2024.</w:t>
      </w:r>
    </w:p>
    <w:p w14:paraId="60061E4C" w14:textId="3B26452F" w:rsidR="00247156" w:rsidRPr="00A529CA" w:rsidRDefault="00A529CA" w:rsidP="00A529CA">
      <w:pPr>
        <w:pStyle w:val="ListParagraph"/>
        <w:numPr>
          <w:ilvl w:val="0"/>
          <w:numId w:val="48"/>
        </w:numPr>
        <w:spacing w:line="276" w:lineRule="auto"/>
        <w:jc w:val="both"/>
        <w:rPr>
          <w:sz w:val="16"/>
          <w:szCs w:val="16"/>
        </w:rPr>
      </w:pPr>
      <w:r w:rsidRPr="00A529CA">
        <w:rPr>
          <w:sz w:val="18"/>
          <w:szCs w:val="18"/>
          <w:lang w:val="en-US"/>
        </w:rPr>
        <w:t>NDRRMC, “Philippine Disaster Situation Reports,” 2023–2024.</w:t>
      </w:r>
    </w:p>
    <w:sectPr w:rsidR="00247156" w:rsidRPr="00A529CA">
      <w:type w:val="continuous"/>
      <w:pgSz w:w="11906" w:h="16838"/>
      <w:pgMar w:top="1080" w:right="907" w:bottom="1440" w:left="907" w:header="720" w:footer="720" w:gutter="0"/>
      <w:cols w:num="2" w:space="720" w:equalWidth="0">
        <w:col w:w="4865" w:space="360"/>
        <w:col w:w="486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6B9AB" w14:textId="77777777" w:rsidR="00E00CC8" w:rsidRDefault="00E00CC8">
      <w:r>
        <w:separator/>
      </w:r>
    </w:p>
  </w:endnote>
  <w:endnote w:type="continuationSeparator" w:id="0">
    <w:p w14:paraId="45FB0818" w14:textId="77777777" w:rsidR="00E00CC8" w:rsidRDefault="00E00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EC669" w14:textId="77777777" w:rsidR="00247156" w:rsidRDefault="00247156">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AFD9C" w14:textId="77777777" w:rsidR="00E00CC8" w:rsidRDefault="00E00CC8">
      <w:r>
        <w:separator/>
      </w:r>
    </w:p>
  </w:footnote>
  <w:footnote w:type="continuationSeparator" w:id="0">
    <w:p w14:paraId="4B94D5A5" w14:textId="77777777" w:rsidR="00E00CC8" w:rsidRDefault="00E00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4FE8"/>
    <w:multiLevelType w:val="hybridMultilevel"/>
    <w:tmpl w:val="73666F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B43F37"/>
    <w:multiLevelType w:val="hybridMultilevel"/>
    <w:tmpl w:val="C0B0BE3A"/>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2" w15:restartNumberingAfterBreak="0">
    <w:nsid w:val="0AFC10F5"/>
    <w:multiLevelType w:val="hybridMultilevel"/>
    <w:tmpl w:val="998AB0AC"/>
    <w:lvl w:ilvl="0" w:tplc="34090015">
      <w:start w:val="1"/>
      <w:numFmt w:val="upperLetter"/>
      <w:lvlText w:val="%1."/>
      <w:lvlJc w:val="left"/>
      <w:pPr>
        <w:ind w:left="1224" w:hanging="360"/>
      </w:pPr>
    </w:lvl>
    <w:lvl w:ilvl="1" w:tplc="34090019" w:tentative="1">
      <w:start w:val="1"/>
      <w:numFmt w:val="lowerLetter"/>
      <w:lvlText w:val="%2."/>
      <w:lvlJc w:val="left"/>
      <w:pPr>
        <w:ind w:left="1944" w:hanging="360"/>
      </w:pPr>
    </w:lvl>
    <w:lvl w:ilvl="2" w:tplc="3409001B" w:tentative="1">
      <w:start w:val="1"/>
      <w:numFmt w:val="lowerRoman"/>
      <w:lvlText w:val="%3."/>
      <w:lvlJc w:val="right"/>
      <w:pPr>
        <w:ind w:left="2664" w:hanging="180"/>
      </w:pPr>
    </w:lvl>
    <w:lvl w:ilvl="3" w:tplc="3409000F" w:tentative="1">
      <w:start w:val="1"/>
      <w:numFmt w:val="decimal"/>
      <w:lvlText w:val="%4."/>
      <w:lvlJc w:val="left"/>
      <w:pPr>
        <w:ind w:left="3384" w:hanging="360"/>
      </w:pPr>
    </w:lvl>
    <w:lvl w:ilvl="4" w:tplc="34090019" w:tentative="1">
      <w:start w:val="1"/>
      <w:numFmt w:val="lowerLetter"/>
      <w:lvlText w:val="%5."/>
      <w:lvlJc w:val="left"/>
      <w:pPr>
        <w:ind w:left="4104" w:hanging="360"/>
      </w:pPr>
    </w:lvl>
    <w:lvl w:ilvl="5" w:tplc="3409001B" w:tentative="1">
      <w:start w:val="1"/>
      <w:numFmt w:val="lowerRoman"/>
      <w:lvlText w:val="%6."/>
      <w:lvlJc w:val="right"/>
      <w:pPr>
        <w:ind w:left="4824" w:hanging="180"/>
      </w:pPr>
    </w:lvl>
    <w:lvl w:ilvl="6" w:tplc="3409000F" w:tentative="1">
      <w:start w:val="1"/>
      <w:numFmt w:val="decimal"/>
      <w:lvlText w:val="%7."/>
      <w:lvlJc w:val="left"/>
      <w:pPr>
        <w:ind w:left="5544" w:hanging="360"/>
      </w:pPr>
    </w:lvl>
    <w:lvl w:ilvl="7" w:tplc="34090019" w:tentative="1">
      <w:start w:val="1"/>
      <w:numFmt w:val="lowerLetter"/>
      <w:lvlText w:val="%8."/>
      <w:lvlJc w:val="left"/>
      <w:pPr>
        <w:ind w:left="6264" w:hanging="360"/>
      </w:pPr>
    </w:lvl>
    <w:lvl w:ilvl="8" w:tplc="3409001B" w:tentative="1">
      <w:start w:val="1"/>
      <w:numFmt w:val="lowerRoman"/>
      <w:lvlText w:val="%9."/>
      <w:lvlJc w:val="right"/>
      <w:pPr>
        <w:ind w:left="6984" w:hanging="180"/>
      </w:pPr>
    </w:lvl>
  </w:abstractNum>
  <w:abstractNum w:abstractNumId="3" w15:restartNumberingAfterBreak="0">
    <w:nsid w:val="121D0343"/>
    <w:multiLevelType w:val="hybridMultilevel"/>
    <w:tmpl w:val="B268BE66"/>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4" w15:restartNumberingAfterBreak="0">
    <w:nsid w:val="126B4D93"/>
    <w:multiLevelType w:val="hybridMultilevel"/>
    <w:tmpl w:val="9FAAA40C"/>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14BF0F86"/>
    <w:multiLevelType w:val="hybridMultilevel"/>
    <w:tmpl w:val="68866E7E"/>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6" w15:restartNumberingAfterBreak="0">
    <w:nsid w:val="16B30F2D"/>
    <w:multiLevelType w:val="hybridMultilevel"/>
    <w:tmpl w:val="713EF3AE"/>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7" w15:restartNumberingAfterBreak="0">
    <w:nsid w:val="18970402"/>
    <w:multiLevelType w:val="hybridMultilevel"/>
    <w:tmpl w:val="00A063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A986845"/>
    <w:multiLevelType w:val="hybridMultilevel"/>
    <w:tmpl w:val="F9249880"/>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9" w15:restartNumberingAfterBreak="0">
    <w:nsid w:val="1B084B4F"/>
    <w:multiLevelType w:val="hybridMultilevel"/>
    <w:tmpl w:val="9E268E32"/>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10" w15:restartNumberingAfterBreak="0">
    <w:nsid w:val="1E2115B1"/>
    <w:multiLevelType w:val="multilevel"/>
    <w:tmpl w:val="F16EB85E"/>
    <w:lvl w:ilvl="0">
      <w:start w:val="1"/>
      <w:numFmt w:val="upperLetter"/>
      <w:lvlText w:val="%1."/>
      <w:lvlJc w:val="left"/>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lowerRoman"/>
      <w:lvlText w:val="%3."/>
      <w:lvlJc w:val="righ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decimal"/>
      <w:lvlText w:val="%4."/>
      <w:lvlJc w:val="left"/>
      <w:pPr>
        <w:ind w:left="0" w:firstLine="360"/>
      </w:pPr>
      <w:rPr>
        <w:rFonts w:ascii="Times New Roman" w:eastAsia="Times New Roman" w:hAnsi="Times New Roman" w:cs="Times New Roman"/>
        <w:b w:val="0"/>
        <w:i/>
        <w:sz w:val="20"/>
        <w:szCs w:val="20"/>
        <w:vertAlign w:val="baseline"/>
      </w:rPr>
    </w:lvl>
    <w:lvl w:ilvl="4">
      <w:start w:val="1"/>
      <w:numFmt w:val="lowerLetter"/>
      <w:lvlText w:val="%5."/>
      <w:lvlJc w:val="left"/>
      <w:pPr>
        <w:ind w:left="2880" w:hanging="2880"/>
      </w:pPr>
      <w:rPr>
        <w:vertAlign w:val="baseline"/>
      </w:rPr>
    </w:lvl>
    <w:lvl w:ilvl="5">
      <w:start w:val="1"/>
      <w:numFmt w:val="lowerRoman"/>
      <w:lvlText w:val="%6."/>
      <w:lvlJc w:val="right"/>
      <w:pPr>
        <w:ind w:left="3600" w:hanging="3600"/>
      </w:pPr>
      <w:rPr>
        <w:vertAlign w:val="baseline"/>
      </w:rPr>
    </w:lvl>
    <w:lvl w:ilvl="6">
      <w:start w:val="1"/>
      <w:numFmt w:val="decimal"/>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right"/>
      <w:pPr>
        <w:ind w:left="5760" w:hanging="5760"/>
      </w:pPr>
      <w:rPr>
        <w:vertAlign w:val="baseline"/>
      </w:rPr>
    </w:lvl>
  </w:abstractNum>
  <w:abstractNum w:abstractNumId="11" w15:restartNumberingAfterBreak="0">
    <w:nsid w:val="1F2920EA"/>
    <w:multiLevelType w:val="multilevel"/>
    <w:tmpl w:val="C6A8AF7A"/>
    <w:lvl w:ilvl="0">
      <w:start w:val="1"/>
      <w:numFmt w:val="bullet"/>
      <w:lvlText w:val="●"/>
      <w:lvlJc w:val="left"/>
      <w:pPr>
        <w:ind w:left="718" w:hanging="360"/>
      </w:pPr>
      <w:rPr>
        <w:u w:val="none"/>
      </w:rPr>
    </w:lvl>
    <w:lvl w:ilvl="1">
      <w:start w:val="1"/>
      <w:numFmt w:val="bullet"/>
      <w:lvlText w:val="o"/>
      <w:lvlJc w:val="left"/>
      <w:pPr>
        <w:ind w:left="1438" w:hanging="360"/>
      </w:pPr>
      <w:rPr>
        <w:u w:val="none"/>
      </w:rPr>
    </w:lvl>
    <w:lvl w:ilvl="2">
      <w:start w:val="1"/>
      <w:numFmt w:val="bullet"/>
      <w:lvlText w:val="▪"/>
      <w:lvlJc w:val="left"/>
      <w:pPr>
        <w:ind w:left="2158" w:hanging="360"/>
      </w:pPr>
      <w:rPr>
        <w:u w:val="none"/>
      </w:rPr>
    </w:lvl>
    <w:lvl w:ilvl="3">
      <w:start w:val="1"/>
      <w:numFmt w:val="bullet"/>
      <w:lvlText w:val="●"/>
      <w:lvlJc w:val="left"/>
      <w:pPr>
        <w:ind w:left="2878" w:hanging="360"/>
      </w:pPr>
      <w:rPr>
        <w:u w:val="none"/>
      </w:rPr>
    </w:lvl>
    <w:lvl w:ilvl="4">
      <w:start w:val="1"/>
      <w:numFmt w:val="bullet"/>
      <w:lvlText w:val="o"/>
      <w:lvlJc w:val="left"/>
      <w:pPr>
        <w:ind w:left="3598" w:hanging="360"/>
      </w:pPr>
      <w:rPr>
        <w:u w:val="none"/>
      </w:rPr>
    </w:lvl>
    <w:lvl w:ilvl="5">
      <w:start w:val="1"/>
      <w:numFmt w:val="bullet"/>
      <w:lvlText w:val="▪"/>
      <w:lvlJc w:val="left"/>
      <w:pPr>
        <w:ind w:left="4318" w:hanging="360"/>
      </w:pPr>
      <w:rPr>
        <w:u w:val="none"/>
      </w:rPr>
    </w:lvl>
    <w:lvl w:ilvl="6">
      <w:start w:val="1"/>
      <w:numFmt w:val="bullet"/>
      <w:lvlText w:val="●"/>
      <w:lvlJc w:val="left"/>
      <w:pPr>
        <w:ind w:left="5038" w:hanging="360"/>
      </w:pPr>
      <w:rPr>
        <w:u w:val="none"/>
      </w:rPr>
    </w:lvl>
    <w:lvl w:ilvl="7">
      <w:start w:val="1"/>
      <w:numFmt w:val="bullet"/>
      <w:lvlText w:val="o"/>
      <w:lvlJc w:val="left"/>
      <w:pPr>
        <w:ind w:left="5758" w:hanging="360"/>
      </w:pPr>
      <w:rPr>
        <w:u w:val="none"/>
      </w:rPr>
    </w:lvl>
    <w:lvl w:ilvl="8">
      <w:start w:val="1"/>
      <w:numFmt w:val="bullet"/>
      <w:lvlText w:val="▪"/>
      <w:lvlJc w:val="left"/>
      <w:pPr>
        <w:ind w:left="6478" w:hanging="360"/>
      </w:pPr>
      <w:rPr>
        <w:u w:val="none"/>
      </w:rPr>
    </w:lvl>
  </w:abstractNum>
  <w:abstractNum w:abstractNumId="12" w15:restartNumberingAfterBreak="0">
    <w:nsid w:val="1FDA28B5"/>
    <w:multiLevelType w:val="multilevel"/>
    <w:tmpl w:val="A71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42D3D"/>
    <w:multiLevelType w:val="hybridMultilevel"/>
    <w:tmpl w:val="606A2744"/>
    <w:lvl w:ilvl="0" w:tplc="34090011">
      <w:start w:val="1"/>
      <w:numFmt w:val="decimal"/>
      <w:lvlText w:val="%1)"/>
      <w:lvlJc w:val="left"/>
      <w:pPr>
        <w:ind w:left="1224" w:hanging="360"/>
      </w:pPr>
    </w:lvl>
    <w:lvl w:ilvl="1" w:tplc="34090019">
      <w:start w:val="1"/>
      <w:numFmt w:val="lowerLetter"/>
      <w:lvlText w:val="%2."/>
      <w:lvlJc w:val="left"/>
      <w:pPr>
        <w:ind w:left="1944" w:hanging="360"/>
      </w:pPr>
    </w:lvl>
    <w:lvl w:ilvl="2" w:tplc="3409001B" w:tentative="1">
      <w:start w:val="1"/>
      <w:numFmt w:val="lowerRoman"/>
      <w:lvlText w:val="%3."/>
      <w:lvlJc w:val="right"/>
      <w:pPr>
        <w:ind w:left="2664" w:hanging="180"/>
      </w:pPr>
    </w:lvl>
    <w:lvl w:ilvl="3" w:tplc="3409000F" w:tentative="1">
      <w:start w:val="1"/>
      <w:numFmt w:val="decimal"/>
      <w:lvlText w:val="%4."/>
      <w:lvlJc w:val="left"/>
      <w:pPr>
        <w:ind w:left="3384" w:hanging="360"/>
      </w:pPr>
    </w:lvl>
    <w:lvl w:ilvl="4" w:tplc="34090019" w:tentative="1">
      <w:start w:val="1"/>
      <w:numFmt w:val="lowerLetter"/>
      <w:lvlText w:val="%5."/>
      <w:lvlJc w:val="left"/>
      <w:pPr>
        <w:ind w:left="4104" w:hanging="360"/>
      </w:pPr>
    </w:lvl>
    <w:lvl w:ilvl="5" w:tplc="3409001B" w:tentative="1">
      <w:start w:val="1"/>
      <w:numFmt w:val="lowerRoman"/>
      <w:lvlText w:val="%6."/>
      <w:lvlJc w:val="right"/>
      <w:pPr>
        <w:ind w:left="4824" w:hanging="180"/>
      </w:pPr>
    </w:lvl>
    <w:lvl w:ilvl="6" w:tplc="3409000F" w:tentative="1">
      <w:start w:val="1"/>
      <w:numFmt w:val="decimal"/>
      <w:lvlText w:val="%7."/>
      <w:lvlJc w:val="left"/>
      <w:pPr>
        <w:ind w:left="5544" w:hanging="360"/>
      </w:pPr>
    </w:lvl>
    <w:lvl w:ilvl="7" w:tplc="34090019" w:tentative="1">
      <w:start w:val="1"/>
      <w:numFmt w:val="lowerLetter"/>
      <w:lvlText w:val="%8."/>
      <w:lvlJc w:val="left"/>
      <w:pPr>
        <w:ind w:left="6264" w:hanging="360"/>
      </w:pPr>
    </w:lvl>
    <w:lvl w:ilvl="8" w:tplc="3409001B" w:tentative="1">
      <w:start w:val="1"/>
      <w:numFmt w:val="lowerRoman"/>
      <w:lvlText w:val="%9."/>
      <w:lvlJc w:val="right"/>
      <w:pPr>
        <w:ind w:left="6984" w:hanging="180"/>
      </w:pPr>
    </w:lvl>
  </w:abstractNum>
  <w:abstractNum w:abstractNumId="14" w15:restartNumberingAfterBreak="0">
    <w:nsid w:val="26EB47E7"/>
    <w:multiLevelType w:val="hybridMultilevel"/>
    <w:tmpl w:val="3E2A41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7F3AE2"/>
    <w:multiLevelType w:val="hybridMultilevel"/>
    <w:tmpl w:val="C6B6BBC6"/>
    <w:lvl w:ilvl="0" w:tplc="34090015">
      <w:start w:val="1"/>
      <w:numFmt w:val="upperLetter"/>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29C07602"/>
    <w:multiLevelType w:val="multilevel"/>
    <w:tmpl w:val="19845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6F2005"/>
    <w:multiLevelType w:val="multilevel"/>
    <w:tmpl w:val="1790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23BE5"/>
    <w:multiLevelType w:val="multilevel"/>
    <w:tmpl w:val="08B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D3038"/>
    <w:multiLevelType w:val="multilevel"/>
    <w:tmpl w:val="3D9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51621"/>
    <w:multiLevelType w:val="hybridMultilevel"/>
    <w:tmpl w:val="31A052CC"/>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21" w15:restartNumberingAfterBreak="0">
    <w:nsid w:val="35170356"/>
    <w:multiLevelType w:val="hybridMultilevel"/>
    <w:tmpl w:val="75ACD8A8"/>
    <w:lvl w:ilvl="0" w:tplc="3409000F">
      <w:start w:val="1"/>
      <w:numFmt w:val="decimal"/>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22" w15:restartNumberingAfterBreak="0">
    <w:nsid w:val="3532027C"/>
    <w:multiLevelType w:val="hybridMultilevel"/>
    <w:tmpl w:val="0B4C9F6E"/>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23" w15:restartNumberingAfterBreak="0">
    <w:nsid w:val="35AD5AE7"/>
    <w:multiLevelType w:val="multilevel"/>
    <w:tmpl w:val="2982D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7D05601"/>
    <w:multiLevelType w:val="hybridMultilevel"/>
    <w:tmpl w:val="5C7C88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914778D"/>
    <w:multiLevelType w:val="hybridMultilevel"/>
    <w:tmpl w:val="69F2CBE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A603084"/>
    <w:multiLevelType w:val="hybridMultilevel"/>
    <w:tmpl w:val="EDD0EF2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27" w15:restartNumberingAfterBreak="0">
    <w:nsid w:val="3B4A4680"/>
    <w:multiLevelType w:val="hybridMultilevel"/>
    <w:tmpl w:val="9C98FB34"/>
    <w:lvl w:ilvl="0" w:tplc="34090001">
      <w:start w:val="1"/>
      <w:numFmt w:val="bullet"/>
      <w:lvlText w:val=""/>
      <w:lvlJc w:val="left"/>
      <w:pPr>
        <w:ind w:left="1008" w:hanging="360"/>
      </w:pPr>
      <w:rPr>
        <w:rFonts w:ascii="Symbol" w:hAnsi="Symbol" w:hint="default"/>
      </w:r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28" w15:restartNumberingAfterBreak="0">
    <w:nsid w:val="3E410FF8"/>
    <w:multiLevelType w:val="hybridMultilevel"/>
    <w:tmpl w:val="BC3CBAB2"/>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29" w15:restartNumberingAfterBreak="0">
    <w:nsid w:val="416217E1"/>
    <w:multiLevelType w:val="multilevel"/>
    <w:tmpl w:val="9992EBD0"/>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30" w15:restartNumberingAfterBreak="0">
    <w:nsid w:val="43AF569D"/>
    <w:multiLevelType w:val="hybridMultilevel"/>
    <w:tmpl w:val="F5CE9892"/>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31" w15:restartNumberingAfterBreak="0">
    <w:nsid w:val="46A021C9"/>
    <w:multiLevelType w:val="hybridMultilevel"/>
    <w:tmpl w:val="A814965E"/>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32" w15:restartNumberingAfterBreak="0">
    <w:nsid w:val="47BA6DC7"/>
    <w:multiLevelType w:val="multilevel"/>
    <w:tmpl w:val="68A01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B90081"/>
    <w:multiLevelType w:val="hybridMultilevel"/>
    <w:tmpl w:val="F05CBD3A"/>
    <w:lvl w:ilvl="0" w:tplc="34090001">
      <w:start w:val="1"/>
      <w:numFmt w:val="bullet"/>
      <w:lvlText w:val=""/>
      <w:lvlJc w:val="left"/>
      <w:pPr>
        <w:ind w:left="648" w:hanging="360"/>
      </w:pPr>
      <w:rPr>
        <w:rFonts w:ascii="Symbol" w:hAnsi="Symbol" w:hint="default"/>
      </w:rPr>
    </w:lvl>
    <w:lvl w:ilvl="1" w:tplc="34090003" w:tentative="1">
      <w:start w:val="1"/>
      <w:numFmt w:val="bullet"/>
      <w:lvlText w:val="o"/>
      <w:lvlJc w:val="left"/>
      <w:pPr>
        <w:ind w:left="1368" w:hanging="360"/>
      </w:pPr>
      <w:rPr>
        <w:rFonts w:ascii="Courier New" w:hAnsi="Courier New" w:cs="Courier New" w:hint="default"/>
      </w:rPr>
    </w:lvl>
    <w:lvl w:ilvl="2" w:tplc="34090005" w:tentative="1">
      <w:start w:val="1"/>
      <w:numFmt w:val="bullet"/>
      <w:lvlText w:val=""/>
      <w:lvlJc w:val="left"/>
      <w:pPr>
        <w:ind w:left="2088" w:hanging="360"/>
      </w:pPr>
      <w:rPr>
        <w:rFonts w:ascii="Wingdings" w:hAnsi="Wingdings" w:hint="default"/>
      </w:rPr>
    </w:lvl>
    <w:lvl w:ilvl="3" w:tplc="34090001" w:tentative="1">
      <w:start w:val="1"/>
      <w:numFmt w:val="bullet"/>
      <w:lvlText w:val=""/>
      <w:lvlJc w:val="left"/>
      <w:pPr>
        <w:ind w:left="2808" w:hanging="360"/>
      </w:pPr>
      <w:rPr>
        <w:rFonts w:ascii="Symbol" w:hAnsi="Symbol" w:hint="default"/>
      </w:rPr>
    </w:lvl>
    <w:lvl w:ilvl="4" w:tplc="34090003" w:tentative="1">
      <w:start w:val="1"/>
      <w:numFmt w:val="bullet"/>
      <w:lvlText w:val="o"/>
      <w:lvlJc w:val="left"/>
      <w:pPr>
        <w:ind w:left="3528" w:hanging="360"/>
      </w:pPr>
      <w:rPr>
        <w:rFonts w:ascii="Courier New" w:hAnsi="Courier New" w:cs="Courier New" w:hint="default"/>
      </w:rPr>
    </w:lvl>
    <w:lvl w:ilvl="5" w:tplc="34090005" w:tentative="1">
      <w:start w:val="1"/>
      <w:numFmt w:val="bullet"/>
      <w:lvlText w:val=""/>
      <w:lvlJc w:val="left"/>
      <w:pPr>
        <w:ind w:left="4248" w:hanging="360"/>
      </w:pPr>
      <w:rPr>
        <w:rFonts w:ascii="Wingdings" w:hAnsi="Wingdings" w:hint="default"/>
      </w:rPr>
    </w:lvl>
    <w:lvl w:ilvl="6" w:tplc="34090001" w:tentative="1">
      <w:start w:val="1"/>
      <w:numFmt w:val="bullet"/>
      <w:lvlText w:val=""/>
      <w:lvlJc w:val="left"/>
      <w:pPr>
        <w:ind w:left="4968" w:hanging="360"/>
      </w:pPr>
      <w:rPr>
        <w:rFonts w:ascii="Symbol" w:hAnsi="Symbol" w:hint="default"/>
      </w:rPr>
    </w:lvl>
    <w:lvl w:ilvl="7" w:tplc="34090003" w:tentative="1">
      <w:start w:val="1"/>
      <w:numFmt w:val="bullet"/>
      <w:lvlText w:val="o"/>
      <w:lvlJc w:val="left"/>
      <w:pPr>
        <w:ind w:left="5688" w:hanging="360"/>
      </w:pPr>
      <w:rPr>
        <w:rFonts w:ascii="Courier New" w:hAnsi="Courier New" w:cs="Courier New" w:hint="default"/>
      </w:rPr>
    </w:lvl>
    <w:lvl w:ilvl="8" w:tplc="34090005" w:tentative="1">
      <w:start w:val="1"/>
      <w:numFmt w:val="bullet"/>
      <w:lvlText w:val=""/>
      <w:lvlJc w:val="left"/>
      <w:pPr>
        <w:ind w:left="6408" w:hanging="360"/>
      </w:pPr>
      <w:rPr>
        <w:rFonts w:ascii="Wingdings" w:hAnsi="Wingdings" w:hint="default"/>
      </w:rPr>
    </w:lvl>
  </w:abstractNum>
  <w:abstractNum w:abstractNumId="34" w15:restartNumberingAfterBreak="0">
    <w:nsid w:val="4B0008F5"/>
    <w:multiLevelType w:val="hybridMultilevel"/>
    <w:tmpl w:val="99B65582"/>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abstractNum w:abstractNumId="35" w15:restartNumberingAfterBreak="0">
    <w:nsid w:val="4CF06188"/>
    <w:multiLevelType w:val="multilevel"/>
    <w:tmpl w:val="E9F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85850"/>
    <w:multiLevelType w:val="hybridMultilevel"/>
    <w:tmpl w:val="9F9A5F22"/>
    <w:lvl w:ilvl="0" w:tplc="3409000F">
      <w:start w:val="1"/>
      <w:numFmt w:val="decimal"/>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37" w15:restartNumberingAfterBreak="0">
    <w:nsid w:val="51597B36"/>
    <w:multiLevelType w:val="hybridMultilevel"/>
    <w:tmpl w:val="2F5AF2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52247B54"/>
    <w:multiLevelType w:val="multilevel"/>
    <w:tmpl w:val="429A5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1347CD"/>
    <w:multiLevelType w:val="multilevel"/>
    <w:tmpl w:val="7F2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96462"/>
    <w:multiLevelType w:val="multilevel"/>
    <w:tmpl w:val="863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C43F7"/>
    <w:multiLevelType w:val="hybridMultilevel"/>
    <w:tmpl w:val="3C247E2A"/>
    <w:lvl w:ilvl="0" w:tplc="34090001">
      <w:start w:val="1"/>
      <w:numFmt w:val="bullet"/>
      <w:lvlText w:val=""/>
      <w:lvlJc w:val="left"/>
      <w:pPr>
        <w:ind w:left="1004" w:hanging="360"/>
      </w:pPr>
      <w:rPr>
        <w:rFonts w:ascii="Symbol" w:hAnsi="Symbo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42" w15:restartNumberingAfterBreak="0">
    <w:nsid w:val="5ECE5EAF"/>
    <w:multiLevelType w:val="hybridMultilevel"/>
    <w:tmpl w:val="6C985C06"/>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43" w15:restartNumberingAfterBreak="0">
    <w:nsid w:val="61165A70"/>
    <w:multiLevelType w:val="hybridMultilevel"/>
    <w:tmpl w:val="863C3ED4"/>
    <w:lvl w:ilvl="0" w:tplc="3409000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1EC6222"/>
    <w:multiLevelType w:val="hybridMultilevel"/>
    <w:tmpl w:val="C4CEBF8E"/>
    <w:lvl w:ilvl="0" w:tplc="8B1081B6">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D911984"/>
    <w:multiLevelType w:val="multilevel"/>
    <w:tmpl w:val="F16EB85E"/>
    <w:lvl w:ilvl="0">
      <w:start w:val="1"/>
      <w:numFmt w:val="upperLetter"/>
      <w:lvlText w:val="%1."/>
      <w:lvlJc w:val="left"/>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lowerRoman"/>
      <w:lvlText w:val="%3."/>
      <w:lvlJc w:val="righ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decimal"/>
      <w:lvlText w:val="%4."/>
      <w:lvlJc w:val="left"/>
      <w:pPr>
        <w:ind w:left="0" w:firstLine="360"/>
      </w:pPr>
      <w:rPr>
        <w:rFonts w:ascii="Times New Roman" w:eastAsia="Times New Roman" w:hAnsi="Times New Roman" w:cs="Times New Roman"/>
        <w:b w:val="0"/>
        <w:i/>
        <w:sz w:val="20"/>
        <w:szCs w:val="20"/>
        <w:vertAlign w:val="baseline"/>
      </w:rPr>
    </w:lvl>
    <w:lvl w:ilvl="4">
      <w:start w:val="1"/>
      <w:numFmt w:val="lowerLetter"/>
      <w:lvlText w:val="%5."/>
      <w:lvlJc w:val="left"/>
      <w:pPr>
        <w:ind w:left="2880" w:hanging="2880"/>
      </w:pPr>
      <w:rPr>
        <w:vertAlign w:val="baseline"/>
      </w:rPr>
    </w:lvl>
    <w:lvl w:ilvl="5">
      <w:start w:val="1"/>
      <w:numFmt w:val="lowerRoman"/>
      <w:lvlText w:val="%6."/>
      <w:lvlJc w:val="right"/>
      <w:pPr>
        <w:ind w:left="3600" w:hanging="3600"/>
      </w:pPr>
      <w:rPr>
        <w:vertAlign w:val="baseline"/>
      </w:rPr>
    </w:lvl>
    <w:lvl w:ilvl="6">
      <w:start w:val="1"/>
      <w:numFmt w:val="decimal"/>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right"/>
      <w:pPr>
        <w:ind w:left="5760" w:hanging="5760"/>
      </w:pPr>
      <w:rPr>
        <w:vertAlign w:val="baseline"/>
      </w:rPr>
    </w:lvl>
  </w:abstractNum>
  <w:abstractNum w:abstractNumId="46" w15:restartNumberingAfterBreak="0">
    <w:nsid w:val="769463C0"/>
    <w:multiLevelType w:val="multilevel"/>
    <w:tmpl w:val="F16EB85E"/>
    <w:lvl w:ilvl="0">
      <w:start w:val="1"/>
      <w:numFmt w:val="upperLetter"/>
      <w:lvlText w:val="%1."/>
      <w:lvlJc w:val="left"/>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lowerRoman"/>
      <w:lvlText w:val="%3."/>
      <w:lvlJc w:val="righ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decimal"/>
      <w:lvlText w:val="%4."/>
      <w:lvlJc w:val="left"/>
      <w:pPr>
        <w:ind w:left="0" w:firstLine="360"/>
      </w:pPr>
      <w:rPr>
        <w:rFonts w:ascii="Times New Roman" w:eastAsia="Times New Roman" w:hAnsi="Times New Roman" w:cs="Times New Roman"/>
        <w:b w:val="0"/>
        <w:i/>
        <w:sz w:val="20"/>
        <w:szCs w:val="20"/>
        <w:vertAlign w:val="baseline"/>
      </w:rPr>
    </w:lvl>
    <w:lvl w:ilvl="4">
      <w:start w:val="1"/>
      <w:numFmt w:val="lowerLetter"/>
      <w:lvlText w:val="%5."/>
      <w:lvlJc w:val="left"/>
      <w:pPr>
        <w:ind w:left="2880" w:hanging="2880"/>
      </w:pPr>
      <w:rPr>
        <w:vertAlign w:val="baseline"/>
      </w:rPr>
    </w:lvl>
    <w:lvl w:ilvl="5">
      <w:start w:val="1"/>
      <w:numFmt w:val="lowerRoman"/>
      <w:lvlText w:val="%6."/>
      <w:lvlJc w:val="right"/>
      <w:pPr>
        <w:ind w:left="3600" w:hanging="3600"/>
      </w:pPr>
      <w:rPr>
        <w:vertAlign w:val="baseline"/>
      </w:rPr>
    </w:lvl>
    <w:lvl w:ilvl="6">
      <w:start w:val="1"/>
      <w:numFmt w:val="decimal"/>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right"/>
      <w:pPr>
        <w:ind w:left="5760" w:hanging="5760"/>
      </w:pPr>
      <w:rPr>
        <w:vertAlign w:val="baseline"/>
      </w:rPr>
    </w:lvl>
  </w:abstractNum>
  <w:abstractNum w:abstractNumId="47" w15:restartNumberingAfterBreak="0">
    <w:nsid w:val="775C5D38"/>
    <w:multiLevelType w:val="hybridMultilevel"/>
    <w:tmpl w:val="0180C31C"/>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abstractNumId w:val="23"/>
  </w:num>
  <w:num w:numId="2">
    <w:abstractNumId w:val="11"/>
  </w:num>
  <w:num w:numId="3">
    <w:abstractNumId w:val="16"/>
  </w:num>
  <w:num w:numId="4">
    <w:abstractNumId w:val="46"/>
  </w:num>
  <w:num w:numId="5">
    <w:abstractNumId w:val="32"/>
  </w:num>
  <w:num w:numId="6">
    <w:abstractNumId w:val="38"/>
  </w:num>
  <w:num w:numId="7">
    <w:abstractNumId w:val="29"/>
  </w:num>
  <w:num w:numId="8">
    <w:abstractNumId w:val="12"/>
  </w:num>
  <w:num w:numId="9">
    <w:abstractNumId w:val="40"/>
  </w:num>
  <w:num w:numId="10">
    <w:abstractNumId w:val="39"/>
  </w:num>
  <w:num w:numId="11">
    <w:abstractNumId w:val="19"/>
  </w:num>
  <w:num w:numId="12">
    <w:abstractNumId w:val="17"/>
  </w:num>
  <w:num w:numId="13">
    <w:abstractNumId w:val="18"/>
  </w:num>
  <w:num w:numId="14">
    <w:abstractNumId w:val="35"/>
  </w:num>
  <w:num w:numId="15">
    <w:abstractNumId w:val="13"/>
  </w:num>
  <w:num w:numId="16">
    <w:abstractNumId w:val="15"/>
  </w:num>
  <w:num w:numId="17">
    <w:abstractNumId w:val="33"/>
  </w:num>
  <w:num w:numId="18">
    <w:abstractNumId w:val="1"/>
  </w:num>
  <w:num w:numId="19">
    <w:abstractNumId w:val="9"/>
  </w:num>
  <w:num w:numId="20">
    <w:abstractNumId w:val="36"/>
  </w:num>
  <w:num w:numId="21">
    <w:abstractNumId w:val="28"/>
  </w:num>
  <w:num w:numId="22">
    <w:abstractNumId w:val="37"/>
  </w:num>
  <w:num w:numId="23">
    <w:abstractNumId w:val="7"/>
  </w:num>
  <w:num w:numId="24">
    <w:abstractNumId w:val="47"/>
  </w:num>
  <w:num w:numId="25">
    <w:abstractNumId w:val="6"/>
  </w:num>
  <w:num w:numId="26">
    <w:abstractNumId w:val="34"/>
  </w:num>
  <w:num w:numId="27">
    <w:abstractNumId w:val="27"/>
  </w:num>
  <w:num w:numId="28">
    <w:abstractNumId w:val="5"/>
  </w:num>
  <w:num w:numId="29">
    <w:abstractNumId w:val="0"/>
  </w:num>
  <w:num w:numId="30">
    <w:abstractNumId w:val="2"/>
  </w:num>
  <w:num w:numId="31">
    <w:abstractNumId w:val="42"/>
  </w:num>
  <w:num w:numId="32">
    <w:abstractNumId w:val="31"/>
  </w:num>
  <w:num w:numId="33">
    <w:abstractNumId w:val="26"/>
  </w:num>
  <w:num w:numId="34">
    <w:abstractNumId w:val="14"/>
  </w:num>
  <w:num w:numId="35">
    <w:abstractNumId w:val="24"/>
  </w:num>
  <w:num w:numId="36">
    <w:abstractNumId w:val="25"/>
  </w:num>
  <w:num w:numId="37">
    <w:abstractNumId w:val="43"/>
  </w:num>
  <w:num w:numId="38">
    <w:abstractNumId w:val="10"/>
  </w:num>
  <w:num w:numId="39">
    <w:abstractNumId w:val="22"/>
  </w:num>
  <w:num w:numId="40">
    <w:abstractNumId w:val="8"/>
  </w:num>
  <w:num w:numId="41">
    <w:abstractNumId w:val="30"/>
  </w:num>
  <w:num w:numId="42">
    <w:abstractNumId w:val="45"/>
  </w:num>
  <w:num w:numId="43">
    <w:abstractNumId w:val="21"/>
  </w:num>
  <w:num w:numId="44">
    <w:abstractNumId w:val="20"/>
  </w:num>
  <w:num w:numId="45">
    <w:abstractNumId w:val="3"/>
  </w:num>
  <w:num w:numId="46">
    <w:abstractNumId w:val="41"/>
  </w:num>
  <w:num w:numId="47">
    <w:abstractNumId w:val="4"/>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156"/>
    <w:rsid w:val="00074B8E"/>
    <w:rsid w:val="00247156"/>
    <w:rsid w:val="00342C7F"/>
    <w:rsid w:val="00376DF1"/>
    <w:rsid w:val="004569CA"/>
    <w:rsid w:val="00561250"/>
    <w:rsid w:val="005D7B26"/>
    <w:rsid w:val="006279FC"/>
    <w:rsid w:val="0064112D"/>
    <w:rsid w:val="007E3055"/>
    <w:rsid w:val="007F1958"/>
    <w:rsid w:val="00A50126"/>
    <w:rsid w:val="00A529CA"/>
    <w:rsid w:val="00B247C7"/>
    <w:rsid w:val="00C2410B"/>
    <w:rsid w:val="00C75E84"/>
    <w:rsid w:val="00DF5423"/>
    <w:rsid w:val="00E00CC8"/>
    <w:rsid w:val="00EF590D"/>
    <w:rsid w:val="00F4342E"/>
    <w:rsid w:val="00FB786A"/>
    <w:rsid w:val="08B34FA3"/>
    <w:rsid w:val="1671173F"/>
    <w:rsid w:val="278D4EEB"/>
    <w:rsid w:val="45722196"/>
    <w:rsid w:val="4E3250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A59C"/>
  <w15:docId w15:val="{BA0C90F9-92EF-4BDF-B26B-A13F55CF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 w:eastAsia="en-PH"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786A"/>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link w:val="Heading2Char"/>
    <w:uiPriority w:val="9"/>
    <w:unhideWhenUsed/>
    <w:qFormat/>
    <w:pPr>
      <w:keepNext/>
      <w:keepLines/>
      <w:spacing w:before="120" w:after="60"/>
      <w:ind w:left="288" w:hanging="288"/>
      <w:jc w:val="left"/>
      <w:outlineLvl w:val="1"/>
    </w:pPr>
    <w:rPr>
      <w:i/>
    </w:rPr>
  </w:style>
  <w:style w:type="paragraph" w:styleId="Heading3">
    <w:name w:val="heading 3"/>
    <w:basedOn w:val="Normal"/>
    <w:next w:val="Normal"/>
    <w:link w:val="Heading3Char"/>
    <w:uiPriority w:val="9"/>
    <w:unhideWhenUsed/>
    <w:qFormat/>
    <w:pPr>
      <w:ind w:firstLine="288"/>
      <w:jc w:val="both"/>
      <w:outlineLvl w:val="2"/>
    </w:pPr>
    <w:rPr>
      <w:i/>
    </w:rPr>
  </w:style>
  <w:style w:type="paragraph" w:styleId="Heading4">
    <w:name w:val="heading 4"/>
    <w:basedOn w:val="Normal"/>
    <w:next w:val="Normal"/>
    <w:link w:val="Heading4Char"/>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342C7F"/>
    <w:rPr>
      <w:sz w:val="24"/>
      <w:szCs w:val="24"/>
    </w:rPr>
  </w:style>
  <w:style w:type="character" w:styleId="Hyperlink">
    <w:name w:val="Hyperlink"/>
    <w:basedOn w:val="DefaultParagraphFont"/>
    <w:uiPriority w:val="99"/>
    <w:unhideWhenUsed/>
    <w:rsid w:val="45722196"/>
    <w:rPr>
      <w:color w:val="0000FF"/>
      <w:u w:val="single"/>
    </w:rPr>
  </w:style>
  <w:style w:type="character" w:customStyle="1" w:styleId="Heading1Char">
    <w:name w:val="Heading 1 Char"/>
    <w:basedOn w:val="DefaultParagraphFont"/>
    <w:link w:val="Heading1"/>
    <w:uiPriority w:val="9"/>
    <w:rsid w:val="00C75E84"/>
    <w:rPr>
      <w:smallCaps/>
    </w:rPr>
  </w:style>
  <w:style w:type="character" w:customStyle="1" w:styleId="Heading3Char">
    <w:name w:val="Heading 3 Char"/>
    <w:basedOn w:val="DefaultParagraphFont"/>
    <w:link w:val="Heading3"/>
    <w:uiPriority w:val="9"/>
    <w:rsid w:val="00C75E84"/>
    <w:rPr>
      <w:i/>
    </w:rPr>
  </w:style>
  <w:style w:type="character" w:customStyle="1" w:styleId="Heading4Char">
    <w:name w:val="Heading 4 Char"/>
    <w:basedOn w:val="DefaultParagraphFont"/>
    <w:link w:val="Heading4"/>
    <w:uiPriority w:val="9"/>
    <w:rsid w:val="00C75E84"/>
    <w:rPr>
      <w:i/>
    </w:rPr>
  </w:style>
  <w:style w:type="paragraph" w:styleId="ListParagraph">
    <w:name w:val="List Paragraph"/>
    <w:basedOn w:val="Normal"/>
    <w:uiPriority w:val="34"/>
    <w:qFormat/>
    <w:rsid w:val="00DF5423"/>
    <w:pPr>
      <w:ind w:left="720"/>
      <w:contextualSpacing/>
    </w:pPr>
  </w:style>
  <w:style w:type="character" w:customStyle="1" w:styleId="Heading2Char">
    <w:name w:val="Heading 2 Char"/>
    <w:basedOn w:val="DefaultParagraphFont"/>
    <w:link w:val="Heading2"/>
    <w:uiPriority w:val="9"/>
    <w:rsid w:val="0064112D"/>
    <w:rPr>
      <w:i/>
    </w:rPr>
  </w:style>
  <w:style w:type="table" w:styleId="TableGrid">
    <w:name w:val="Table Grid"/>
    <w:basedOn w:val="TableNormal"/>
    <w:uiPriority w:val="39"/>
    <w:rsid w:val="007F1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F19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735">
      <w:bodyDiv w:val="1"/>
      <w:marLeft w:val="0"/>
      <w:marRight w:val="0"/>
      <w:marTop w:val="0"/>
      <w:marBottom w:val="0"/>
      <w:divBdr>
        <w:top w:val="none" w:sz="0" w:space="0" w:color="auto"/>
        <w:left w:val="none" w:sz="0" w:space="0" w:color="auto"/>
        <w:bottom w:val="none" w:sz="0" w:space="0" w:color="auto"/>
        <w:right w:val="none" w:sz="0" w:space="0" w:color="auto"/>
      </w:divBdr>
    </w:div>
    <w:div w:id="453718179">
      <w:bodyDiv w:val="1"/>
      <w:marLeft w:val="0"/>
      <w:marRight w:val="0"/>
      <w:marTop w:val="0"/>
      <w:marBottom w:val="0"/>
      <w:divBdr>
        <w:top w:val="none" w:sz="0" w:space="0" w:color="auto"/>
        <w:left w:val="none" w:sz="0" w:space="0" w:color="auto"/>
        <w:bottom w:val="none" w:sz="0" w:space="0" w:color="auto"/>
        <w:right w:val="none" w:sz="0" w:space="0" w:color="auto"/>
      </w:divBdr>
    </w:div>
    <w:div w:id="677660143">
      <w:bodyDiv w:val="1"/>
      <w:marLeft w:val="0"/>
      <w:marRight w:val="0"/>
      <w:marTop w:val="0"/>
      <w:marBottom w:val="0"/>
      <w:divBdr>
        <w:top w:val="none" w:sz="0" w:space="0" w:color="auto"/>
        <w:left w:val="none" w:sz="0" w:space="0" w:color="auto"/>
        <w:bottom w:val="none" w:sz="0" w:space="0" w:color="auto"/>
        <w:right w:val="none" w:sz="0" w:space="0" w:color="auto"/>
      </w:divBdr>
    </w:div>
    <w:div w:id="707343335">
      <w:bodyDiv w:val="1"/>
      <w:marLeft w:val="0"/>
      <w:marRight w:val="0"/>
      <w:marTop w:val="0"/>
      <w:marBottom w:val="0"/>
      <w:divBdr>
        <w:top w:val="none" w:sz="0" w:space="0" w:color="auto"/>
        <w:left w:val="none" w:sz="0" w:space="0" w:color="auto"/>
        <w:bottom w:val="none" w:sz="0" w:space="0" w:color="auto"/>
        <w:right w:val="none" w:sz="0" w:space="0" w:color="auto"/>
      </w:divBdr>
    </w:div>
    <w:div w:id="1177424104">
      <w:bodyDiv w:val="1"/>
      <w:marLeft w:val="0"/>
      <w:marRight w:val="0"/>
      <w:marTop w:val="0"/>
      <w:marBottom w:val="0"/>
      <w:divBdr>
        <w:top w:val="none" w:sz="0" w:space="0" w:color="auto"/>
        <w:left w:val="none" w:sz="0" w:space="0" w:color="auto"/>
        <w:bottom w:val="none" w:sz="0" w:space="0" w:color="auto"/>
        <w:right w:val="none" w:sz="0" w:space="0" w:color="auto"/>
      </w:divBdr>
      <w:divsChild>
        <w:div w:id="570313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751211">
          <w:blockQuote w:val="1"/>
          <w:marLeft w:val="720"/>
          <w:marRight w:val="720"/>
          <w:marTop w:val="100"/>
          <w:marBottom w:val="100"/>
          <w:divBdr>
            <w:top w:val="none" w:sz="0" w:space="0" w:color="auto"/>
            <w:left w:val="none" w:sz="0" w:space="0" w:color="auto"/>
            <w:bottom w:val="none" w:sz="0" w:space="0" w:color="auto"/>
            <w:right w:val="none" w:sz="0" w:space="0" w:color="auto"/>
          </w:divBdr>
        </w:div>
        <w:div w:id="31865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112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61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29889">
      <w:bodyDiv w:val="1"/>
      <w:marLeft w:val="0"/>
      <w:marRight w:val="0"/>
      <w:marTop w:val="0"/>
      <w:marBottom w:val="0"/>
      <w:divBdr>
        <w:top w:val="none" w:sz="0" w:space="0" w:color="auto"/>
        <w:left w:val="none" w:sz="0" w:space="0" w:color="auto"/>
        <w:bottom w:val="none" w:sz="0" w:space="0" w:color="auto"/>
        <w:right w:val="none" w:sz="0" w:space="0" w:color="auto"/>
      </w:divBdr>
    </w:div>
    <w:div w:id="1349331631">
      <w:bodyDiv w:val="1"/>
      <w:marLeft w:val="0"/>
      <w:marRight w:val="0"/>
      <w:marTop w:val="0"/>
      <w:marBottom w:val="0"/>
      <w:divBdr>
        <w:top w:val="none" w:sz="0" w:space="0" w:color="auto"/>
        <w:left w:val="none" w:sz="0" w:space="0" w:color="auto"/>
        <w:bottom w:val="none" w:sz="0" w:space="0" w:color="auto"/>
        <w:right w:val="none" w:sz="0" w:space="0" w:color="auto"/>
      </w:divBdr>
      <w:divsChild>
        <w:div w:id="1495414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63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72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141362">
          <w:blockQuote w:val="1"/>
          <w:marLeft w:val="720"/>
          <w:marRight w:val="720"/>
          <w:marTop w:val="100"/>
          <w:marBottom w:val="100"/>
          <w:divBdr>
            <w:top w:val="none" w:sz="0" w:space="0" w:color="auto"/>
            <w:left w:val="none" w:sz="0" w:space="0" w:color="auto"/>
            <w:bottom w:val="none" w:sz="0" w:space="0" w:color="auto"/>
            <w:right w:val="none" w:sz="0" w:space="0" w:color="auto"/>
          </w:divBdr>
        </w:div>
        <w:div w:id="357774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25759">
      <w:bodyDiv w:val="1"/>
      <w:marLeft w:val="0"/>
      <w:marRight w:val="0"/>
      <w:marTop w:val="0"/>
      <w:marBottom w:val="0"/>
      <w:divBdr>
        <w:top w:val="none" w:sz="0" w:space="0" w:color="auto"/>
        <w:left w:val="none" w:sz="0" w:space="0" w:color="auto"/>
        <w:bottom w:val="none" w:sz="0" w:space="0" w:color="auto"/>
        <w:right w:val="none" w:sz="0" w:space="0" w:color="auto"/>
      </w:divBdr>
    </w:div>
    <w:div w:id="1713579765">
      <w:bodyDiv w:val="1"/>
      <w:marLeft w:val="0"/>
      <w:marRight w:val="0"/>
      <w:marTop w:val="0"/>
      <w:marBottom w:val="0"/>
      <w:divBdr>
        <w:top w:val="none" w:sz="0" w:space="0" w:color="auto"/>
        <w:left w:val="none" w:sz="0" w:space="0" w:color="auto"/>
        <w:bottom w:val="none" w:sz="0" w:space="0" w:color="auto"/>
        <w:right w:val="none" w:sz="0" w:space="0" w:color="auto"/>
      </w:divBdr>
    </w:div>
    <w:div w:id="1742219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41209A9421C4D913742EFE6965C12" ma:contentTypeVersion="11" ma:contentTypeDescription="Create a new document." ma:contentTypeScope="" ma:versionID="3f68af7adc7437c8409148a425e43a89">
  <xsd:schema xmlns:xsd="http://www.w3.org/2001/XMLSchema" xmlns:xs="http://www.w3.org/2001/XMLSchema" xmlns:p="http://schemas.microsoft.com/office/2006/metadata/properties" xmlns:ns2="a4c508f2-834e-456a-bf78-8c0af48d5a6a" xmlns:ns3="85cf6750-fa67-4ddf-907d-94fc8e3b3ddb" targetNamespace="http://schemas.microsoft.com/office/2006/metadata/properties" ma:root="true" ma:fieldsID="5b20d253c2e5e7970d7ed964f1815533" ns2:_="" ns3:_="">
    <xsd:import namespace="a4c508f2-834e-456a-bf78-8c0af48d5a6a"/>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508f2-834e-456a-bf78-8c0af48d5a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d2bb22-39c4-47ad-89bd-7e1dad6ca406}"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4c508f2-834e-456a-bf78-8c0af48d5a6a" xsi:nil="true"/>
    <TaxCatchAll xmlns="85cf6750-fa67-4ddf-907d-94fc8e3b3ddb" xsi:nil="true"/>
    <lcf76f155ced4ddcb4097134ff3c332f xmlns="a4c508f2-834e-456a-bf78-8c0af48d5a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A7EA7B-6504-481F-9E62-D91718485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508f2-834e-456a-bf78-8c0af48d5a6a"/>
    <ds:schemaRef ds:uri="85cf6750-fa67-4ddf-907d-94fc8e3b3d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41E049-06DF-4BE9-A5C3-1BBAFBA83A1E}">
  <ds:schemaRefs>
    <ds:schemaRef ds:uri="http://schemas.microsoft.com/sharepoint/v3/contenttype/forms"/>
  </ds:schemaRefs>
</ds:datastoreItem>
</file>

<file path=customXml/itemProps3.xml><?xml version="1.0" encoding="utf-8"?>
<ds:datastoreItem xmlns:ds="http://schemas.openxmlformats.org/officeDocument/2006/customXml" ds:itemID="{4C986025-F108-4197-8F17-91F636D319A4}">
  <ds:schemaRefs>
    <ds:schemaRef ds:uri="http://schemas.microsoft.com/office/2006/metadata/properties"/>
    <ds:schemaRef ds:uri="85cf6750-fa67-4ddf-907d-94fc8e3b3ddb"/>
    <ds:schemaRef ds:uri="http://www.w3.org/XML/1998/namespace"/>
    <ds:schemaRef ds:uri="http://purl.org/dc/dcmitype/"/>
    <ds:schemaRef ds:uri="http://purl.org/dc/elements/1.1/"/>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a4c508f2-834e-456a-bf78-8c0af48d5a6a"/>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Pages>
  <Words>5282</Words>
  <Characters>30113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Michaella Obona</cp:lastModifiedBy>
  <cp:revision>24</cp:revision>
  <dcterms:created xsi:type="dcterms:W3CDTF">2025-11-21T15:05:00Z</dcterms:created>
  <dcterms:modified xsi:type="dcterms:W3CDTF">2025-11-23T16:04:00Z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0x010100A1241209A9421C4D913742EFE6965C12</vt:lpwstr>
  </property>
  <property fmtid="{D5CDD505-2E9C-101B-9397-08002B2CF9AE}" pid="3" name="MediaServiceImageTags">
    <vt:lpwstr/>
  </property>
</Properties>
</file>