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E911" w14:textId="77777777" w:rsidR="00BC169C" w:rsidRPr="00BC169C" w:rsidRDefault="00BC169C" w:rsidP="00BC169C">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BC169C">
        <w:rPr>
          <w:rFonts w:ascii="inherit" w:eastAsia="Times New Roman" w:hAnsi="inherit" w:cs="Times New Roman"/>
          <w:b/>
          <w:bCs/>
          <w:color w:val="333333"/>
          <w:kern w:val="0"/>
          <w:sz w:val="30"/>
          <w:szCs w:val="30"/>
          <w:bdr w:val="none" w:sz="0" w:space="0" w:color="auto" w:frame="1"/>
          <w14:ligatures w14:val="none"/>
        </w:rPr>
        <w:t>Job Details</w:t>
      </w:r>
    </w:p>
    <w:p w14:paraId="4F46DE95"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Requisition ID</w:t>
      </w:r>
    </w:p>
    <w:p w14:paraId="6CD5D6D0"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R0236344</w:t>
      </w:r>
    </w:p>
    <w:p w14:paraId="629EDDD9"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Location</w:t>
      </w:r>
    </w:p>
    <w:p w14:paraId="03B1CA71" w14:textId="77777777" w:rsidR="00BC169C" w:rsidRPr="00BC169C" w:rsidRDefault="00BC169C" w:rsidP="00BC169C">
      <w:pPr>
        <w:numPr>
          <w:ilvl w:val="1"/>
          <w:numId w:val="4"/>
        </w:numPr>
        <w:shd w:val="clear" w:color="auto" w:fill="FFFFFF"/>
        <w:spacing w:after="0" w:line="240" w:lineRule="auto"/>
        <w:ind w:left="2160"/>
        <w:textAlignment w:val="top"/>
        <w:rPr>
          <w:rFonts w:ascii="inherit" w:eastAsia="Times New Roman" w:hAnsi="inherit" w:cs="Times New Roman"/>
          <w:color w:val="494949"/>
          <w:kern w:val="0"/>
          <w:sz w:val="21"/>
          <w:szCs w:val="21"/>
          <w14:ligatures w14:val="none"/>
        </w:rPr>
      </w:pPr>
    </w:p>
    <w:p w14:paraId="56B00726"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3A0F1C30" w14:textId="77777777" w:rsidR="00BC169C" w:rsidRPr="00BC169C" w:rsidRDefault="00BC169C" w:rsidP="00BC169C">
      <w:pPr>
        <w:shd w:val="clear" w:color="auto" w:fill="FFFFFF"/>
        <w:spacing w:after="0" w:line="240" w:lineRule="auto"/>
        <w:ind w:left="1440"/>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McLean, VA</w:t>
      </w:r>
    </w:p>
    <w:p w14:paraId="70B9400A"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0DDAC156"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Posting Date</w:t>
      </w:r>
    </w:p>
    <w:p w14:paraId="1C37C3E8"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04/02/2026 - 4 days ago</w:t>
      </w:r>
    </w:p>
    <w:p w14:paraId="22634F95"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Posting End Date</w:t>
      </w:r>
    </w:p>
    <w:p w14:paraId="56F0D8BA" w14:textId="77777777" w:rsidR="00BC169C" w:rsidRPr="00BC169C" w:rsidRDefault="00BC169C" w:rsidP="00BC169C">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BC169C">
        <w:rPr>
          <w:rFonts w:ascii="inherit" w:eastAsia="Times New Roman" w:hAnsi="inherit" w:cs="Times New Roman"/>
          <w:color w:val="4A4A4A"/>
          <w:kern w:val="0"/>
          <w:sz w:val="21"/>
          <w:szCs w:val="21"/>
          <w14:ligatures w14:val="none"/>
        </w:rPr>
        <w:t>07/05/2026 (30+ days left to apply)</w:t>
      </w:r>
    </w:p>
    <w:p w14:paraId="70B729FD"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Family</w:t>
      </w:r>
    </w:p>
    <w:p w14:paraId="3DD2C79F"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Data Analyst</w:t>
      </w:r>
    </w:p>
    <w:p w14:paraId="5A40EA37"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07661674"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Time Type</w:t>
      </w:r>
    </w:p>
    <w:p w14:paraId="727804C7"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BC169C">
        <w:rPr>
          <w:rFonts w:ascii="inherit" w:eastAsia="Times New Roman" w:hAnsi="inherit" w:cs="Times New Roman"/>
          <w:color w:val="494949"/>
          <w:kern w:val="0"/>
          <w:sz w:val="21"/>
          <w:szCs w:val="21"/>
          <w14:ligatures w14:val="none"/>
        </w:rPr>
        <w:t>Full time</w:t>
      </w:r>
    </w:p>
    <w:p w14:paraId="015C3FAE"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4B03B394"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Job Type</w:t>
      </w:r>
    </w:p>
    <w:p w14:paraId="680D058A"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BC169C">
        <w:rPr>
          <w:rFonts w:ascii="inherit" w:eastAsia="Times New Roman" w:hAnsi="inherit" w:cs="Times New Roman"/>
          <w:color w:val="494949"/>
          <w:kern w:val="0"/>
          <w:sz w:val="21"/>
          <w:szCs w:val="21"/>
          <w14:ligatures w14:val="none"/>
        </w:rPr>
        <w:t>Regular</w:t>
      </w:r>
    </w:p>
    <w:p w14:paraId="569A5D18" w14:textId="77777777" w:rsidR="00BC169C" w:rsidRPr="00BC169C" w:rsidRDefault="00BC169C" w:rsidP="00BC169C">
      <w:pPr>
        <w:numPr>
          <w:ilvl w:val="2"/>
          <w:numId w:val="4"/>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AF23303" w14:textId="77777777" w:rsidR="00BC169C" w:rsidRPr="00BC169C" w:rsidRDefault="00BC169C" w:rsidP="00BC169C">
      <w:pPr>
        <w:numPr>
          <w:ilvl w:val="0"/>
          <w:numId w:val="4"/>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BC169C">
        <w:rPr>
          <w:rFonts w:ascii="inherit" w:eastAsia="Times New Roman" w:hAnsi="inherit" w:cs="Times New Roman"/>
          <w:color w:val="333333"/>
          <w:kern w:val="0"/>
          <w:sz w:val="21"/>
          <w:szCs w:val="21"/>
          <w14:ligatures w14:val="none"/>
        </w:rPr>
        <w:t>Supervisory Organization</w:t>
      </w:r>
    </w:p>
    <w:p w14:paraId="389BFD5D" w14:textId="77777777" w:rsidR="00BC169C" w:rsidRPr="00BC169C" w:rsidRDefault="00BC169C" w:rsidP="00BC169C">
      <w:pPr>
        <w:numPr>
          <w:ilvl w:val="1"/>
          <w:numId w:val="4"/>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BC169C">
        <w:rPr>
          <w:rFonts w:ascii="inherit" w:eastAsia="Times New Roman" w:hAnsi="inherit" w:cs="Times New Roman"/>
          <w:color w:val="005CB9"/>
          <w:kern w:val="0"/>
          <w:sz w:val="21"/>
          <w:szCs w:val="21"/>
          <w14:ligatures w14:val="none"/>
        </w:rPr>
        <w:t>Supervisory Organization (Patricia Gaston | Patti Gaston (529551))</w:t>
      </w:r>
    </w:p>
    <w:p w14:paraId="4991A7D5" w14:textId="77777777" w:rsidR="00BC169C" w:rsidRDefault="00BC169C" w:rsidP="00D42DEF">
      <w:pPr>
        <w:pStyle w:val="NormalWeb"/>
      </w:pPr>
    </w:p>
    <w:p w14:paraId="056E9850" w14:textId="77777777" w:rsidR="00BC169C" w:rsidRDefault="00BC169C" w:rsidP="00D42DEF">
      <w:pPr>
        <w:pStyle w:val="NormalWeb"/>
      </w:pPr>
    </w:p>
    <w:p w14:paraId="6CFC622F" w14:textId="77777777" w:rsidR="00BC169C" w:rsidRDefault="00BC169C" w:rsidP="00D42DEF">
      <w:pPr>
        <w:pStyle w:val="NormalWeb"/>
      </w:pPr>
    </w:p>
    <w:p w14:paraId="6EF4AD01" w14:textId="77777777" w:rsidR="00BC169C" w:rsidRDefault="00BC169C" w:rsidP="00D42DEF">
      <w:pPr>
        <w:pStyle w:val="NormalWeb"/>
      </w:pPr>
    </w:p>
    <w:p w14:paraId="34BEADBD" w14:textId="77777777" w:rsidR="00BC169C" w:rsidRDefault="00BC169C" w:rsidP="00D42DEF">
      <w:pPr>
        <w:pStyle w:val="NormalWeb"/>
      </w:pPr>
    </w:p>
    <w:p w14:paraId="5961E1C8" w14:textId="77777777" w:rsidR="00BC169C" w:rsidRDefault="00BC169C" w:rsidP="00D42DEF">
      <w:pPr>
        <w:pStyle w:val="NormalWeb"/>
      </w:pPr>
    </w:p>
    <w:p w14:paraId="0A447A87" w14:textId="121C0E6B" w:rsidR="00D42DEF" w:rsidRDefault="00D42DEF" w:rsidP="00D42DEF">
      <w:pPr>
        <w:pStyle w:val="NormalWeb"/>
      </w:pPr>
      <w:r>
        <w:t xml:space="preserve">Be responsible for defining and executing the data strategy, governance, and migration approach for the program. Lead all activities related to data architecture, data mapping, data quality, data migration, and master data management across the program’s systems, including Infor LN, Icertis CLM, finance systems, and downstream reporting platforms. Collaborate closely with Enterprise Architecture, integration, business process, and testing teams to ensure data structures support the program’s business processes and system configurations. Translate functional design into structured data models, conversion, and migration plans. Define the enterprise data strategy supporting S2P and CLM processes, establish data governance framework, standards, and ownership models across business domains, define master data domains, including supplier, contract, item or service, and financial data, and collaborate with Enterprise Architecture to align data architecture with system architecture. Lead the development of source-to-target data mapping templates across legacy systems and new platforms, define data models and canonical </w:t>
      </w:r>
      <w:r>
        <w:lastRenderedPageBreak/>
        <w:t>structures supporting integrations between Infor LN, Icertis, and finance systems, and ensure consistent data definitions across business process flows, integrations, and reporting. Define the data migration strategy, including extraction, transformation, cleansing, and loading, develop and manage data migration runbooks and execution plans, coordinate with system integrators and vendors to execute data ingestion into Infor LN and Icertis, and oversee data validation and reconciliation activities during migration cycles. Establish data quality standards and validation rules, identify data gaps, duplicates, and inconsistencies across legacy systems, lead data cleansing efforts with business stakeholders, and define automated checks to ensure data completeness, accuracy, and integrity. Collaborate with the system business owners to define and manage data ownership and stewardship roles, establish data governance forums and decision processes, and define policies for data lifecycle management and data retention. Collaborate with an Integration Lead to define data structures supporting system integrations, define data requirements for enterprise reporting and analytics platforms, and ensure data architecture supports AI-enabled procurement analytics and spend insights. Collaborate with the QA Lead and the Business Process and Functional Validation Lead on the development of data validation test cases and reconciliation reports. Support end user design validation and formal testing events, oversee data validation, and ensure migrated data meets business acceptance criteria. Due to the nature of work performed within this facility, U.S. citizenship is required.</w:t>
      </w:r>
    </w:p>
    <w:p w14:paraId="001D4984" w14:textId="77777777" w:rsidR="00D42DEF" w:rsidRDefault="00D42DEF" w:rsidP="00D42DEF">
      <w:pPr>
        <w:pStyle w:val="NormalWeb"/>
      </w:pPr>
      <w:r>
        <w:rPr>
          <w:b/>
          <w:bCs/>
        </w:rPr>
        <w:t xml:space="preserve">You Have: </w:t>
      </w:r>
    </w:p>
    <w:p w14:paraId="7E99F077" w14:textId="77777777" w:rsidR="00D42DEF" w:rsidRDefault="00D42DEF" w:rsidP="00D42DEF">
      <w:pPr>
        <w:pStyle w:val="NormalWeb"/>
        <w:numPr>
          <w:ilvl w:val="0"/>
          <w:numId w:val="1"/>
        </w:numPr>
      </w:pPr>
      <w:r>
        <w:t>10+ years of experience in enterprise data architecture, data governance, or data migration roles</w:t>
      </w:r>
    </w:p>
    <w:p w14:paraId="72AB092E" w14:textId="77777777" w:rsidR="00D42DEF" w:rsidRDefault="00D42DEF" w:rsidP="00D42DEF">
      <w:pPr>
        <w:pStyle w:val="NormalWeb"/>
        <w:numPr>
          <w:ilvl w:val="0"/>
          <w:numId w:val="1"/>
        </w:numPr>
      </w:pPr>
      <w:r>
        <w:t>Experience leading data efforts for ERP or enterprise platform implementations</w:t>
      </w:r>
    </w:p>
    <w:p w14:paraId="268C0CD8" w14:textId="77777777" w:rsidR="00D42DEF" w:rsidRDefault="00D42DEF" w:rsidP="00D42DEF">
      <w:pPr>
        <w:pStyle w:val="NormalWeb"/>
        <w:numPr>
          <w:ilvl w:val="0"/>
          <w:numId w:val="1"/>
        </w:numPr>
      </w:pPr>
      <w:r>
        <w:t>Experience with Source-to-Pay or Contract Lifecycle Management processes</w:t>
      </w:r>
    </w:p>
    <w:p w14:paraId="65D579EE" w14:textId="77777777" w:rsidR="00D42DEF" w:rsidRDefault="00D42DEF" w:rsidP="00D42DEF">
      <w:pPr>
        <w:pStyle w:val="NormalWeb"/>
        <w:numPr>
          <w:ilvl w:val="0"/>
          <w:numId w:val="1"/>
        </w:numPr>
      </w:pPr>
      <w:r>
        <w:t>Experience designing and executing large-scale data migrations</w:t>
      </w:r>
    </w:p>
    <w:p w14:paraId="49B399E5" w14:textId="77777777" w:rsidR="00D42DEF" w:rsidRDefault="00D42DEF" w:rsidP="00D42DEF">
      <w:pPr>
        <w:pStyle w:val="NormalWeb"/>
        <w:numPr>
          <w:ilvl w:val="0"/>
          <w:numId w:val="1"/>
        </w:numPr>
      </w:pPr>
      <w:r>
        <w:t>Experience with data modeling, data mapping, and data transformation frameworks</w:t>
      </w:r>
    </w:p>
    <w:p w14:paraId="0A23B864" w14:textId="77777777" w:rsidR="00D42DEF" w:rsidRDefault="00D42DEF" w:rsidP="00D42DEF">
      <w:pPr>
        <w:pStyle w:val="NormalWeb"/>
        <w:numPr>
          <w:ilvl w:val="0"/>
          <w:numId w:val="1"/>
        </w:numPr>
      </w:pPr>
      <w:r>
        <w:t>Knowledge of master data management (MDM) concepts</w:t>
      </w:r>
    </w:p>
    <w:p w14:paraId="176591C6" w14:textId="77777777" w:rsidR="00D42DEF" w:rsidRDefault="00D42DEF" w:rsidP="00D42DEF">
      <w:pPr>
        <w:pStyle w:val="NormalWeb"/>
        <w:numPr>
          <w:ilvl w:val="0"/>
          <w:numId w:val="1"/>
        </w:numPr>
      </w:pPr>
      <w:r>
        <w:t>Ability to translate business processes into data structures</w:t>
      </w:r>
    </w:p>
    <w:p w14:paraId="2E960A4F" w14:textId="77777777" w:rsidR="00D42DEF" w:rsidRDefault="00D42DEF" w:rsidP="00D42DEF">
      <w:pPr>
        <w:pStyle w:val="NormalWeb"/>
        <w:numPr>
          <w:ilvl w:val="0"/>
          <w:numId w:val="1"/>
        </w:numPr>
      </w:pPr>
      <w:r>
        <w:t>Bachelor's degree</w:t>
      </w:r>
    </w:p>
    <w:p w14:paraId="4D164713" w14:textId="77777777" w:rsidR="00D42DEF" w:rsidRDefault="00D42DEF" w:rsidP="00D42DEF">
      <w:pPr>
        <w:pStyle w:val="NormalWeb"/>
      </w:pPr>
      <w:r>
        <w:rPr>
          <w:b/>
          <w:bCs/>
        </w:rPr>
        <w:t xml:space="preserve">Nice If You Have: </w:t>
      </w:r>
    </w:p>
    <w:p w14:paraId="6AB17D97" w14:textId="77777777" w:rsidR="00D42DEF" w:rsidRDefault="00D42DEF" w:rsidP="00D42DEF">
      <w:pPr>
        <w:pStyle w:val="NormalWeb"/>
        <w:numPr>
          <w:ilvl w:val="0"/>
          <w:numId w:val="2"/>
        </w:numPr>
      </w:pPr>
      <w:r>
        <w:t>Experience with Infor LN, Icertis CLM, or enterprise procurement systems</w:t>
      </w:r>
    </w:p>
    <w:p w14:paraId="362BF3F4" w14:textId="77777777" w:rsidR="00D42DEF" w:rsidRDefault="00D42DEF" w:rsidP="00D42DEF">
      <w:pPr>
        <w:pStyle w:val="NormalWeb"/>
        <w:numPr>
          <w:ilvl w:val="0"/>
          <w:numId w:val="2"/>
        </w:numPr>
      </w:pPr>
      <w:r>
        <w:t>Experience with ArchiMate, enterprise architecture frameworks, or data architecture modeling tools</w:t>
      </w:r>
    </w:p>
    <w:p w14:paraId="4F3AB946" w14:textId="77777777" w:rsidR="00D42DEF" w:rsidRDefault="00D42DEF" w:rsidP="00D42DEF">
      <w:pPr>
        <w:pStyle w:val="NormalWeb"/>
        <w:numPr>
          <w:ilvl w:val="0"/>
          <w:numId w:val="2"/>
        </w:numPr>
      </w:pPr>
      <w:r>
        <w:t>Experience with data governance tools and data quality frameworks</w:t>
      </w:r>
    </w:p>
    <w:p w14:paraId="1AE27FE8" w14:textId="77777777" w:rsidR="00D42DEF" w:rsidRDefault="00D42DEF" w:rsidP="00D42DEF">
      <w:pPr>
        <w:pStyle w:val="NormalWeb"/>
        <w:numPr>
          <w:ilvl w:val="0"/>
          <w:numId w:val="2"/>
        </w:numPr>
      </w:pPr>
      <w:r>
        <w:t>Experience supporting AI or analytics initiatives using enterprise contract, procurement, and financial data</w:t>
      </w:r>
    </w:p>
    <w:p w14:paraId="7E51BA13" w14:textId="77777777" w:rsidR="00D42DEF" w:rsidRDefault="00D42DEF" w:rsidP="00D42DEF">
      <w:pPr>
        <w:pStyle w:val="NormalWeb"/>
        <w:numPr>
          <w:ilvl w:val="0"/>
          <w:numId w:val="2"/>
        </w:numPr>
      </w:pPr>
      <w:r>
        <w:t>Possession of strong stakeholder management skills, across business, architecture, and engineering teams</w:t>
      </w:r>
    </w:p>
    <w:p w14:paraId="205C6018" w14:textId="77777777" w:rsidR="00D42DEF" w:rsidRDefault="00D42DEF" w:rsidP="00D42DEF">
      <w:pPr>
        <w:pStyle w:val="NormalWeb"/>
      </w:pPr>
      <w:r>
        <w:rPr>
          <w:b/>
          <w:bCs/>
        </w:rPr>
        <w:t>Compensation</w:t>
      </w:r>
    </w:p>
    <w:p w14:paraId="12DF2F7F" w14:textId="77777777" w:rsidR="00D42DEF" w:rsidRDefault="00D42DEF" w:rsidP="00D42DEF">
      <w:pPr>
        <w:pStyle w:val="NormalWeb"/>
      </w:pPr>
      <w:r>
        <w:t xml:space="preserve">At Booz Allen, we celebrate your contributions, provide you with opportunities and choices, and support your total well-being. Our offerings include health, life, disability, financial, and </w:t>
      </w:r>
      <w:r>
        <w:lastRenderedPageBreak/>
        <w:t>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172DC626" w14:textId="77777777" w:rsidR="00D42DEF" w:rsidRDefault="00D42DEF" w:rsidP="00D42DEF">
      <w:pPr>
        <w:pStyle w:val="NormalWeb"/>
      </w:pPr>
      <w: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$125,300.00 to $233,000.00 (annualized USD). The estimate displayed represents the typical salary range for this position and is just one component of Booz Allen’s total compensation package for employees. This posting will close within 90 days from the Posting Date.</w:t>
      </w:r>
    </w:p>
    <w:p w14:paraId="52175D52" w14:textId="77777777" w:rsidR="00D42DEF" w:rsidRDefault="00D42DEF" w:rsidP="00D42DEF">
      <w:pPr>
        <w:pStyle w:val="NormalWeb"/>
      </w:pPr>
      <w:r>
        <w:rPr>
          <w:b/>
          <w:bCs/>
        </w:rPr>
        <w:t>Candidate AI Usage Policy</w:t>
      </w:r>
    </w:p>
    <w:p w14:paraId="6563F17F" w14:textId="77777777" w:rsidR="00D42DEF" w:rsidRDefault="00D42DEF" w:rsidP="00D42DEF">
      <w:pPr>
        <w:pStyle w:val="NormalWeb"/>
      </w:pPr>
      <w:r>
        <w:t xml:space="preserve">AI is a part of our daily work at Booz Allen, and we are committed to the responsible and ethical use of AI tools. However, we want to ensure a fair candidate process based on </w:t>
      </w:r>
      <w:r>
        <w:rPr>
          <w:b/>
          <w:bCs/>
        </w:rPr>
        <w:t xml:space="preserve">your </w:t>
      </w:r>
      <w:r>
        <w:t xml:space="preserve">own skills and knowledge. As part of this commitment, the use of artificial intelligence (AI) or other tools to assist with responses during interviews (whether in-person or virtual) is prohibited </w:t>
      </w:r>
      <w:r>
        <w:rPr>
          <w:b/>
          <w:bCs/>
        </w:rPr>
        <w:t>unless permission is explicitly provided</w:t>
      </w:r>
      <w:r>
        <w:t xml:space="preserve">. </w:t>
      </w:r>
    </w:p>
    <w:p w14:paraId="463485C1" w14:textId="77777777" w:rsidR="00D42DEF" w:rsidRDefault="00D42DEF" w:rsidP="00D42DEF">
      <w:pPr>
        <w:pStyle w:val="NormalWeb"/>
      </w:pPr>
      <w:r>
        <w:rPr>
          <w:b/>
          <w:bCs/>
        </w:rPr>
        <w:t>Work Model</w:t>
      </w:r>
      <w:r>
        <w:br/>
        <w:t>Our people-first culture prioritizes the benefits of collaboration, whether it occurs in person or virtually. To support engagement and effective communication, employees working virtually are generally expected to have their cameras on during meetings.</w:t>
      </w:r>
    </w:p>
    <w:p w14:paraId="67FC172D" w14:textId="77777777" w:rsidR="00D42DEF" w:rsidRDefault="00D42DEF" w:rsidP="00D42DEF">
      <w:pPr>
        <w:pStyle w:val="NormalWeb"/>
        <w:numPr>
          <w:ilvl w:val="0"/>
          <w:numId w:val="3"/>
        </w:numPr>
      </w:pPr>
      <w:r>
        <w:rPr>
          <w:b/>
          <w:bCs/>
        </w:rPr>
        <w:t>Remote</w:t>
      </w:r>
      <w:r>
        <w:t>: If this position is listed as remote, there may still be occasions when you are required to work in person at a Booz Allen or customer facility.</w:t>
      </w:r>
    </w:p>
    <w:p w14:paraId="4D11FFED" w14:textId="77777777" w:rsidR="00D42DEF" w:rsidRDefault="00D42DEF" w:rsidP="00D42DEF">
      <w:pPr>
        <w:pStyle w:val="NormalWeb"/>
        <w:numPr>
          <w:ilvl w:val="0"/>
          <w:numId w:val="3"/>
        </w:numPr>
      </w:pPr>
      <w:r>
        <w:rPr>
          <w:b/>
          <w:bCs/>
        </w:rPr>
        <w:t>Hybrid</w:t>
      </w:r>
      <w:r>
        <w:t>: If this position is listed as hybrid, you will be expected to work from a Booz Allen facility frequently, in alignment with leadership expectations and the needs of the role. You may also be required to work from or visit a customer facility.</w:t>
      </w:r>
    </w:p>
    <w:p w14:paraId="4693F420" w14:textId="77777777" w:rsidR="00D42DEF" w:rsidRDefault="00D42DEF" w:rsidP="00D42DEF">
      <w:pPr>
        <w:pStyle w:val="NormalWeb"/>
        <w:numPr>
          <w:ilvl w:val="0"/>
          <w:numId w:val="3"/>
        </w:numPr>
      </w:pPr>
      <w:r>
        <w:rPr>
          <w:b/>
          <w:bCs/>
        </w:rPr>
        <w:t>Onsite</w:t>
      </w:r>
      <w:r>
        <w:t>: If this position is listed as onsite, work will primarily be performed at a Booz Allen office or customer facility, where employees will collaborate directly with colleagues and customers as required by the role.</w:t>
      </w:r>
    </w:p>
    <w:p w14:paraId="35093EFA" w14:textId="77777777" w:rsidR="00D42DEF" w:rsidRDefault="00D42DEF" w:rsidP="00D42DEF">
      <w:pPr>
        <w:pStyle w:val="NormalWeb"/>
      </w:pPr>
      <w:r>
        <w:rPr>
          <w:b/>
          <w:bCs/>
        </w:rPr>
        <w:t xml:space="preserve">Commitment to </w:t>
      </w:r>
      <w:proofErr w:type="gramStart"/>
      <w:r>
        <w:rPr>
          <w:b/>
          <w:bCs/>
        </w:rPr>
        <w:t>Non-Discrimination</w:t>
      </w:r>
      <w:proofErr w:type="gramEnd"/>
    </w:p>
    <w:p w14:paraId="3EC1BE02" w14:textId="77777777" w:rsidR="00D42DEF" w:rsidRDefault="00D42DEF" w:rsidP="00D42DEF">
      <w:pPr>
        <w:pStyle w:val="NormalWeb"/>
      </w:pPr>
      <w:r>
        <w:t>All qualified applicants will receive consideration for employment without regard to disability, status as a protected veteran or any other status protected by applicable federal, state, local, or international law.</w:t>
      </w:r>
    </w:p>
    <w:p w14:paraId="656D43A2" w14:textId="77777777" w:rsidR="00D42DEF" w:rsidRDefault="00D42DEF"/>
    <w:p w14:paraId="4E06B7B9" w14:textId="77777777" w:rsidR="00C74E88" w:rsidRDefault="00C74E88"/>
    <w:p w14:paraId="3FB11786" w14:textId="77777777" w:rsidR="00C74E88" w:rsidRDefault="00C74E88"/>
    <w:p w14:paraId="41D04C3B" w14:textId="77777777" w:rsidR="00C74E88" w:rsidRDefault="00C74E88"/>
    <w:p w14:paraId="52EC07D8" w14:textId="77777777" w:rsidR="00C74E88" w:rsidRDefault="00C74E88"/>
    <w:p w14:paraId="45050E5F" w14:textId="77777777" w:rsidR="00C74E88" w:rsidRDefault="00C74E88"/>
    <w:p w14:paraId="5A186C9F" w14:textId="77777777" w:rsidR="00C74E88" w:rsidRDefault="00C74E88"/>
    <w:p w14:paraId="52920D3D" w14:textId="77777777" w:rsidR="00C74E88" w:rsidRPr="00C74E88" w:rsidRDefault="00C74E88" w:rsidP="00C74E88">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am excited to apply for the </w:t>
      </w:r>
      <w:r w:rsidRPr="00C74E88">
        <w:rPr>
          <w:rFonts w:ascii="Segoe UI" w:eastAsia="Times New Roman" w:hAnsi="Segoe UI" w:cs="Segoe UI"/>
          <w:b/>
          <w:bCs/>
          <w:color w:val="000000"/>
          <w:kern w:val="0"/>
          <w:sz w:val="21"/>
          <w:szCs w:val="21"/>
          <w14:ligatures w14:val="none"/>
        </w:rPr>
        <w:t>Data Lead, Senior Manager</w:t>
      </w:r>
      <w:r w:rsidRPr="00C74E88">
        <w:rPr>
          <w:rFonts w:ascii="Segoe UI" w:eastAsia="Times New Roman" w:hAnsi="Segoe UI" w:cs="Segoe UI"/>
          <w:color w:val="000000"/>
          <w:kern w:val="0"/>
          <w:sz w:val="21"/>
          <w:szCs w:val="21"/>
          <w14:ligatures w14:val="none"/>
        </w:rPr>
        <w:t> role (R0236344). With over a decade of experience in enterprise data architecture, governance, and complex ERP/CLM data migrations, I bring the leadership and technical depth needed to drive the end</w:t>
      </w:r>
      <w:r w:rsidRPr="00C74E88">
        <w:rPr>
          <w:rFonts w:ascii="Segoe UI" w:eastAsia="Times New Roman" w:hAnsi="Segoe UI" w:cs="Segoe UI"/>
          <w:color w:val="000000"/>
          <w:kern w:val="0"/>
          <w:sz w:val="21"/>
          <w:szCs w:val="21"/>
          <w14:ligatures w14:val="none"/>
        </w:rPr>
        <w:noBreakHyphen/>
        <w:t>to</w:t>
      </w:r>
      <w:r w:rsidRPr="00C74E88">
        <w:rPr>
          <w:rFonts w:ascii="Segoe UI" w:eastAsia="Times New Roman" w:hAnsi="Segoe UI" w:cs="Segoe UI"/>
          <w:color w:val="000000"/>
          <w:kern w:val="0"/>
          <w:sz w:val="21"/>
          <w:szCs w:val="21"/>
          <w14:ligatures w14:val="none"/>
        </w:rPr>
        <w:noBreakHyphen/>
        <w:t>end data strategy for this program. </w:t>
      </w:r>
    </w:p>
    <w:p w14:paraId="4812B055"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1003782F" w14:textId="77777777" w:rsidR="00C74E88" w:rsidRPr="00C74E88" w:rsidRDefault="00C74E88" w:rsidP="00C74E88">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I have led data architecture and migration initiatives that required defining enterprise data strategies, building governance frameworks, translating business processes into scalable data models, and aligning data structures with system configurations—core responsibilities of this role. </w:t>
      </w:r>
    </w:p>
    <w:p w14:paraId="70266B9A"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0CFAEC8F"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I have also managed large</w:t>
      </w:r>
      <w:r w:rsidRPr="00C74E88">
        <w:rPr>
          <w:rFonts w:ascii="Segoe UI" w:eastAsia="Times New Roman" w:hAnsi="Segoe UI" w:cs="Segoe UI"/>
          <w:color w:val="000000"/>
          <w:kern w:val="0"/>
          <w:sz w:val="21"/>
          <w:szCs w:val="21"/>
          <w14:ligatures w14:val="none"/>
        </w:rPr>
        <w:noBreakHyphen/>
        <w:t>scale data migrations, developing runbooks, transformation rules, and validation processes while coordinating with system integrators to ensure accurate and complete data ingestion into ERP and CLM platforms. </w:t>
      </w:r>
    </w:p>
    <w:p w14:paraId="1151D5EF"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0B88FD35" w14:textId="77777777" w:rsidR="00C74E88" w:rsidRPr="00C74E88" w:rsidRDefault="00C74E88" w:rsidP="00C74E88">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My experience establishing master data domains, implementing data quality standards, and leading cleansing efforts positions me well to manage the program’s data quality and governance requirements. </w:t>
      </w:r>
    </w:p>
    <w:p w14:paraId="21668364"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74CB6273"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I also bring strong cross</w:t>
      </w:r>
      <w:r w:rsidRPr="00C74E88">
        <w:rPr>
          <w:rFonts w:ascii="Segoe UI" w:eastAsia="Times New Roman" w:hAnsi="Segoe UI" w:cs="Segoe UI"/>
          <w:color w:val="000000"/>
          <w:kern w:val="0"/>
          <w:sz w:val="21"/>
          <w:szCs w:val="21"/>
          <w14:ligatures w14:val="none"/>
        </w:rPr>
        <w:noBreakHyphen/>
        <w:t>functional collaboration skills, having worked closely with Enterprise Architecture, Integration, QA, and business process teams to ensure data supports reporting, analytics, and AI</w:t>
      </w:r>
      <w:r w:rsidRPr="00C74E88">
        <w:rPr>
          <w:rFonts w:ascii="Segoe UI" w:eastAsia="Times New Roman" w:hAnsi="Segoe UI" w:cs="Segoe UI"/>
          <w:color w:val="000000"/>
          <w:kern w:val="0"/>
          <w:sz w:val="21"/>
          <w:szCs w:val="21"/>
          <w14:ligatures w14:val="none"/>
        </w:rPr>
        <w:noBreakHyphen/>
        <w:t>enabled insights. </w:t>
      </w:r>
    </w:p>
    <w:p w14:paraId="398CCECA"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69E5DC58" w14:textId="77777777" w:rsidR="00C74E88" w:rsidRPr="00C74E88" w:rsidRDefault="00C74E88" w:rsidP="00C74E88">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I meet all required qualifications, including 10+ years of domain experience and U.S. citizenship. </w:t>
      </w:r>
    </w:p>
    <w:p w14:paraId="32430851"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1</w:t>
      </w:r>
    </w:p>
    <w:p w14:paraId="50A2D7ED" w14:textId="77777777" w:rsidR="00C74E88" w:rsidRPr="00C74E88" w:rsidRDefault="00C74E88" w:rsidP="00C74E88">
      <w:pPr>
        <w:spacing w:after="0"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t>I am motivated by the opportunity to shape the data foundation for a high</w:t>
      </w:r>
      <w:r w:rsidRPr="00C74E88">
        <w:rPr>
          <w:rFonts w:ascii="Segoe UI" w:eastAsia="Times New Roman" w:hAnsi="Segoe UI" w:cs="Segoe UI"/>
          <w:color w:val="000000"/>
          <w:kern w:val="0"/>
          <w:sz w:val="21"/>
          <w:szCs w:val="21"/>
          <w14:ligatures w14:val="none"/>
        </w:rPr>
        <w:noBreakHyphen/>
        <w:t>impact transformation at Booz Allen.</w:t>
      </w:r>
    </w:p>
    <w:p w14:paraId="12428A66" w14:textId="77777777" w:rsidR="00C74E88" w:rsidRPr="00C74E88" w:rsidRDefault="00C74E88" w:rsidP="00C74E88">
      <w:pPr>
        <w:spacing w:before="100" w:beforeAutospacing="1" w:after="100" w:afterAutospacing="1" w:line="300" w:lineRule="atLeast"/>
        <w:rPr>
          <w:rFonts w:ascii="Segoe UI" w:eastAsia="Times New Roman" w:hAnsi="Segoe UI" w:cs="Segoe UI"/>
          <w:color w:val="000000"/>
          <w:kern w:val="0"/>
          <w:sz w:val="21"/>
          <w:szCs w:val="21"/>
          <w14:ligatures w14:val="none"/>
        </w:rPr>
      </w:pPr>
      <w:r w:rsidRPr="00C74E88">
        <w:rPr>
          <w:rFonts w:ascii="Segoe UI" w:eastAsia="Times New Roman" w:hAnsi="Segoe UI" w:cs="Segoe UI"/>
          <w:color w:val="000000"/>
          <w:kern w:val="0"/>
          <w:sz w:val="21"/>
          <w:szCs w:val="21"/>
          <w14:ligatures w14:val="none"/>
        </w:rPr>
        <w:lastRenderedPageBreak/>
        <w:t>Thank you for your consideration. I welcome the chance to discuss how my background aligns with your goals.</w:t>
      </w:r>
    </w:p>
    <w:p w14:paraId="43AB77FF" w14:textId="77777777" w:rsidR="00C74E88" w:rsidRDefault="00C74E88"/>
    <w:sectPr w:rsidR="00C74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91077"/>
    <w:multiLevelType w:val="multilevel"/>
    <w:tmpl w:val="B09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C2038"/>
    <w:multiLevelType w:val="multilevel"/>
    <w:tmpl w:val="65F8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7A2BDF"/>
    <w:multiLevelType w:val="multilevel"/>
    <w:tmpl w:val="9A0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9C2E50"/>
    <w:multiLevelType w:val="multilevel"/>
    <w:tmpl w:val="CEF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11911">
    <w:abstractNumId w:val="0"/>
  </w:num>
  <w:num w:numId="2" w16cid:durableId="1987664330">
    <w:abstractNumId w:val="2"/>
  </w:num>
  <w:num w:numId="3" w16cid:durableId="229117814">
    <w:abstractNumId w:val="3"/>
  </w:num>
  <w:num w:numId="4" w16cid:durableId="1614245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EF"/>
    <w:rsid w:val="00770B18"/>
    <w:rsid w:val="00BC169C"/>
    <w:rsid w:val="00C50AD5"/>
    <w:rsid w:val="00C74E88"/>
    <w:rsid w:val="00D42D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385144"/>
  <w15:chartTrackingRefBased/>
  <w15:docId w15:val="{4DC3DBDF-EC8F-6C49-878B-AC79021CA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2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2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EF"/>
    <w:rPr>
      <w:rFonts w:eastAsiaTheme="majorEastAsia" w:cstheme="majorBidi"/>
      <w:color w:val="272727" w:themeColor="text1" w:themeTint="D8"/>
    </w:rPr>
  </w:style>
  <w:style w:type="paragraph" w:styleId="Title">
    <w:name w:val="Title"/>
    <w:basedOn w:val="Normal"/>
    <w:next w:val="Normal"/>
    <w:link w:val="TitleChar"/>
    <w:uiPriority w:val="10"/>
    <w:qFormat/>
    <w:rsid w:val="00D42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EF"/>
    <w:pPr>
      <w:spacing w:before="160"/>
      <w:jc w:val="center"/>
    </w:pPr>
    <w:rPr>
      <w:i/>
      <w:iCs/>
      <w:color w:val="404040" w:themeColor="text1" w:themeTint="BF"/>
    </w:rPr>
  </w:style>
  <w:style w:type="character" w:customStyle="1" w:styleId="QuoteChar">
    <w:name w:val="Quote Char"/>
    <w:basedOn w:val="DefaultParagraphFont"/>
    <w:link w:val="Quote"/>
    <w:uiPriority w:val="29"/>
    <w:rsid w:val="00D42DEF"/>
    <w:rPr>
      <w:i/>
      <w:iCs/>
      <w:color w:val="404040" w:themeColor="text1" w:themeTint="BF"/>
    </w:rPr>
  </w:style>
  <w:style w:type="paragraph" w:styleId="ListParagraph">
    <w:name w:val="List Paragraph"/>
    <w:basedOn w:val="Normal"/>
    <w:uiPriority w:val="34"/>
    <w:qFormat/>
    <w:rsid w:val="00D42DEF"/>
    <w:pPr>
      <w:ind w:left="720"/>
      <w:contextualSpacing/>
    </w:pPr>
  </w:style>
  <w:style w:type="character" w:styleId="IntenseEmphasis">
    <w:name w:val="Intense Emphasis"/>
    <w:basedOn w:val="DefaultParagraphFont"/>
    <w:uiPriority w:val="21"/>
    <w:qFormat/>
    <w:rsid w:val="00D42DEF"/>
    <w:rPr>
      <w:i/>
      <w:iCs/>
      <w:color w:val="0F4761" w:themeColor="accent1" w:themeShade="BF"/>
    </w:rPr>
  </w:style>
  <w:style w:type="paragraph" w:styleId="IntenseQuote">
    <w:name w:val="Intense Quote"/>
    <w:basedOn w:val="Normal"/>
    <w:next w:val="Normal"/>
    <w:link w:val="IntenseQuoteChar"/>
    <w:uiPriority w:val="30"/>
    <w:qFormat/>
    <w:rsid w:val="00D42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DEF"/>
    <w:rPr>
      <w:i/>
      <w:iCs/>
      <w:color w:val="0F4761" w:themeColor="accent1" w:themeShade="BF"/>
    </w:rPr>
  </w:style>
  <w:style w:type="character" w:styleId="IntenseReference">
    <w:name w:val="Intense Reference"/>
    <w:basedOn w:val="DefaultParagraphFont"/>
    <w:uiPriority w:val="32"/>
    <w:qFormat/>
    <w:rsid w:val="00D42DEF"/>
    <w:rPr>
      <w:b/>
      <w:bCs/>
      <w:smallCaps/>
      <w:color w:val="0F4761" w:themeColor="accent1" w:themeShade="BF"/>
      <w:spacing w:val="5"/>
    </w:rPr>
  </w:style>
  <w:style w:type="paragraph" w:styleId="NormalWeb">
    <w:name w:val="Normal (Web)"/>
    <w:basedOn w:val="Normal"/>
    <w:uiPriority w:val="99"/>
    <w:semiHidden/>
    <w:unhideWhenUsed/>
    <w:rsid w:val="00D42DE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c-n">
    <w:name w:val="wc-n"/>
    <w:basedOn w:val="DefaultParagraphFont"/>
    <w:rsid w:val="00BC169C"/>
  </w:style>
  <w:style w:type="paragraph" w:customStyle="1" w:styleId="wgsf">
    <w:name w:val="wgsf"/>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poq">
    <w:name w:val="wpoq"/>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jo">
    <w:name w:val="whjo"/>
    <w:basedOn w:val="Normal"/>
    <w:rsid w:val="00BC16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74E88"/>
  </w:style>
  <w:style w:type="character" w:styleId="Strong">
    <w:name w:val="Strong"/>
    <w:basedOn w:val="DefaultParagraphFont"/>
    <w:uiPriority w:val="22"/>
    <w:qFormat/>
    <w:rsid w:val="00C74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5</Pages>
  <Words>1254</Words>
  <Characters>7513</Characters>
  <Application>Microsoft Office Word</Application>
  <DocSecurity>0</DocSecurity>
  <Lines>144</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3</cp:revision>
  <dcterms:created xsi:type="dcterms:W3CDTF">2026-04-06T15:22:00Z</dcterms:created>
  <dcterms:modified xsi:type="dcterms:W3CDTF">2026-04-06T18:35:00Z</dcterms:modified>
</cp:coreProperties>
</file>