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15" w:rsidRDefault="00B21D15">
      <w:pPr>
        <w:rPr>
          <w:lang w:val="el-GR"/>
        </w:rPr>
      </w:pPr>
      <w:r w:rsidRPr="00B21D15">
        <w:rPr>
          <w:lang w:val="el-GR"/>
        </w:rPr>
        <w:t>Καρκίνος του μαστού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Ο όρος «καρκίνος του μαστού» αναφέρεται στην ανάπτυξη κακοήθους</w:t>
      </w:r>
      <w:r>
        <w:rPr>
          <w:lang w:val="el-GR"/>
        </w:rPr>
        <w:t xml:space="preserve"> όγκου στην περιοχή του μαστού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Αποτελεί μία από τις συχνότερα εμφανιζόμενες μορφές καρκίνου παγκοσμίως. Η πιθανότητα εμφάνισης της νόσου σε άρρενες είναι υπαρκτή αλλά πολύ μικρή.</w:t>
      </w:r>
    </w:p>
    <w:p w:rsidR="00B21D15" w:rsidRDefault="00B21D15">
      <w:pPr>
        <w:rPr>
          <w:lang w:val="el-GR"/>
        </w:rPr>
      </w:pPr>
      <w:r>
        <w:rPr>
          <w:lang w:val="el-GR"/>
        </w:rPr>
        <w:t>Παράγοντες κινδύνου: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Ηλικία: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</w:t>
      </w:r>
      <w:proofErr w:type="spellStart"/>
      <w:r w:rsidRPr="00B21D15">
        <w:rPr>
          <w:lang w:val="el-GR"/>
        </w:rPr>
        <w:t>Mπορεί</w:t>
      </w:r>
      <w:proofErr w:type="spellEnd"/>
      <w:r w:rsidRPr="00B21D15">
        <w:rPr>
          <w:lang w:val="el-GR"/>
        </w:rPr>
        <w:t xml:space="preserve"> να προκύψει σε οποια</w:t>
      </w:r>
      <w:r>
        <w:rPr>
          <w:lang w:val="el-GR"/>
        </w:rPr>
        <w:t>δήποτε ηλικία μετά την εφηβεία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•Τα ποσοστά αυξάνονται όσο αυξάνον</w:t>
      </w:r>
      <w:r>
        <w:rPr>
          <w:lang w:val="el-GR"/>
        </w:rPr>
        <w:t>ται και οι ηλικιακές κλίμακες.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•Οι περισσότερες περιπτώσεις παρουσιάζονται με</w:t>
      </w:r>
      <w:r>
        <w:rPr>
          <w:lang w:val="el-GR"/>
        </w:rPr>
        <w:t>τά από την ηλικία των 50 ετών.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•Είναι σπάνιος σε γυναίκες ηλικίας κάτω των 35 ετών, με εξαίρεση τις γυναίκες που</w:t>
      </w:r>
      <w:r>
        <w:rPr>
          <w:lang w:val="el-GR"/>
        </w:rPr>
        <w:t xml:space="preserve"> έχουν κληρονομική προδιάθεση.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Κληρονομικότητα: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</w:t>
      </w:r>
      <w:proofErr w:type="spellStart"/>
      <w:r w:rsidRPr="00B21D15">
        <w:rPr>
          <w:lang w:val="el-GR"/>
        </w:rPr>
        <w:t>Tο</w:t>
      </w:r>
      <w:proofErr w:type="spellEnd"/>
      <w:r w:rsidRPr="00B21D15">
        <w:rPr>
          <w:lang w:val="el-GR"/>
        </w:rPr>
        <w:t xml:space="preserve"> 5 - 10% των κρουσμάτων καρκίνου του μαστού σχετίζεται όντως με παράγοντες κληρονομικότητας.</w:t>
      </w:r>
    </w:p>
    <w:p w:rsidR="00B21D15" w:rsidRDefault="00B21D15">
      <w:pPr>
        <w:rPr>
          <w:lang w:val="el-GR"/>
        </w:rPr>
      </w:pPr>
      <w:r>
        <w:rPr>
          <w:lang w:val="el-GR"/>
        </w:rPr>
        <w:t>Διαταραχές:</w:t>
      </w:r>
      <w:bookmarkStart w:id="0" w:name="_GoBack"/>
      <w:bookmarkEnd w:id="0"/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•Οι γυναίκες με πρώιμη έναρξη της εμμήνου ρύσης (πριν από το 12ο έτος της ηλικίας τους) ή με καθυστερημένη εμμηνόπαυση (μετά τα 55) αντιμετωπίζουν αυξημένο κίνδυνο εμφάνισης καρκίνου στο μασ</w:t>
      </w:r>
      <w:r>
        <w:rPr>
          <w:lang w:val="el-GR"/>
        </w:rPr>
        <w:t>τό.</w:t>
      </w:r>
    </w:p>
    <w:p w:rsidR="00B21D15" w:rsidRDefault="00B21D15">
      <w:pPr>
        <w:rPr>
          <w:lang w:val="el-GR"/>
        </w:rPr>
      </w:pPr>
      <w:r w:rsidRPr="00B21D15">
        <w:rPr>
          <w:lang w:val="el-GR"/>
        </w:rPr>
        <w:t>•Επίσης, η λήψη οιστρογόνων μετά την εμμηνόπαυση έχει συσχετιστεί με αυξημένα ποσοστά εμφάνισης της νόσου.</w:t>
      </w:r>
    </w:p>
    <w:p w:rsidR="00B21D15" w:rsidRPr="00B21D15" w:rsidRDefault="00B21D15">
      <w:pPr>
        <w:rPr>
          <w:lang w:val="el-GR"/>
        </w:rPr>
      </w:pPr>
      <w:r w:rsidRPr="00B21D15">
        <w:rPr>
          <w:lang w:val="el-GR"/>
        </w:rPr>
        <w:t>•Ανάλογος συσχετισμός έχει προκύψει και για γυναίκες που παρέμειναν άτεκνες, που δεν είχαν πλήρεις κυήσεις (διάρκεια εννέα μηνών) ή που γέννησαν μετά τα τριανταπέντε τους χρόνια.</w:t>
      </w:r>
    </w:p>
    <w:sectPr w:rsidR="00B21D15" w:rsidRPr="00B21D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15"/>
    <w:rsid w:val="004F28F7"/>
    <w:rsid w:val="00B21D15"/>
    <w:rsid w:val="00B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3027A-42B1-472C-B76E-9A930FE5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2014-03-12T11:36:00Z</dcterms:created>
  <dcterms:modified xsi:type="dcterms:W3CDTF">2014-03-12T11:39:00Z</dcterms:modified>
</cp:coreProperties>
</file>