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4565" w14:textId="77777777" w:rsidR="00482F76" w:rsidRPr="00482F76" w:rsidRDefault="00482F76" w:rsidP="00482F76">
      <w:pPr>
        <w:spacing w:line="480" w:lineRule="auto"/>
        <w:rPr>
          <w:rFonts w:ascii="Times New Roman" w:hAnsi="Times New Roman" w:cs="Times New Roman"/>
          <w:b/>
          <w:bCs/>
        </w:rPr>
      </w:pPr>
      <w:r w:rsidRPr="00482F76">
        <w:rPr>
          <w:rFonts w:ascii="Times New Roman" w:hAnsi="Times New Roman" w:cs="Times New Roman"/>
          <w:b/>
          <w:bCs/>
        </w:rPr>
        <w:t>CS 499 Milestone Three Narrative</w:t>
      </w:r>
    </w:p>
    <w:p w14:paraId="470BC5DB" w14:textId="41E798F1" w:rsidR="00482F76" w:rsidRPr="00482F76" w:rsidRDefault="00482F76" w:rsidP="00482F76">
      <w:pPr>
        <w:spacing w:line="480" w:lineRule="auto"/>
        <w:rPr>
          <w:rFonts w:ascii="Times New Roman" w:hAnsi="Times New Roman" w:cs="Times New Roman"/>
        </w:rPr>
      </w:pPr>
      <w:r w:rsidRPr="00482F76">
        <w:rPr>
          <w:rFonts w:ascii="Times New Roman" w:hAnsi="Times New Roman" w:cs="Times New Roman"/>
          <w:b/>
          <w:bCs/>
        </w:rPr>
        <w:t>Mark Christof</w:t>
      </w:r>
      <w:r w:rsidRPr="00482F76">
        <w:rPr>
          <w:rFonts w:ascii="Times New Roman" w:hAnsi="Times New Roman" w:cs="Times New Roman"/>
        </w:rPr>
        <w:br/>
      </w:r>
      <w:r w:rsidRPr="00482F76">
        <w:rPr>
          <w:rFonts w:ascii="Times New Roman" w:hAnsi="Times New Roman" w:cs="Times New Roman"/>
          <w:b/>
          <w:bCs/>
        </w:rPr>
        <w:t>Computer Science Capstone</w:t>
      </w:r>
    </w:p>
    <w:p w14:paraId="29B22F49" w14:textId="77777777" w:rsidR="00482F76" w:rsidRPr="00482F76" w:rsidRDefault="00482F76" w:rsidP="00482F76">
      <w:pPr>
        <w:spacing w:line="480" w:lineRule="auto"/>
        <w:rPr>
          <w:rFonts w:ascii="Times New Roman" w:hAnsi="Times New Roman" w:cs="Times New Roman"/>
          <w:b/>
          <w:bCs/>
        </w:rPr>
      </w:pPr>
      <w:r w:rsidRPr="00482F76">
        <w:rPr>
          <w:rFonts w:ascii="Times New Roman" w:hAnsi="Times New Roman" w:cs="Times New Roman"/>
          <w:b/>
          <w:bCs/>
        </w:rPr>
        <w:t>Artifact Description</w:t>
      </w:r>
    </w:p>
    <w:p w14:paraId="5554E418" w14:textId="7997E5AF" w:rsidR="00482F76" w:rsidRPr="00482F76" w:rsidRDefault="00482F76" w:rsidP="00482F76">
      <w:pPr>
        <w:spacing w:line="480" w:lineRule="auto"/>
        <w:rPr>
          <w:rFonts w:ascii="Times New Roman" w:hAnsi="Times New Roman" w:cs="Times New Roman"/>
        </w:rPr>
      </w:pPr>
      <w:r w:rsidRPr="00482F76">
        <w:rPr>
          <w:rFonts w:ascii="Times New Roman" w:hAnsi="Times New Roman" w:cs="Times New Roman"/>
        </w:rPr>
        <w:t>The artifact selected for this milestone is a reusable Python CRUD module originally developed for the CS 340 Animal Shelter project. This module provides a structured interface for creating, reading, updating, and deleting records in a MongoDB collection. The artifact was previously enhanced for software design and engineering practices and now serves as the foundation for demonstrating algorithms and data structures concepts through controlled data handling and decision logic.</w:t>
      </w:r>
    </w:p>
    <w:p w14:paraId="34BF461C" w14:textId="77777777" w:rsidR="00482F76" w:rsidRPr="00482F76" w:rsidRDefault="00482F76" w:rsidP="00482F76">
      <w:pPr>
        <w:spacing w:line="480" w:lineRule="auto"/>
        <w:rPr>
          <w:rFonts w:ascii="Times New Roman" w:hAnsi="Times New Roman" w:cs="Times New Roman"/>
          <w:b/>
          <w:bCs/>
        </w:rPr>
      </w:pPr>
      <w:r w:rsidRPr="00482F76">
        <w:rPr>
          <w:rFonts w:ascii="Times New Roman" w:hAnsi="Times New Roman" w:cs="Times New Roman"/>
          <w:b/>
          <w:bCs/>
        </w:rPr>
        <w:t>Justification for Inclusion and Enhancement</w:t>
      </w:r>
    </w:p>
    <w:p w14:paraId="28F16E66" w14:textId="572FFB57" w:rsidR="00482F76" w:rsidRPr="00482F76" w:rsidRDefault="00482F76" w:rsidP="00482F76">
      <w:pPr>
        <w:spacing w:line="480" w:lineRule="auto"/>
        <w:rPr>
          <w:rFonts w:ascii="Times New Roman" w:hAnsi="Times New Roman" w:cs="Times New Roman"/>
        </w:rPr>
      </w:pPr>
      <w:r w:rsidRPr="00482F76">
        <w:rPr>
          <w:rFonts w:ascii="Times New Roman" w:hAnsi="Times New Roman" w:cs="Times New Roman"/>
        </w:rPr>
        <w:t xml:space="preserve">This artifact was selected for the </w:t>
      </w:r>
      <w:r w:rsidR="007B4872" w:rsidRPr="00482F76">
        <w:rPr>
          <w:rFonts w:ascii="Times New Roman" w:hAnsi="Times New Roman" w:cs="Times New Roman"/>
        </w:rPr>
        <w:t>enhancement of algorithms and data structures</w:t>
      </w:r>
      <w:r w:rsidRPr="00482F76">
        <w:rPr>
          <w:rFonts w:ascii="Times New Roman" w:hAnsi="Times New Roman" w:cs="Times New Roman"/>
        </w:rPr>
        <w:t xml:space="preserve"> because it contains multiple decision paths and data transformations that benefit from clear, intentional algorithmic design. While the module does not implement complex mathematical algorithms, it relies heavily on structured control flow, input normalization, and consistent handling of dictionary-based data structures. These characteristics make it well suited for demonstrating practical algorithmic reasoning in a real-world backend context.</w:t>
      </w:r>
    </w:p>
    <w:p w14:paraId="151C732E" w14:textId="050B57DF" w:rsidR="00482F76" w:rsidRPr="00482F76" w:rsidRDefault="00482F76" w:rsidP="00482F76">
      <w:pPr>
        <w:spacing w:line="480" w:lineRule="auto"/>
        <w:rPr>
          <w:rFonts w:ascii="Times New Roman" w:hAnsi="Times New Roman" w:cs="Times New Roman"/>
        </w:rPr>
      </w:pPr>
      <w:r w:rsidRPr="00482F76">
        <w:rPr>
          <w:rFonts w:ascii="Times New Roman" w:hAnsi="Times New Roman" w:cs="Times New Roman"/>
        </w:rPr>
        <w:t xml:space="preserve">For this enhancement, the focus was placed on improving how input data and queries are processed before interacting with the database. Helper methods were introduced to normalize filter inputs and validate dictionary structures, ensuring that all CRUD operations operate on predictable and well-defined data. Centralizing this logic reduces duplicated conditional checks and creates a clearer algorithmic flow across methods. Additional refinements were made to </w:t>
      </w:r>
      <w:r w:rsidRPr="00482F76">
        <w:rPr>
          <w:rFonts w:ascii="Times New Roman" w:hAnsi="Times New Roman" w:cs="Times New Roman"/>
        </w:rPr>
        <w:lastRenderedPageBreak/>
        <w:t>simplify branching decisions in update and delete operations, improving readability and reducing unnecessary complexity while preserving existing functionality</w:t>
      </w:r>
    </w:p>
    <w:p w14:paraId="7F7B663A" w14:textId="77777777" w:rsidR="00482F76" w:rsidRPr="00482F76" w:rsidRDefault="00482F76" w:rsidP="00482F76">
      <w:pPr>
        <w:spacing w:line="480" w:lineRule="auto"/>
        <w:rPr>
          <w:rFonts w:ascii="Times New Roman" w:hAnsi="Times New Roman" w:cs="Times New Roman"/>
          <w:b/>
          <w:bCs/>
        </w:rPr>
      </w:pPr>
      <w:r w:rsidRPr="00482F76">
        <w:rPr>
          <w:rFonts w:ascii="Times New Roman" w:hAnsi="Times New Roman" w:cs="Times New Roman"/>
          <w:b/>
          <w:bCs/>
        </w:rPr>
        <w:t>Course Outcomes and Alignment</w:t>
      </w:r>
    </w:p>
    <w:p w14:paraId="75A39B48" w14:textId="086E76C6" w:rsidR="00482F76" w:rsidRPr="00482F76" w:rsidRDefault="00482F76" w:rsidP="00482F76">
      <w:pPr>
        <w:spacing w:line="480" w:lineRule="auto"/>
        <w:rPr>
          <w:rFonts w:ascii="Times New Roman" w:hAnsi="Times New Roman" w:cs="Times New Roman"/>
        </w:rPr>
      </w:pPr>
      <w:r w:rsidRPr="00482F76">
        <w:rPr>
          <w:rFonts w:ascii="Times New Roman" w:hAnsi="Times New Roman" w:cs="Times New Roman"/>
        </w:rPr>
        <w:t>This enhancement aligns with the CS 499 course outcomes related to designing and evaluating computing solutions using appropriate algorithms and data structures. The updated module demonstrates the ability to analyze existing code, identify opportunities for improved control flow and data handling, and apply structured decision-making techniques to enhance correctness and maintainability. The enhancement follows the plan outlined in earlier milestones and remains consistent with the approved scope of the artifact.</w:t>
      </w:r>
    </w:p>
    <w:p w14:paraId="20890A9A" w14:textId="77777777" w:rsidR="00482F76" w:rsidRPr="00482F76" w:rsidRDefault="00482F76" w:rsidP="00482F76">
      <w:pPr>
        <w:spacing w:line="480" w:lineRule="auto"/>
        <w:rPr>
          <w:rFonts w:ascii="Times New Roman" w:hAnsi="Times New Roman" w:cs="Times New Roman"/>
          <w:b/>
          <w:bCs/>
        </w:rPr>
      </w:pPr>
      <w:r w:rsidRPr="00482F76">
        <w:rPr>
          <w:rFonts w:ascii="Times New Roman" w:hAnsi="Times New Roman" w:cs="Times New Roman"/>
          <w:b/>
          <w:bCs/>
        </w:rPr>
        <w:t>Reflection on the Enhancement Process</w:t>
      </w:r>
    </w:p>
    <w:p w14:paraId="446869B9" w14:textId="77777777" w:rsidR="00482F76" w:rsidRPr="00482F76" w:rsidRDefault="00482F76" w:rsidP="00482F76">
      <w:pPr>
        <w:spacing w:line="480" w:lineRule="auto"/>
        <w:rPr>
          <w:rFonts w:ascii="Times New Roman" w:hAnsi="Times New Roman" w:cs="Times New Roman"/>
        </w:rPr>
      </w:pPr>
      <w:r w:rsidRPr="00482F76">
        <w:rPr>
          <w:rFonts w:ascii="Times New Roman" w:hAnsi="Times New Roman" w:cs="Times New Roman"/>
        </w:rPr>
        <w:t>Working on this enhancement reinforced the importance of algorithmic clarity even in application-level code. While the original implementation was functional, the enhancement process highlighted how small changes, such as normalizing inputs and reducing repeated branching logic, can significantly improve the readability and reliability of a system. One challenge was ensuring that improvements remained focused on algorithmic structure rather than introducing new features or altering behavior. This experience emphasized that effective algorithms are not limited to complex data structures, but are also present in how systems validate, transform, and process data consistently. These skills are essential for developing maintainable backend systems and will continue to inform my approach to future software development.</w:t>
      </w:r>
    </w:p>
    <w:p w14:paraId="3C06B3DF" w14:textId="77777777" w:rsidR="00482F76" w:rsidRPr="00482F76" w:rsidRDefault="00482F76" w:rsidP="00482F76">
      <w:pPr>
        <w:spacing w:line="480" w:lineRule="auto"/>
        <w:rPr>
          <w:rFonts w:ascii="Times New Roman" w:hAnsi="Times New Roman" w:cs="Times New Roman"/>
        </w:rPr>
      </w:pPr>
    </w:p>
    <w:sectPr w:rsidR="00482F76" w:rsidRPr="00482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76"/>
    <w:rsid w:val="004357AD"/>
    <w:rsid w:val="00482F76"/>
    <w:rsid w:val="007B4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4967"/>
  <w15:chartTrackingRefBased/>
  <w15:docId w15:val="{3EF36C6D-BE45-45BC-A371-43C35675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F76"/>
    <w:rPr>
      <w:rFonts w:eastAsiaTheme="majorEastAsia" w:cstheme="majorBidi"/>
      <w:color w:val="272727" w:themeColor="text1" w:themeTint="D8"/>
    </w:rPr>
  </w:style>
  <w:style w:type="paragraph" w:styleId="Title">
    <w:name w:val="Title"/>
    <w:basedOn w:val="Normal"/>
    <w:next w:val="Normal"/>
    <w:link w:val="TitleChar"/>
    <w:uiPriority w:val="10"/>
    <w:qFormat/>
    <w:rsid w:val="00482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F76"/>
    <w:pPr>
      <w:spacing w:before="160"/>
      <w:jc w:val="center"/>
    </w:pPr>
    <w:rPr>
      <w:i/>
      <w:iCs/>
      <w:color w:val="404040" w:themeColor="text1" w:themeTint="BF"/>
    </w:rPr>
  </w:style>
  <w:style w:type="character" w:customStyle="1" w:styleId="QuoteChar">
    <w:name w:val="Quote Char"/>
    <w:basedOn w:val="DefaultParagraphFont"/>
    <w:link w:val="Quote"/>
    <w:uiPriority w:val="29"/>
    <w:rsid w:val="00482F76"/>
    <w:rPr>
      <w:i/>
      <w:iCs/>
      <w:color w:val="404040" w:themeColor="text1" w:themeTint="BF"/>
    </w:rPr>
  </w:style>
  <w:style w:type="paragraph" w:styleId="ListParagraph">
    <w:name w:val="List Paragraph"/>
    <w:basedOn w:val="Normal"/>
    <w:uiPriority w:val="34"/>
    <w:qFormat/>
    <w:rsid w:val="00482F76"/>
    <w:pPr>
      <w:ind w:left="720"/>
      <w:contextualSpacing/>
    </w:pPr>
  </w:style>
  <w:style w:type="character" w:styleId="IntenseEmphasis">
    <w:name w:val="Intense Emphasis"/>
    <w:basedOn w:val="DefaultParagraphFont"/>
    <w:uiPriority w:val="21"/>
    <w:qFormat/>
    <w:rsid w:val="00482F76"/>
    <w:rPr>
      <w:i/>
      <w:iCs/>
      <w:color w:val="0F4761" w:themeColor="accent1" w:themeShade="BF"/>
    </w:rPr>
  </w:style>
  <w:style w:type="paragraph" w:styleId="IntenseQuote">
    <w:name w:val="Intense Quote"/>
    <w:basedOn w:val="Normal"/>
    <w:next w:val="Normal"/>
    <w:link w:val="IntenseQuoteChar"/>
    <w:uiPriority w:val="30"/>
    <w:qFormat/>
    <w:rsid w:val="00482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F76"/>
    <w:rPr>
      <w:i/>
      <w:iCs/>
      <w:color w:val="0F4761" w:themeColor="accent1" w:themeShade="BF"/>
    </w:rPr>
  </w:style>
  <w:style w:type="character" w:styleId="IntenseReference">
    <w:name w:val="Intense Reference"/>
    <w:basedOn w:val="DefaultParagraphFont"/>
    <w:uiPriority w:val="32"/>
    <w:qFormat/>
    <w:rsid w:val="00482F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 Mark</dc:creator>
  <cp:keywords/>
  <dc:description/>
  <cp:lastModifiedBy>Christof, Mark</cp:lastModifiedBy>
  <cp:revision>2</cp:revision>
  <dcterms:created xsi:type="dcterms:W3CDTF">2026-02-01T20:34:00Z</dcterms:created>
  <dcterms:modified xsi:type="dcterms:W3CDTF">2026-02-01T20:35:00Z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60ca8953-e738-412f-b594-04e8da7f9178</vt:lpwstr>
  </property>
</Properties>
</file>