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FCFC0" w14:textId="77777777" w:rsidR="0051518A" w:rsidRPr="00F31CFF" w:rsidRDefault="0051518A" w:rsidP="0051518A">
      <w:pPr>
        <w:jc w:val="center"/>
        <w:rPr>
          <w:color w:val="36A08E"/>
        </w:rPr>
      </w:pPr>
      <w:r>
        <w:rPr>
          <w:rFonts w:ascii="Arial" w:hAnsi="Arial" w:cs="Arial"/>
          <w:noProof/>
          <w:sz w:val="18"/>
        </w:rPr>
        <w:drawing>
          <wp:inline distT="0" distB="0" distL="0" distR="0" wp14:anchorId="05C60428" wp14:editId="15BDBBB8">
            <wp:extent cx="1524000" cy="1596573"/>
            <wp:effectExtent l="0" t="0" r="0" b="0"/>
            <wp:docPr id="6" name="Obraz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A close 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251" cy="1638741"/>
                    </a:xfrm>
                    <a:prstGeom prst="rect">
                      <a:avLst/>
                    </a:prstGeom>
                    <a:noFill/>
                    <a:ln>
                      <a:noFill/>
                    </a:ln>
                  </pic:spPr>
                </pic:pic>
              </a:graphicData>
            </a:graphic>
          </wp:inline>
        </w:drawing>
      </w:r>
    </w:p>
    <w:p w14:paraId="65D1F534" w14:textId="77777777" w:rsidR="0051518A" w:rsidRDefault="0051518A" w:rsidP="0051518A">
      <w:pPr>
        <w:spacing w:before="120" w:line="20" w:lineRule="atLeast"/>
        <w:jc w:val="center"/>
        <w:rPr>
          <w:rFonts w:ascii="Arial" w:hAnsi="Arial" w:cs="Arial"/>
          <w:sz w:val="18"/>
        </w:rPr>
      </w:pPr>
    </w:p>
    <w:p w14:paraId="42B8C0DB" w14:textId="77777777" w:rsidR="0051518A" w:rsidRDefault="0051518A" w:rsidP="0051518A">
      <w:pPr>
        <w:spacing w:before="120" w:line="20" w:lineRule="atLeast"/>
        <w:jc w:val="center"/>
        <w:rPr>
          <w:rFonts w:ascii="Arial" w:hAnsi="Arial" w:cs="Arial"/>
          <w:sz w:val="18"/>
        </w:rPr>
      </w:pPr>
    </w:p>
    <w:p w14:paraId="44CB59CA" w14:textId="77777777" w:rsidR="0051518A" w:rsidRPr="00041C82" w:rsidRDefault="0051518A" w:rsidP="0051518A">
      <w:pPr>
        <w:spacing w:before="120" w:line="20" w:lineRule="atLeast"/>
        <w:jc w:val="center"/>
        <w:rPr>
          <w:rFonts w:ascii="Arial" w:hAnsi="Arial" w:cs="Arial"/>
          <w:b/>
          <w:sz w:val="28"/>
        </w:rPr>
      </w:pPr>
      <w:r w:rsidRPr="00041C82">
        <w:rPr>
          <w:rFonts w:ascii="Arial" w:hAnsi="Arial" w:cs="Arial"/>
          <w:b/>
          <w:sz w:val="28"/>
        </w:rPr>
        <w:t>Kolegium Analiz Ekonomicznych</w:t>
      </w:r>
    </w:p>
    <w:p w14:paraId="4840781E" w14:textId="77777777" w:rsidR="0051518A" w:rsidRDefault="0051518A" w:rsidP="0051518A">
      <w:pPr>
        <w:spacing w:before="120" w:line="20" w:lineRule="atLeast"/>
        <w:jc w:val="center"/>
        <w:rPr>
          <w:rFonts w:ascii="Arial" w:hAnsi="Arial" w:cs="Arial"/>
          <w:b/>
        </w:rPr>
      </w:pPr>
    </w:p>
    <w:p w14:paraId="6C4CF9A7" w14:textId="77777777" w:rsidR="0051518A" w:rsidRDefault="0051518A" w:rsidP="0051518A">
      <w:pPr>
        <w:spacing w:before="120" w:line="20" w:lineRule="atLeast"/>
        <w:jc w:val="center"/>
        <w:rPr>
          <w:rFonts w:ascii="Arial" w:hAnsi="Arial" w:cs="Arial"/>
          <w:b/>
        </w:rPr>
      </w:pPr>
    </w:p>
    <w:p w14:paraId="601264F1" w14:textId="77777777" w:rsidR="0051518A" w:rsidRPr="00041C82" w:rsidRDefault="0051518A" w:rsidP="0051518A">
      <w:pPr>
        <w:spacing w:before="120" w:line="20" w:lineRule="atLeast"/>
        <w:jc w:val="center"/>
        <w:rPr>
          <w:rFonts w:ascii="Arial" w:hAnsi="Arial" w:cs="Arial"/>
          <w:b/>
        </w:rPr>
      </w:pPr>
      <w:r w:rsidRPr="00041C82">
        <w:rPr>
          <w:rFonts w:ascii="Arial" w:hAnsi="Arial" w:cs="Arial"/>
          <w:b/>
        </w:rPr>
        <w:t xml:space="preserve">Podyplomowe Studia </w:t>
      </w:r>
    </w:p>
    <w:p w14:paraId="3CB75355" w14:textId="77777777" w:rsidR="0051518A" w:rsidRPr="00041C82" w:rsidRDefault="0051518A" w:rsidP="0051518A">
      <w:pPr>
        <w:spacing w:before="120" w:line="20" w:lineRule="atLeast"/>
        <w:jc w:val="center"/>
        <w:rPr>
          <w:rFonts w:ascii="Arial" w:hAnsi="Arial" w:cs="Arial"/>
          <w:b/>
        </w:rPr>
      </w:pPr>
      <w:r>
        <w:rPr>
          <w:rFonts w:ascii="Arial" w:hAnsi="Arial" w:cs="Arial"/>
          <w:b/>
        </w:rPr>
        <w:t>Inżynieria danych – Big Data</w:t>
      </w:r>
    </w:p>
    <w:p w14:paraId="6004BF4A" w14:textId="77777777" w:rsidR="0051518A" w:rsidRDefault="0051518A" w:rsidP="0051518A">
      <w:pPr>
        <w:spacing w:before="120" w:line="20" w:lineRule="atLeast"/>
        <w:jc w:val="center"/>
        <w:rPr>
          <w:rFonts w:ascii="Arial" w:hAnsi="Arial" w:cs="Arial"/>
          <w:b/>
        </w:rPr>
      </w:pPr>
    </w:p>
    <w:p w14:paraId="312B6ACD" w14:textId="77777777" w:rsidR="0051518A" w:rsidRDefault="0051518A" w:rsidP="0051518A">
      <w:pPr>
        <w:spacing w:before="120" w:line="20" w:lineRule="atLeast"/>
        <w:jc w:val="center"/>
        <w:rPr>
          <w:rFonts w:ascii="Arial" w:hAnsi="Arial" w:cs="Arial"/>
          <w:b/>
        </w:rPr>
      </w:pPr>
      <w:r>
        <w:rPr>
          <w:rFonts w:ascii="Arial" w:hAnsi="Arial" w:cs="Arial"/>
          <w:b/>
        </w:rPr>
        <w:t>Edycja 18</w:t>
      </w:r>
    </w:p>
    <w:p w14:paraId="69AD0A0B" w14:textId="77777777" w:rsidR="0051518A" w:rsidRDefault="0051518A" w:rsidP="0051518A">
      <w:pPr>
        <w:spacing w:before="120" w:line="20" w:lineRule="atLeast"/>
        <w:jc w:val="center"/>
        <w:rPr>
          <w:rFonts w:ascii="Arial" w:hAnsi="Arial" w:cs="Arial"/>
          <w:b/>
        </w:rPr>
      </w:pPr>
    </w:p>
    <w:p w14:paraId="2E674474" w14:textId="77777777" w:rsidR="0051518A" w:rsidRDefault="0051518A" w:rsidP="0051518A">
      <w:pPr>
        <w:spacing w:before="120" w:line="20" w:lineRule="atLeast"/>
        <w:jc w:val="center"/>
        <w:rPr>
          <w:rFonts w:ascii="Arial" w:hAnsi="Arial" w:cs="Arial"/>
          <w:b/>
        </w:rPr>
      </w:pPr>
    </w:p>
    <w:p w14:paraId="4AB9E4AA" w14:textId="77777777" w:rsidR="0051518A" w:rsidRDefault="0051518A" w:rsidP="0051518A">
      <w:pPr>
        <w:spacing w:before="120" w:line="20" w:lineRule="atLeast"/>
        <w:jc w:val="center"/>
        <w:rPr>
          <w:rFonts w:ascii="Arial" w:hAnsi="Arial" w:cs="Arial"/>
          <w:b/>
        </w:rPr>
      </w:pPr>
      <w:r>
        <w:rPr>
          <w:rFonts w:ascii="Arial" w:hAnsi="Arial" w:cs="Arial"/>
          <w:b/>
        </w:rPr>
        <w:t>Praca końcowa</w:t>
      </w:r>
    </w:p>
    <w:p w14:paraId="58863562" w14:textId="43C9FBF5" w:rsidR="0051518A" w:rsidRDefault="0051518A" w:rsidP="0051518A">
      <w:pPr>
        <w:spacing w:before="120" w:line="20" w:lineRule="atLeast"/>
        <w:jc w:val="center"/>
        <w:rPr>
          <w:rFonts w:ascii="Arial" w:hAnsi="Arial" w:cs="Arial"/>
          <w:b/>
        </w:rPr>
      </w:pPr>
      <w:r>
        <w:rPr>
          <w:rFonts w:ascii="Arial" w:hAnsi="Arial" w:cs="Arial"/>
          <w:b/>
        </w:rPr>
        <w:t>„</w:t>
      </w:r>
      <w:r w:rsidRPr="0051518A">
        <w:t xml:space="preserve"> </w:t>
      </w:r>
      <w:r w:rsidRPr="0051518A">
        <w:rPr>
          <w:rFonts w:ascii="Arial" w:hAnsi="Arial" w:cs="Arial"/>
          <w:b/>
        </w:rPr>
        <w:t>Wykorzystanie modeli uczenia maszynowego do przewidywania końcowego   wyniku zespołu w</w:t>
      </w:r>
      <w:r>
        <w:rPr>
          <w:rFonts w:ascii="Arial" w:hAnsi="Arial" w:cs="Arial"/>
          <w:b/>
        </w:rPr>
        <w:t xml:space="preserve"> pięciu najlepszych ligach w Europie</w:t>
      </w:r>
      <w:r w:rsidRPr="0051518A">
        <w:rPr>
          <w:rFonts w:ascii="Arial" w:hAnsi="Arial" w:cs="Arial"/>
          <w:b/>
        </w:rPr>
        <w:t>.</w:t>
      </w:r>
      <w:r>
        <w:rPr>
          <w:rFonts w:ascii="Arial" w:hAnsi="Arial" w:cs="Arial"/>
          <w:b/>
        </w:rPr>
        <w:t>”</w:t>
      </w:r>
    </w:p>
    <w:p w14:paraId="2FBAD276" w14:textId="77777777" w:rsidR="0051518A" w:rsidRDefault="0051518A" w:rsidP="0051518A">
      <w:pPr>
        <w:spacing w:before="120" w:line="20" w:lineRule="atLeast"/>
        <w:rPr>
          <w:rFonts w:ascii="Arial" w:hAnsi="Arial" w:cs="Arial"/>
        </w:rPr>
      </w:pPr>
    </w:p>
    <w:p w14:paraId="2D28B4E3" w14:textId="77777777" w:rsidR="0051518A" w:rsidRDefault="0051518A" w:rsidP="0051518A">
      <w:pPr>
        <w:spacing w:before="120" w:line="20" w:lineRule="atLeast"/>
        <w:rPr>
          <w:rFonts w:ascii="Arial" w:hAnsi="Arial" w:cs="Arial"/>
        </w:rPr>
      </w:pPr>
    </w:p>
    <w:p w14:paraId="0DB02EE7" w14:textId="77777777" w:rsidR="0051518A" w:rsidRDefault="0051518A" w:rsidP="0051518A">
      <w:pPr>
        <w:spacing w:before="120" w:line="20" w:lineRule="atLeast"/>
        <w:rPr>
          <w:rFonts w:ascii="Arial" w:hAnsi="Arial" w:cs="Arial"/>
        </w:rPr>
      </w:pPr>
    </w:p>
    <w:p w14:paraId="3B03FD81" w14:textId="77777777" w:rsidR="0051518A" w:rsidRDefault="0051518A" w:rsidP="0051518A">
      <w:pPr>
        <w:spacing w:before="120" w:line="20" w:lineRule="atLeast"/>
        <w:rPr>
          <w:rFonts w:ascii="Arial" w:hAnsi="Arial" w:cs="Arial"/>
        </w:rPr>
      </w:pPr>
    </w:p>
    <w:p w14:paraId="23211070" w14:textId="77777777" w:rsidR="0051518A" w:rsidRDefault="0051518A" w:rsidP="0051518A">
      <w:pPr>
        <w:spacing w:before="120" w:line="20" w:lineRule="atLeast"/>
        <w:rPr>
          <w:rFonts w:ascii="Arial" w:hAnsi="Arial" w:cs="Arial"/>
        </w:rPr>
      </w:pPr>
    </w:p>
    <w:p w14:paraId="4680529B" w14:textId="77777777" w:rsidR="0051518A" w:rsidRDefault="0051518A" w:rsidP="0051518A">
      <w:pPr>
        <w:spacing w:before="120" w:line="20" w:lineRule="atLeast"/>
        <w:rPr>
          <w:rFonts w:ascii="Arial" w:hAnsi="Arial" w:cs="Arial"/>
        </w:rPr>
      </w:pPr>
    </w:p>
    <w:p w14:paraId="43EDEDCF" w14:textId="77777777" w:rsidR="0051518A" w:rsidRDefault="0051518A" w:rsidP="0051518A">
      <w:pPr>
        <w:spacing w:before="120" w:line="20" w:lineRule="atLeast"/>
        <w:rPr>
          <w:rFonts w:ascii="Arial" w:hAnsi="Arial" w:cs="Arial"/>
        </w:rPr>
      </w:pPr>
    </w:p>
    <w:p w14:paraId="19C8EE73" w14:textId="77777777" w:rsidR="0051518A" w:rsidRDefault="0051518A" w:rsidP="0051518A">
      <w:pPr>
        <w:spacing w:before="120" w:line="20" w:lineRule="atLeast"/>
        <w:rPr>
          <w:rFonts w:ascii="Arial" w:hAnsi="Arial" w:cs="Arial"/>
        </w:rPr>
      </w:pPr>
    </w:p>
    <w:p w14:paraId="4C7079DC" w14:textId="13860D21" w:rsidR="0051518A" w:rsidRDefault="0051518A" w:rsidP="0051518A">
      <w:pPr>
        <w:spacing w:before="120" w:line="20" w:lineRule="atLeast"/>
        <w:rPr>
          <w:rFonts w:ascii="Arial" w:hAnsi="Arial" w:cs="Arial"/>
        </w:rPr>
      </w:pPr>
      <w:r>
        <w:rPr>
          <w:rFonts w:ascii="Arial" w:hAnsi="Arial" w:cs="Arial"/>
        </w:rPr>
        <w:t>Autor:</w:t>
      </w:r>
      <w:r>
        <w:rPr>
          <w:rFonts w:ascii="Arial" w:hAnsi="Arial" w:cs="Arial"/>
        </w:rPr>
        <w:tab/>
      </w:r>
      <w:r>
        <w:rPr>
          <w:rFonts w:ascii="Arial" w:hAnsi="Arial" w:cs="Arial"/>
        </w:rPr>
        <w:t>Michał Chruszczewski</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nr albumu:</w:t>
      </w:r>
      <w:r>
        <w:rPr>
          <w:rFonts w:ascii="Arial" w:hAnsi="Arial" w:cs="Arial"/>
        </w:rPr>
        <w:t xml:space="preserve"> 83539</w:t>
      </w:r>
    </w:p>
    <w:p w14:paraId="11FFBCB9" w14:textId="381CBE27" w:rsidR="0051518A" w:rsidRDefault="0051518A" w:rsidP="0051518A">
      <w:pPr>
        <w:spacing w:before="120" w:line="20" w:lineRule="atLeast"/>
        <w:rPr>
          <w:rFonts w:ascii="Arial" w:hAnsi="Arial" w:cs="Arial"/>
        </w:rPr>
      </w:pPr>
      <w:r>
        <w:rPr>
          <w:rFonts w:ascii="Arial" w:hAnsi="Arial" w:cs="Arial"/>
        </w:rPr>
        <w:t>Promotor:</w:t>
      </w:r>
      <w:r>
        <w:rPr>
          <w:rFonts w:ascii="Arial" w:hAnsi="Arial" w:cs="Arial"/>
        </w:rPr>
        <w:t xml:space="preserve"> Mariusz Rafało</w:t>
      </w:r>
    </w:p>
    <w:p w14:paraId="1AF7C9D8" w14:textId="77777777" w:rsidR="0051518A" w:rsidRDefault="0051518A" w:rsidP="0051518A">
      <w:pPr>
        <w:spacing w:before="120" w:line="20" w:lineRule="atLeast"/>
        <w:rPr>
          <w:rFonts w:ascii="Arial" w:hAnsi="Arial" w:cs="Arial"/>
        </w:rPr>
      </w:pPr>
    </w:p>
    <w:p w14:paraId="2F0725A2" w14:textId="77777777" w:rsidR="0051518A" w:rsidRDefault="0051518A" w:rsidP="0051518A">
      <w:pPr>
        <w:spacing w:before="120" w:line="20" w:lineRule="atLeast"/>
        <w:rPr>
          <w:rFonts w:ascii="Arial" w:hAnsi="Arial" w:cs="Arial"/>
        </w:rPr>
      </w:pPr>
    </w:p>
    <w:p w14:paraId="403B7A3D" w14:textId="77777777" w:rsidR="0051518A" w:rsidRDefault="0051518A" w:rsidP="0051518A">
      <w:pPr>
        <w:spacing w:before="120" w:line="20" w:lineRule="atLeast"/>
        <w:rPr>
          <w:rFonts w:ascii="Arial" w:hAnsi="Arial" w:cs="Arial"/>
        </w:rPr>
      </w:pPr>
    </w:p>
    <w:p w14:paraId="44CD4D74" w14:textId="77777777" w:rsidR="0051518A" w:rsidRDefault="0051518A" w:rsidP="0051518A">
      <w:pPr>
        <w:spacing w:before="120" w:line="20" w:lineRule="atLeast"/>
        <w:rPr>
          <w:rFonts w:ascii="Arial" w:hAnsi="Arial" w:cs="Arial"/>
        </w:rPr>
      </w:pPr>
    </w:p>
    <w:p w14:paraId="000D8D54" w14:textId="466BBCC1" w:rsidR="00A07170" w:rsidRPr="0051518A" w:rsidRDefault="0051518A" w:rsidP="00C01C39">
      <w:pPr>
        <w:spacing w:before="120" w:line="20" w:lineRule="atLeast"/>
        <w:jc w:val="center"/>
        <w:rPr>
          <w:rFonts w:ascii="Arial" w:hAnsi="Arial" w:cs="Arial"/>
        </w:rPr>
      </w:pPr>
      <w:r>
        <w:rPr>
          <w:rFonts w:ascii="Arial" w:hAnsi="Arial" w:cs="Arial"/>
        </w:rPr>
        <w:t>Warszawa 20</w:t>
      </w:r>
      <w:r>
        <w:rPr>
          <w:rFonts w:ascii="Arial" w:hAnsi="Arial" w:cs="Arial"/>
        </w:rPr>
        <w:t>24</w:t>
      </w:r>
    </w:p>
    <w:sdt>
      <w:sdtPr>
        <w:rPr>
          <w:rFonts w:ascii="Calibri" w:hAnsi="Calibri" w:cs="Calibri"/>
        </w:rPr>
        <w:id w:val="1268809464"/>
        <w:docPartObj>
          <w:docPartGallery w:val="Table of Contents"/>
          <w:docPartUnique/>
        </w:docPartObj>
      </w:sdtPr>
      <w:sdtEndPr>
        <w:rPr>
          <w:rFonts w:eastAsia="Times New Roman"/>
          <w:noProof/>
          <w:color w:val="auto"/>
          <w:sz w:val="24"/>
          <w:szCs w:val="24"/>
          <w:lang w:val="en-PL"/>
        </w:rPr>
      </w:sdtEndPr>
      <w:sdtContent>
        <w:p w14:paraId="20889F29" w14:textId="264EF6F1" w:rsidR="00563AA1" w:rsidRPr="000F1899" w:rsidRDefault="006152CE">
          <w:pPr>
            <w:pStyle w:val="TOCHeading"/>
            <w:rPr>
              <w:rFonts w:ascii="Calibri" w:hAnsi="Calibri" w:cs="Calibri"/>
            </w:rPr>
          </w:pPr>
          <w:proofErr w:type="spellStart"/>
          <w:r w:rsidRPr="000F1899">
            <w:rPr>
              <w:rFonts w:ascii="Calibri" w:hAnsi="Calibri" w:cs="Calibri"/>
            </w:rPr>
            <w:t>Spis</w:t>
          </w:r>
          <w:proofErr w:type="spellEnd"/>
          <w:r w:rsidRPr="000F1899">
            <w:rPr>
              <w:rFonts w:ascii="Calibri" w:hAnsi="Calibri" w:cs="Calibri"/>
            </w:rPr>
            <w:t xml:space="preserve"> </w:t>
          </w:r>
          <w:proofErr w:type="spellStart"/>
          <w:r w:rsidRPr="000F1899">
            <w:rPr>
              <w:rFonts w:ascii="Calibri" w:hAnsi="Calibri" w:cs="Calibri"/>
            </w:rPr>
            <w:t>Treści</w:t>
          </w:r>
          <w:proofErr w:type="spellEnd"/>
        </w:p>
        <w:p w14:paraId="3E4C466A" w14:textId="54226445" w:rsidR="001E2454" w:rsidRDefault="00563AA1">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r w:rsidRPr="000F1899">
            <w:rPr>
              <w:rFonts w:ascii="Calibri" w:hAnsi="Calibri" w:cs="Calibri"/>
              <w:b w:val="0"/>
              <w:bCs w:val="0"/>
            </w:rPr>
            <w:fldChar w:fldCharType="begin"/>
          </w:r>
          <w:r w:rsidRPr="000F1899">
            <w:rPr>
              <w:rFonts w:ascii="Calibri" w:hAnsi="Calibri" w:cs="Calibri"/>
            </w:rPr>
            <w:instrText xml:space="preserve"> TOC \o "1-3" \h \z \u </w:instrText>
          </w:r>
          <w:r w:rsidRPr="000F1899">
            <w:rPr>
              <w:rFonts w:ascii="Calibri" w:hAnsi="Calibri" w:cs="Calibri"/>
              <w:b w:val="0"/>
              <w:bCs w:val="0"/>
            </w:rPr>
            <w:fldChar w:fldCharType="separate"/>
          </w:r>
          <w:hyperlink w:anchor="_Toc175126047" w:history="1">
            <w:r w:rsidR="001E2454" w:rsidRPr="00451625">
              <w:rPr>
                <w:rStyle w:val="Hyperlink"/>
                <w:rFonts w:ascii="Calibri" w:hAnsi="Calibri" w:cs="Calibri"/>
                <w:noProof/>
                <w:lang w:val="pl-PL"/>
              </w:rPr>
              <w:t>Wstęp</w:t>
            </w:r>
            <w:r w:rsidR="001E2454">
              <w:rPr>
                <w:noProof/>
                <w:webHidden/>
              </w:rPr>
              <w:tab/>
            </w:r>
            <w:r w:rsidR="001E2454">
              <w:rPr>
                <w:noProof/>
                <w:webHidden/>
              </w:rPr>
              <w:fldChar w:fldCharType="begin"/>
            </w:r>
            <w:r w:rsidR="001E2454">
              <w:rPr>
                <w:noProof/>
                <w:webHidden/>
              </w:rPr>
              <w:instrText xml:space="preserve"> PAGEREF _Toc175126047 \h </w:instrText>
            </w:r>
            <w:r w:rsidR="001E2454">
              <w:rPr>
                <w:noProof/>
                <w:webHidden/>
              </w:rPr>
            </w:r>
            <w:r w:rsidR="001E2454">
              <w:rPr>
                <w:noProof/>
                <w:webHidden/>
              </w:rPr>
              <w:fldChar w:fldCharType="separate"/>
            </w:r>
            <w:r w:rsidR="001E2454">
              <w:rPr>
                <w:noProof/>
                <w:webHidden/>
              </w:rPr>
              <w:t>3</w:t>
            </w:r>
            <w:r w:rsidR="001E2454">
              <w:rPr>
                <w:noProof/>
                <w:webHidden/>
              </w:rPr>
              <w:fldChar w:fldCharType="end"/>
            </w:r>
          </w:hyperlink>
        </w:p>
        <w:p w14:paraId="0F361F30" w14:textId="653BF287"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48" w:history="1">
            <w:r w:rsidRPr="00451625">
              <w:rPr>
                <w:rStyle w:val="Hyperlink"/>
                <w:rFonts w:ascii="Calibri" w:hAnsi="Calibri" w:cs="Calibri"/>
                <w:noProof/>
                <w:lang w:val="pl-PL"/>
              </w:rPr>
              <w:t>1.</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1: Dane w sporcie.</w:t>
            </w:r>
            <w:r>
              <w:rPr>
                <w:noProof/>
                <w:webHidden/>
              </w:rPr>
              <w:tab/>
            </w:r>
            <w:r>
              <w:rPr>
                <w:noProof/>
                <w:webHidden/>
              </w:rPr>
              <w:fldChar w:fldCharType="begin"/>
            </w:r>
            <w:r>
              <w:rPr>
                <w:noProof/>
                <w:webHidden/>
              </w:rPr>
              <w:instrText xml:space="preserve"> PAGEREF _Toc175126048 \h </w:instrText>
            </w:r>
            <w:r>
              <w:rPr>
                <w:noProof/>
                <w:webHidden/>
              </w:rPr>
            </w:r>
            <w:r>
              <w:rPr>
                <w:noProof/>
                <w:webHidden/>
              </w:rPr>
              <w:fldChar w:fldCharType="separate"/>
            </w:r>
            <w:r>
              <w:rPr>
                <w:noProof/>
                <w:webHidden/>
              </w:rPr>
              <w:t>5</w:t>
            </w:r>
            <w:r>
              <w:rPr>
                <w:noProof/>
                <w:webHidden/>
              </w:rPr>
              <w:fldChar w:fldCharType="end"/>
            </w:r>
          </w:hyperlink>
        </w:p>
        <w:p w14:paraId="2A571D46" w14:textId="1D886CAC"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49" w:history="1">
            <w:r w:rsidRPr="00451625">
              <w:rPr>
                <w:rStyle w:val="Hyperlink"/>
                <w:rFonts w:ascii="Calibri" w:hAnsi="Calibri" w:cs="Calibri"/>
                <w:noProof/>
                <w:lang w:val="pl-PL"/>
              </w:rPr>
              <w:t>1.1.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_Toc175126049 \h </w:instrText>
            </w:r>
            <w:r>
              <w:rPr>
                <w:noProof/>
                <w:webHidden/>
              </w:rPr>
            </w:r>
            <w:r>
              <w:rPr>
                <w:noProof/>
                <w:webHidden/>
              </w:rPr>
              <w:fldChar w:fldCharType="separate"/>
            </w:r>
            <w:r>
              <w:rPr>
                <w:noProof/>
                <w:webHidden/>
              </w:rPr>
              <w:t>5</w:t>
            </w:r>
            <w:r>
              <w:rPr>
                <w:noProof/>
                <w:webHidden/>
              </w:rPr>
              <w:fldChar w:fldCharType="end"/>
            </w:r>
          </w:hyperlink>
        </w:p>
        <w:p w14:paraId="6B0AE00B" w14:textId="2A80A3B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0" w:history="1">
            <w:r w:rsidRPr="00451625">
              <w:rPr>
                <w:rStyle w:val="Hyperlink"/>
                <w:rFonts w:ascii="Calibri" w:hAnsi="Calibri" w:cs="Calibri"/>
                <w:noProof/>
                <w:lang w:val="pl-PL"/>
              </w:rPr>
              <w:t>1.2.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Rys historyczny</w:t>
            </w:r>
            <w:r>
              <w:rPr>
                <w:noProof/>
                <w:webHidden/>
              </w:rPr>
              <w:tab/>
            </w:r>
            <w:r>
              <w:rPr>
                <w:noProof/>
                <w:webHidden/>
              </w:rPr>
              <w:fldChar w:fldCharType="begin"/>
            </w:r>
            <w:r>
              <w:rPr>
                <w:noProof/>
                <w:webHidden/>
              </w:rPr>
              <w:instrText xml:space="preserve"> PAGEREF _Toc175126050 \h </w:instrText>
            </w:r>
            <w:r>
              <w:rPr>
                <w:noProof/>
                <w:webHidden/>
              </w:rPr>
            </w:r>
            <w:r>
              <w:rPr>
                <w:noProof/>
                <w:webHidden/>
              </w:rPr>
              <w:fldChar w:fldCharType="separate"/>
            </w:r>
            <w:r>
              <w:rPr>
                <w:noProof/>
                <w:webHidden/>
              </w:rPr>
              <w:t>5</w:t>
            </w:r>
            <w:r>
              <w:rPr>
                <w:noProof/>
                <w:webHidden/>
              </w:rPr>
              <w:fldChar w:fldCharType="end"/>
            </w:r>
          </w:hyperlink>
        </w:p>
        <w:p w14:paraId="1B41E921" w14:textId="4BD87C87"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1" w:history="1">
            <w:r w:rsidRPr="00451625">
              <w:rPr>
                <w:rStyle w:val="Hyperlink"/>
                <w:rFonts w:ascii="Calibri" w:hAnsi="Calibri" w:cs="Calibri"/>
                <w:noProof/>
                <w:lang w:val="pl-PL"/>
              </w:rPr>
              <w:t>1.3.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Gra Liczb</w:t>
            </w:r>
            <w:r>
              <w:rPr>
                <w:noProof/>
                <w:webHidden/>
              </w:rPr>
              <w:tab/>
            </w:r>
            <w:r>
              <w:rPr>
                <w:noProof/>
                <w:webHidden/>
              </w:rPr>
              <w:fldChar w:fldCharType="begin"/>
            </w:r>
            <w:r>
              <w:rPr>
                <w:noProof/>
                <w:webHidden/>
              </w:rPr>
              <w:instrText xml:space="preserve"> PAGEREF _Toc175126051 \h </w:instrText>
            </w:r>
            <w:r>
              <w:rPr>
                <w:noProof/>
                <w:webHidden/>
              </w:rPr>
            </w:r>
            <w:r>
              <w:rPr>
                <w:noProof/>
                <w:webHidden/>
              </w:rPr>
              <w:fldChar w:fldCharType="separate"/>
            </w:r>
            <w:r>
              <w:rPr>
                <w:noProof/>
                <w:webHidden/>
              </w:rPr>
              <w:t>8</w:t>
            </w:r>
            <w:r>
              <w:rPr>
                <w:noProof/>
                <w:webHidden/>
              </w:rPr>
              <w:fldChar w:fldCharType="end"/>
            </w:r>
          </w:hyperlink>
        </w:p>
        <w:p w14:paraId="4A995674" w14:textId="759DB4D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2" w:history="1">
            <w:r w:rsidRPr="00451625">
              <w:rPr>
                <w:rStyle w:val="Hyperlink"/>
                <w:rFonts w:ascii="Calibri" w:hAnsi="Calibri" w:cs="Calibri"/>
                <w:noProof/>
                <w:lang w:val="pl-PL"/>
              </w:rPr>
              <w:t>1.4.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Problemy w analizie danych piłkarskich</w:t>
            </w:r>
            <w:r>
              <w:rPr>
                <w:noProof/>
                <w:webHidden/>
              </w:rPr>
              <w:tab/>
            </w:r>
            <w:r>
              <w:rPr>
                <w:noProof/>
                <w:webHidden/>
              </w:rPr>
              <w:fldChar w:fldCharType="begin"/>
            </w:r>
            <w:r>
              <w:rPr>
                <w:noProof/>
                <w:webHidden/>
              </w:rPr>
              <w:instrText xml:space="preserve"> PAGEREF _Toc175126052 \h </w:instrText>
            </w:r>
            <w:r>
              <w:rPr>
                <w:noProof/>
                <w:webHidden/>
              </w:rPr>
            </w:r>
            <w:r>
              <w:rPr>
                <w:noProof/>
                <w:webHidden/>
              </w:rPr>
              <w:fldChar w:fldCharType="separate"/>
            </w:r>
            <w:r>
              <w:rPr>
                <w:noProof/>
                <w:webHidden/>
              </w:rPr>
              <w:t>12</w:t>
            </w:r>
            <w:r>
              <w:rPr>
                <w:noProof/>
                <w:webHidden/>
              </w:rPr>
              <w:fldChar w:fldCharType="end"/>
            </w:r>
          </w:hyperlink>
        </w:p>
        <w:p w14:paraId="77967435" w14:textId="11A53B42"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3" w:history="1">
            <w:r w:rsidRPr="00451625">
              <w:rPr>
                <w:rStyle w:val="Hyperlink"/>
                <w:rFonts w:ascii="Calibri" w:hAnsi="Calibri" w:cs="Calibri"/>
                <w:noProof/>
                <w:lang w:val="pl-PL"/>
              </w:rPr>
              <w:t>1.5.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_Toc175126053 \h </w:instrText>
            </w:r>
            <w:r>
              <w:rPr>
                <w:noProof/>
                <w:webHidden/>
              </w:rPr>
            </w:r>
            <w:r>
              <w:rPr>
                <w:noProof/>
                <w:webHidden/>
              </w:rPr>
              <w:fldChar w:fldCharType="separate"/>
            </w:r>
            <w:r>
              <w:rPr>
                <w:noProof/>
                <w:webHidden/>
              </w:rPr>
              <w:t>14</w:t>
            </w:r>
            <w:r>
              <w:rPr>
                <w:noProof/>
                <w:webHidden/>
              </w:rPr>
              <w:fldChar w:fldCharType="end"/>
            </w:r>
          </w:hyperlink>
        </w:p>
        <w:p w14:paraId="61F50DD0" w14:textId="44A65493"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54" w:history="1">
            <w:r w:rsidRPr="00451625">
              <w:rPr>
                <w:rStyle w:val="Hyperlink"/>
                <w:rFonts w:ascii="Calibri" w:hAnsi="Calibri" w:cs="Calibri"/>
                <w:noProof/>
                <w:lang w:val="pl-PL"/>
              </w:rPr>
              <w:t>2.</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2: Uczenie maszynowe, regresja logistyczna, drzewa decyzyjne i lasy losowe wykorzystane do badań.</w:t>
            </w:r>
            <w:r>
              <w:rPr>
                <w:noProof/>
                <w:webHidden/>
              </w:rPr>
              <w:tab/>
            </w:r>
            <w:r>
              <w:rPr>
                <w:noProof/>
                <w:webHidden/>
              </w:rPr>
              <w:fldChar w:fldCharType="begin"/>
            </w:r>
            <w:r>
              <w:rPr>
                <w:noProof/>
                <w:webHidden/>
              </w:rPr>
              <w:instrText xml:space="preserve"> PAGEREF _Toc175126054 \h </w:instrText>
            </w:r>
            <w:r>
              <w:rPr>
                <w:noProof/>
                <w:webHidden/>
              </w:rPr>
            </w:r>
            <w:r>
              <w:rPr>
                <w:noProof/>
                <w:webHidden/>
              </w:rPr>
              <w:fldChar w:fldCharType="separate"/>
            </w:r>
            <w:r>
              <w:rPr>
                <w:noProof/>
                <w:webHidden/>
              </w:rPr>
              <w:t>16</w:t>
            </w:r>
            <w:r>
              <w:rPr>
                <w:noProof/>
                <w:webHidden/>
              </w:rPr>
              <w:fldChar w:fldCharType="end"/>
            </w:r>
          </w:hyperlink>
        </w:p>
        <w:p w14:paraId="111FC872" w14:textId="43D3D8A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5" w:history="1">
            <w:r w:rsidRPr="00451625">
              <w:rPr>
                <w:rStyle w:val="Hyperlink"/>
                <w:rFonts w:ascii="Calibri" w:hAnsi="Calibri" w:cs="Calibri"/>
                <w:noProof/>
                <w:lang w:val="pl-PL"/>
              </w:rPr>
              <w:t>2.1.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_Toc175126055 \h </w:instrText>
            </w:r>
            <w:r>
              <w:rPr>
                <w:noProof/>
                <w:webHidden/>
              </w:rPr>
            </w:r>
            <w:r>
              <w:rPr>
                <w:noProof/>
                <w:webHidden/>
              </w:rPr>
              <w:fldChar w:fldCharType="separate"/>
            </w:r>
            <w:r>
              <w:rPr>
                <w:noProof/>
                <w:webHidden/>
              </w:rPr>
              <w:t>16</w:t>
            </w:r>
            <w:r>
              <w:rPr>
                <w:noProof/>
                <w:webHidden/>
              </w:rPr>
              <w:fldChar w:fldCharType="end"/>
            </w:r>
          </w:hyperlink>
        </w:p>
        <w:p w14:paraId="0B5975C4" w14:textId="735E283A"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6" w:history="1">
            <w:r w:rsidRPr="00451625">
              <w:rPr>
                <w:rStyle w:val="Hyperlink"/>
                <w:rFonts w:ascii="Calibri" w:hAnsi="Calibri" w:cs="Calibri"/>
                <w:noProof/>
                <w:lang w:val="pl-PL" w:eastAsia="en-US"/>
              </w:rPr>
              <w:t>2.2.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Budowanie modeli od A do Z</w:t>
            </w:r>
            <w:r>
              <w:rPr>
                <w:noProof/>
                <w:webHidden/>
              </w:rPr>
              <w:tab/>
            </w:r>
            <w:r>
              <w:rPr>
                <w:noProof/>
                <w:webHidden/>
              </w:rPr>
              <w:fldChar w:fldCharType="begin"/>
            </w:r>
            <w:r>
              <w:rPr>
                <w:noProof/>
                <w:webHidden/>
              </w:rPr>
              <w:instrText xml:space="preserve"> PAGEREF _Toc175126056 \h </w:instrText>
            </w:r>
            <w:r>
              <w:rPr>
                <w:noProof/>
                <w:webHidden/>
              </w:rPr>
            </w:r>
            <w:r>
              <w:rPr>
                <w:noProof/>
                <w:webHidden/>
              </w:rPr>
              <w:fldChar w:fldCharType="separate"/>
            </w:r>
            <w:r>
              <w:rPr>
                <w:noProof/>
                <w:webHidden/>
              </w:rPr>
              <w:t>16</w:t>
            </w:r>
            <w:r>
              <w:rPr>
                <w:noProof/>
                <w:webHidden/>
              </w:rPr>
              <w:fldChar w:fldCharType="end"/>
            </w:r>
          </w:hyperlink>
        </w:p>
        <w:p w14:paraId="02078419" w14:textId="2EAC7E9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7" w:history="1">
            <w:r w:rsidRPr="00451625">
              <w:rPr>
                <w:rStyle w:val="Hyperlink"/>
                <w:rFonts w:ascii="Calibri" w:hAnsi="Calibri" w:cs="Calibri"/>
                <w:noProof/>
                <w:lang w:val="pl-PL"/>
              </w:rPr>
              <w:t>2.3.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Eksploracyjna Analiza Danych</w:t>
            </w:r>
            <w:r>
              <w:rPr>
                <w:noProof/>
                <w:webHidden/>
              </w:rPr>
              <w:tab/>
            </w:r>
            <w:r>
              <w:rPr>
                <w:noProof/>
                <w:webHidden/>
              </w:rPr>
              <w:fldChar w:fldCharType="begin"/>
            </w:r>
            <w:r>
              <w:rPr>
                <w:noProof/>
                <w:webHidden/>
              </w:rPr>
              <w:instrText xml:space="preserve"> PAGEREF _Toc175126057 \h </w:instrText>
            </w:r>
            <w:r>
              <w:rPr>
                <w:noProof/>
                <w:webHidden/>
              </w:rPr>
            </w:r>
            <w:r>
              <w:rPr>
                <w:noProof/>
                <w:webHidden/>
              </w:rPr>
              <w:fldChar w:fldCharType="separate"/>
            </w:r>
            <w:r>
              <w:rPr>
                <w:noProof/>
                <w:webHidden/>
              </w:rPr>
              <w:t>18</w:t>
            </w:r>
            <w:r>
              <w:rPr>
                <w:noProof/>
                <w:webHidden/>
              </w:rPr>
              <w:fldChar w:fldCharType="end"/>
            </w:r>
          </w:hyperlink>
        </w:p>
        <w:p w14:paraId="756366C8" w14:textId="584407B5"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8" w:history="1">
            <w:r w:rsidRPr="00451625">
              <w:rPr>
                <w:rStyle w:val="Hyperlink"/>
                <w:rFonts w:ascii="Calibri" w:hAnsi="Calibri" w:cs="Calibri"/>
                <w:noProof/>
                <w:lang w:val="pl-PL"/>
              </w:rPr>
              <w:t>2.4.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Regresja logistyczna</w:t>
            </w:r>
            <w:r>
              <w:rPr>
                <w:noProof/>
                <w:webHidden/>
              </w:rPr>
              <w:tab/>
            </w:r>
            <w:r>
              <w:rPr>
                <w:noProof/>
                <w:webHidden/>
              </w:rPr>
              <w:fldChar w:fldCharType="begin"/>
            </w:r>
            <w:r>
              <w:rPr>
                <w:noProof/>
                <w:webHidden/>
              </w:rPr>
              <w:instrText xml:space="preserve"> PAGEREF _Toc175126058 \h </w:instrText>
            </w:r>
            <w:r>
              <w:rPr>
                <w:noProof/>
                <w:webHidden/>
              </w:rPr>
            </w:r>
            <w:r>
              <w:rPr>
                <w:noProof/>
                <w:webHidden/>
              </w:rPr>
              <w:fldChar w:fldCharType="separate"/>
            </w:r>
            <w:r>
              <w:rPr>
                <w:noProof/>
                <w:webHidden/>
              </w:rPr>
              <w:t>23</w:t>
            </w:r>
            <w:r>
              <w:rPr>
                <w:noProof/>
                <w:webHidden/>
              </w:rPr>
              <w:fldChar w:fldCharType="end"/>
            </w:r>
          </w:hyperlink>
        </w:p>
        <w:p w14:paraId="016AED3D" w14:textId="6A0A64DF"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59" w:history="1">
            <w:r w:rsidRPr="00451625">
              <w:rPr>
                <w:rStyle w:val="Hyperlink"/>
                <w:rFonts w:ascii="Calibri" w:hAnsi="Calibri" w:cs="Calibri"/>
                <w:noProof/>
                <w:lang w:val="pl-PL"/>
              </w:rPr>
              <w:t>2.5.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Drzewa decyzyjne</w:t>
            </w:r>
            <w:r>
              <w:rPr>
                <w:noProof/>
                <w:webHidden/>
              </w:rPr>
              <w:tab/>
            </w:r>
            <w:r>
              <w:rPr>
                <w:noProof/>
                <w:webHidden/>
              </w:rPr>
              <w:fldChar w:fldCharType="begin"/>
            </w:r>
            <w:r>
              <w:rPr>
                <w:noProof/>
                <w:webHidden/>
              </w:rPr>
              <w:instrText xml:space="preserve"> PAGEREF _Toc175126059 \h </w:instrText>
            </w:r>
            <w:r>
              <w:rPr>
                <w:noProof/>
                <w:webHidden/>
              </w:rPr>
            </w:r>
            <w:r>
              <w:rPr>
                <w:noProof/>
                <w:webHidden/>
              </w:rPr>
              <w:fldChar w:fldCharType="separate"/>
            </w:r>
            <w:r>
              <w:rPr>
                <w:noProof/>
                <w:webHidden/>
              </w:rPr>
              <w:t>25</w:t>
            </w:r>
            <w:r>
              <w:rPr>
                <w:noProof/>
                <w:webHidden/>
              </w:rPr>
              <w:fldChar w:fldCharType="end"/>
            </w:r>
          </w:hyperlink>
        </w:p>
        <w:p w14:paraId="7E1BFAD3" w14:textId="6EE8C448"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0" w:history="1">
            <w:r w:rsidRPr="00451625">
              <w:rPr>
                <w:rStyle w:val="Hyperlink"/>
                <w:rFonts w:ascii="Calibri" w:hAnsi="Calibri" w:cs="Calibri"/>
                <w:noProof/>
                <w:lang w:val="pl-PL"/>
              </w:rPr>
              <w:t>2.6.</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Las losowy</w:t>
            </w:r>
            <w:r>
              <w:rPr>
                <w:noProof/>
                <w:webHidden/>
              </w:rPr>
              <w:tab/>
            </w:r>
            <w:r>
              <w:rPr>
                <w:noProof/>
                <w:webHidden/>
              </w:rPr>
              <w:fldChar w:fldCharType="begin"/>
            </w:r>
            <w:r>
              <w:rPr>
                <w:noProof/>
                <w:webHidden/>
              </w:rPr>
              <w:instrText xml:space="preserve"> PAGEREF _Toc175126060 \h </w:instrText>
            </w:r>
            <w:r>
              <w:rPr>
                <w:noProof/>
                <w:webHidden/>
              </w:rPr>
            </w:r>
            <w:r>
              <w:rPr>
                <w:noProof/>
                <w:webHidden/>
              </w:rPr>
              <w:fldChar w:fldCharType="separate"/>
            </w:r>
            <w:r>
              <w:rPr>
                <w:noProof/>
                <w:webHidden/>
              </w:rPr>
              <w:t>28</w:t>
            </w:r>
            <w:r>
              <w:rPr>
                <w:noProof/>
                <w:webHidden/>
              </w:rPr>
              <w:fldChar w:fldCharType="end"/>
            </w:r>
          </w:hyperlink>
        </w:p>
        <w:p w14:paraId="12725D4D" w14:textId="62D3E52D"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1" w:history="1">
            <w:r w:rsidRPr="00451625">
              <w:rPr>
                <w:rStyle w:val="Hyperlink"/>
                <w:rFonts w:ascii="Calibri" w:hAnsi="Calibri" w:cs="Calibri"/>
                <w:noProof/>
                <w:lang w:val="pl-PL"/>
              </w:rPr>
              <w:t>2.7.</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Ocena modeli klasyfikacyjnych</w:t>
            </w:r>
            <w:r>
              <w:rPr>
                <w:noProof/>
                <w:webHidden/>
              </w:rPr>
              <w:tab/>
            </w:r>
            <w:r>
              <w:rPr>
                <w:noProof/>
                <w:webHidden/>
              </w:rPr>
              <w:fldChar w:fldCharType="begin"/>
            </w:r>
            <w:r>
              <w:rPr>
                <w:noProof/>
                <w:webHidden/>
              </w:rPr>
              <w:instrText xml:space="preserve"> PAGEREF _Toc175126061 \h </w:instrText>
            </w:r>
            <w:r>
              <w:rPr>
                <w:noProof/>
                <w:webHidden/>
              </w:rPr>
            </w:r>
            <w:r>
              <w:rPr>
                <w:noProof/>
                <w:webHidden/>
              </w:rPr>
              <w:fldChar w:fldCharType="separate"/>
            </w:r>
            <w:r>
              <w:rPr>
                <w:noProof/>
                <w:webHidden/>
              </w:rPr>
              <w:t>29</w:t>
            </w:r>
            <w:r>
              <w:rPr>
                <w:noProof/>
                <w:webHidden/>
              </w:rPr>
              <w:fldChar w:fldCharType="end"/>
            </w:r>
          </w:hyperlink>
        </w:p>
        <w:p w14:paraId="48722086" w14:textId="4D0F8510"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2" w:history="1">
            <w:r w:rsidRPr="00451625">
              <w:rPr>
                <w:rStyle w:val="Hyperlink"/>
                <w:rFonts w:ascii="Calibri" w:hAnsi="Calibri" w:cs="Calibri"/>
                <w:noProof/>
                <w:lang w:val="pl-PL"/>
              </w:rPr>
              <w:t>2.8.</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_Toc175126062 \h </w:instrText>
            </w:r>
            <w:r>
              <w:rPr>
                <w:noProof/>
                <w:webHidden/>
              </w:rPr>
            </w:r>
            <w:r>
              <w:rPr>
                <w:noProof/>
                <w:webHidden/>
              </w:rPr>
              <w:fldChar w:fldCharType="separate"/>
            </w:r>
            <w:r>
              <w:rPr>
                <w:noProof/>
                <w:webHidden/>
              </w:rPr>
              <w:t>33</w:t>
            </w:r>
            <w:r>
              <w:rPr>
                <w:noProof/>
                <w:webHidden/>
              </w:rPr>
              <w:fldChar w:fldCharType="end"/>
            </w:r>
          </w:hyperlink>
        </w:p>
        <w:p w14:paraId="5D568E71" w14:textId="45E0D4E3" w:rsidR="001E2454" w:rsidRDefault="001E2454">
          <w:pPr>
            <w:pStyle w:val="TOC2"/>
            <w:tabs>
              <w:tab w:val="left" w:pos="72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63" w:history="1">
            <w:r w:rsidRPr="00451625">
              <w:rPr>
                <w:rStyle w:val="Hyperlink"/>
                <w:rFonts w:ascii="Calibri" w:hAnsi="Calibri" w:cs="Calibri"/>
                <w:noProof/>
                <w:lang w:val="pl-PL"/>
              </w:rPr>
              <w:t>3.</w:t>
            </w:r>
            <w:r>
              <w:rPr>
                <w:rFonts w:asciiTheme="minorHAnsi" w:eastAsiaTheme="minorEastAsia" w:hAnsiTheme="minorHAnsi" w:cstheme="minorBidi"/>
                <w:b w:val="0"/>
                <w:bCs w:val="0"/>
                <w:noProof/>
                <w:kern w:val="2"/>
                <w:sz w:val="24"/>
                <w:szCs w:val="24"/>
                <w14:ligatures w14:val="standardContextual"/>
              </w:rPr>
              <w:tab/>
            </w:r>
            <w:r w:rsidRPr="00451625">
              <w:rPr>
                <w:rStyle w:val="Hyperlink"/>
                <w:rFonts w:ascii="Calibri" w:hAnsi="Calibri" w:cs="Calibri"/>
                <w:noProof/>
                <w:lang w:val="pl-PL"/>
              </w:rPr>
              <w:t>Rozdział 3: Analiza statystyk piłkarskich w 5 najlepszych ligach europejskich.</w:t>
            </w:r>
            <w:r>
              <w:rPr>
                <w:noProof/>
                <w:webHidden/>
              </w:rPr>
              <w:tab/>
            </w:r>
            <w:r>
              <w:rPr>
                <w:noProof/>
                <w:webHidden/>
              </w:rPr>
              <w:fldChar w:fldCharType="begin"/>
            </w:r>
            <w:r>
              <w:rPr>
                <w:noProof/>
                <w:webHidden/>
              </w:rPr>
              <w:instrText xml:space="preserve"> PAGEREF _Toc175126063 \h </w:instrText>
            </w:r>
            <w:r>
              <w:rPr>
                <w:noProof/>
                <w:webHidden/>
              </w:rPr>
            </w:r>
            <w:r>
              <w:rPr>
                <w:noProof/>
                <w:webHidden/>
              </w:rPr>
              <w:fldChar w:fldCharType="separate"/>
            </w:r>
            <w:r>
              <w:rPr>
                <w:noProof/>
                <w:webHidden/>
              </w:rPr>
              <w:t>35</w:t>
            </w:r>
            <w:r>
              <w:rPr>
                <w:noProof/>
                <w:webHidden/>
              </w:rPr>
              <w:fldChar w:fldCharType="end"/>
            </w:r>
          </w:hyperlink>
        </w:p>
        <w:p w14:paraId="5CA3761E" w14:textId="4BB4C684"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4" w:history="1">
            <w:r w:rsidRPr="00451625">
              <w:rPr>
                <w:rStyle w:val="Hyperlink"/>
                <w:rFonts w:ascii="Calibri" w:hAnsi="Calibri" w:cs="Calibri"/>
                <w:noProof/>
                <w:lang w:val="pl-PL"/>
              </w:rPr>
              <w:t>3.1.</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Wstęp do rozdziału</w:t>
            </w:r>
            <w:r>
              <w:rPr>
                <w:noProof/>
                <w:webHidden/>
              </w:rPr>
              <w:tab/>
            </w:r>
            <w:r>
              <w:rPr>
                <w:noProof/>
                <w:webHidden/>
              </w:rPr>
              <w:fldChar w:fldCharType="begin"/>
            </w:r>
            <w:r>
              <w:rPr>
                <w:noProof/>
                <w:webHidden/>
              </w:rPr>
              <w:instrText xml:space="preserve"> PAGEREF _Toc175126064 \h </w:instrText>
            </w:r>
            <w:r>
              <w:rPr>
                <w:noProof/>
                <w:webHidden/>
              </w:rPr>
            </w:r>
            <w:r>
              <w:rPr>
                <w:noProof/>
                <w:webHidden/>
              </w:rPr>
              <w:fldChar w:fldCharType="separate"/>
            </w:r>
            <w:r>
              <w:rPr>
                <w:noProof/>
                <w:webHidden/>
              </w:rPr>
              <w:t>35</w:t>
            </w:r>
            <w:r>
              <w:rPr>
                <w:noProof/>
                <w:webHidden/>
              </w:rPr>
              <w:fldChar w:fldCharType="end"/>
            </w:r>
          </w:hyperlink>
        </w:p>
        <w:p w14:paraId="05F73A6A" w14:textId="7F94F523"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5" w:history="1">
            <w:r w:rsidRPr="00451625">
              <w:rPr>
                <w:rStyle w:val="Hyperlink"/>
                <w:rFonts w:ascii="Calibri" w:hAnsi="Calibri" w:cs="Calibri"/>
                <w:noProof/>
                <w:lang w:val="pl-PL"/>
              </w:rPr>
              <w:t>3.2.</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Eksploracyjna analiza danych</w:t>
            </w:r>
            <w:r>
              <w:rPr>
                <w:noProof/>
                <w:webHidden/>
              </w:rPr>
              <w:tab/>
            </w:r>
            <w:r>
              <w:rPr>
                <w:noProof/>
                <w:webHidden/>
              </w:rPr>
              <w:fldChar w:fldCharType="begin"/>
            </w:r>
            <w:r>
              <w:rPr>
                <w:noProof/>
                <w:webHidden/>
              </w:rPr>
              <w:instrText xml:space="preserve"> PAGEREF _Toc175126065 \h </w:instrText>
            </w:r>
            <w:r>
              <w:rPr>
                <w:noProof/>
                <w:webHidden/>
              </w:rPr>
            </w:r>
            <w:r>
              <w:rPr>
                <w:noProof/>
                <w:webHidden/>
              </w:rPr>
              <w:fldChar w:fldCharType="separate"/>
            </w:r>
            <w:r>
              <w:rPr>
                <w:noProof/>
                <w:webHidden/>
              </w:rPr>
              <w:t>36</w:t>
            </w:r>
            <w:r>
              <w:rPr>
                <w:noProof/>
                <w:webHidden/>
              </w:rPr>
              <w:fldChar w:fldCharType="end"/>
            </w:r>
          </w:hyperlink>
        </w:p>
        <w:p w14:paraId="78889BFE" w14:textId="761CCE78"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6" w:history="1">
            <w:r w:rsidRPr="00451625">
              <w:rPr>
                <w:rStyle w:val="Hyperlink"/>
                <w:rFonts w:ascii="Calibri" w:hAnsi="Calibri" w:cs="Calibri"/>
                <w:noProof/>
                <w:lang w:val="pl-PL"/>
              </w:rPr>
              <w:t>3.3.</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Modele uczenia maszynowego</w:t>
            </w:r>
            <w:r>
              <w:rPr>
                <w:noProof/>
                <w:webHidden/>
              </w:rPr>
              <w:tab/>
            </w:r>
            <w:r>
              <w:rPr>
                <w:noProof/>
                <w:webHidden/>
              </w:rPr>
              <w:fldChar w:fldCharType="begin"/>
            </w:r>
            <w:r>
              <w:rPr>
                <w:noProof/>
                <w:webHidden/>
              </w:rPr>
              <w:instrText xml:space="preserve"> PAGEREF _Toc175126066 \h </w:instrText>
            </w:r>
            <w:r>
              <w:rPr>
                <w:noProof/>
                <w:webHidden/>
              </w:rPr>
            </w:r>
            <w:r>
              <w:rPr>
                <w:noProof/>
                <w:webHidden/>
              </w:rPr>
              <w:fldChar w:fldCharType="separate"/>
            </w:r>
            <w:r>
              <w:rPr>
                <w:noProof/>
                <w:webHidden/>
              </w:rPr>
              <w:t>40</w:t>
            </w:r>
            <w:r>
              <w:rPr>
                <w:noProof/>
                <w:webHidden/>
              </w:rPr>
              <w:fldChar w:fldCharType="end"/>
            </w:r>
          </w:hyperlink>
        </w:p>
        <w:p w14:paraId="2BD554EA" w14:textId="64112CFA"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7" w:history="1">
            <w:r w:rsidRPr="00451625">
              <w:rPr>
                <w:rStyle w:val="Hyperlink"/>
                <w:rFonts w:ascii="Calibri" w:hAnsi="Calibri" w:cs="Calibri"/>
                <w:noProof/>
                <w:lang w:val="pl-PL"/>
              </w:rPr>
              <w:t>3.4.</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Wnioski płynące z analizy</w:t>
            </w:r>
            <w:r>
              <w:rPr>
                <w:noProof/>
                <w:webHidden/>
              </w:rPr>
              <w:tab/>
            </w:r>
            <w:r>
              <w:rPr>
                <w:noProof/>
                <w:webHidden/>
              </w:rPr>
              <w:fldChar w:fldCharType="begin"/>
            </w:r>
            <w:r>
              <w:rPr>
                <w:noProof/>
                <w:webHidden/>
              </w:rPr>
              <w:instrText xml:space="preserve"> PAGEREF _Toc175126067 \h </w:instrText>
            </w:r>
            <w:r>
              <w:rPr>
                <w:noProof/>
                <w:webHidden/>
              </w:rPr>
            </w:r>
            <w:r>
              <w:rPr>
                <w:noProof/>
                <w:webHidden/>
              </w:rPr>
              <w:fldChar w:fldCharType="separate"/>
            </w:r>
            <w:r>
              <w:rPr>
                <w:noProof/>
                <w:webHidden/>
              </w:rPr>
              <w:t>47</w:t>
            </w:r>
            <w:r>
              <w:rPr>
                <w:noProof/>
                <w:webHidden/>
              </w:rPr>
              <w:fldChar w:fldCharType="end"/>
            </w:r>
          </w:hyperlink>
        </w:p>
        <w:p w14:paraId="32274F3A" w14:textId="3C3E84DB" w:rsidR="001E2454" w:rsidRDefault="001E2454">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5126068" w:history="1">
            <w:r w:rsidRPr="00451625">
              <w:rPr>
                <w:rStyle w:val="Hyperlink"/>
                <w:rFonts w:ascii="Calibri" w:hAnsi="Calibri" w:cs="Calibri"/>
                <w:noProof/>
                <w:lang w:val="pl-PL"/>
              </w:rPr>
              <w:t>3.5.</w:t>
            </w:r>
            <w:r>
              <w:rPr>
                <w:rFonts w:asciiTheme="minorHAnsi" w:eastAsiaTheme="minorEastAsia" w:hAnsiTheme="minorHAnsi" w:cstheme="minorBidi"/>
                <w:noProof/>
                <w:kern w:val="2"/>
                <w:sz w:val="24"/>
                <w:szCs w:val="24"/>
                <w14:ligatures w14:val="standardContextual"/>
              </w:rPr>
              <w:tab/>
            </w:r>
            <w:r w:rsidRPr="00451625">
              <w:rPr>
                <w:rStyle w:val="Hyperlink"/>
                <w:rFonts w:ascii="Calibri" w:hAnsi="Calibri" w:cs="Calibri"/>
                <w:noProof/>
                <w:lang w:val="pl-PL"/>
              </w:rPr>
              <w:t>Podsumowanie rozdziału</w:t>
            </w:r>
            <w:r>
              <w:rPr>
                <w:noProof/>
                <w:webHidden/>
              </w:rPr>
              <w:tab/>
            </w:r>
            <w:r>
              <w:rPr>
                <w:noProof/>
                <w:webHidden/>
              </w:rPr>
              <w:fldChar w:fldCharType="begin"/>
            </w:r>
            <w:r>
              <w:rPr>
                <w:noProof/>
                <w:webHidden/>
              </w:rPr>
              <w:instrText xml:space="preserve"> PAGEREF _Toc175126068 \h </w:instrText>
            </w:r>
            <w:r>
              <w:rPr>
                <w:noProof/>
                <w:webHidden/>
              </w:rPr>
            </w:r>
            <w:r>
              <w:rPr>
                <w:noProof/>
                <w:webHidden/>
              </w:rPr>
              <w:fldChar w:fldCharType="separate"/>
            </w:r>
            <w:r>
              <w:rPr>
                <w:noProof/>
                <w:webHidden/>
              </w:rPr>
              <w:t>49</w:t>
            </w:r>
            <w:r>
              <w:rPr>
                <w:noProof/>
                <w:webHidden/>
              </w:rPr>
              <w:fldChar w:fldCharType="end"/>
            </w:r>
          </w:hyperlink>
        </w:p>
        <w:p w14:paraId="29174315" w14:textId="50D57B8D"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69" w:history="1">
            <w:r w:rsidRPr="00451625">
              <w:rPr>
                <w:rStyle w:val="Hyperlink"/>
                <w:rFonts w:ascii="Calibri" w:hAnsi="Calibri" w:cs="Calibri"/>
                <w:noProof/>
                <w:lang w:val="pl-PL" w:eastAsia="en-US"/>
              </w:rPr>
              <w:t>Zakończenie</w:t>
            </w:r>
            <w:r>
              <w:rPr>
                <w:noProof/>
                <w:webHidden/>
              </w:rPr>
              <w:tab/>
            </w:r>
            <w:r>
              <w:rPr>
                <w:noProof/>
                <w:webHidden/>
              </w:rPr>
              <w:fldChar w:fldCharType="begin"/>
            </w:r>
            <w:r>
              <w:rPr>
                <w:noProof/>
                <w:webHidden/>
              </w:rPr>
              <w:instrText xml:space="preserve"> PAGEREF _Toc175126069 \h </w:instrText>
            </w:r>
            <w:r>
              <w:rPr>
                <w:noProof/>
                <w:webHidden/>
              </w:rPr>
            </w:r>
            <w:r>
              <w:rPr>
                <w:noProof/>
                <w:webHidden/>
              </w:rPr>
              <w:fldChar w:fldCharType="separate"/>
            </w:r>
            <w:r>
              <w:rPr>
                <w:noProof/>
                <w:webHidden/>
              </w:rPr>
              <w:t>50</w:t>
            </w:r>
            <w:r>
              <w:rPr>
                <w:noProof/>
                <w:webHidden/>
              </w:rPr>
              <w:fldChar w:fldCharType="end"/>
            </w:r>
          </w:hyperlink>
        </w:p>
        <w:p w14:paraId="7C753C64" w14:textId="62E4211B"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0" w:history="1">
            <w:r w:rsidRPr="00451625">
              <w:rPr>
                <w:rStyle w:val="Hyperlink"/>
                <w:rFonts w:ascii="Calibri" w:hAnsi="Calibri" w:cs="Calibri"/>
                <w:noProof/>
                <w:lang w:val="pl-PL"/>
              </w:rPr>
              <w:t>Bibliografia</w:t>
            </w:r>
            <w:r>
              <w:rPr>
                <w:noProof/>
                <w:webHidden/>
              </w:rPr>
              <w:tab/>
            </w:r>
            <w:r>
              <w:rPr>
                <w:noProof/>
                <w:webHidden/>
              </w:rPr>
              <w:fldChar w:fldCharType="begin"/>
            </w:r>
            <w:r>
              <w:rPr>
                <w:noProof/>
                <w:webHidden/>
              </w:rPr>
              <w:instrText xml:space="preserve"> PAGEREF _Toc175126070 \h </w:instrText>
            </w:r>
            <w:r>
              <w:rPr>
                <w:noProof/>
                <w:webHidden/>
              </w:rPr>
            </w:r>
            <w:r>
              <w:rPr>
                <w:noProof/>
                <w:webHidden/>
              </w:rPr>
              <w:fldChar w:fldCharType="separate"/>
            </w:r>
            <w:r>
              <w:rPr>
                <w:noProof/>
                <w:webHidden/>
              </w:rPr>
              <w:t>51</w:t>
            </w:r>
            <w:r>
              <w:rPr>
                <w:noProof/>
                <w:webHidden/>
              </w:rPr>
              <w:fldChar w:fldCharType="end"/>
            </w:r>
          </w:hyperlink>
        </w:p>
        <w:p w14:paraId="389AB846" w14:textId="3E0CEE89"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1" w:history="1">
            <w:r w:rsidRPr="00451625">
              <w:rPr>
                <w:rStyle w:val="Hyperlink"/>
                <w:rFonts w:ascii="Calibri" w:hAnsi="Calibri" w:cs="Calibri"/>
                <w:noProof/>
                <w:lang w:val="pl-PL"/>
              </w:rPr>
              <w:t>Spis tabel</w:t>
            </w:r>
            <w:r>
              <w:rPr>
                <w:noProof/>
                <w:webHidden/>
              </w:rPr>
              <w:tab/>
            </w:r>
            <w:r>
              <w:rPr>
                <w:noProof/>
                <w:webHidden/>
              </w:rPr>
              <w:fldChar w:fldCharType="begin"/>
            </w:r>
            <w:r>
              <w:rPr>
                <w:noProof/>
                <w:webHidden/>
              </w:rPr>
              <w:instrText xml:space="preserve"> PAGEREF _Toc175126071 \h </w:instrText>
            </w:r>
            <w:r>
              <w:rPr>
                <w:noProof/>
                <w:webHidden/>
              </w:rPr>
            </w:r>
            <w:r>
              <w:rPr>
                <w:noProof/>
                <w:webHidden/>
              </w:rPr>
              <w:fldChar w:fldCharType="separate"/>
            </w:r>
            <w:r>
              <w:rPr>
                <w:noProof/>
                <w:webHidden/>
              </w:rPr>
              <w:t>52</w:t>
            </w:r>
            <w:r>
              <w:rPr>
                <w:noProof/>
                <w:webHidden/>
              </w:rPr>
              <w:fldChar w:fldCharType="end"/>
            </w:r>
          </w:hyperlink>
        </w:p>
        <w:p w14:paraId="229C1725" w14:textId="6E2AE9E1" w:rsidR="001E2454" w:rsidRDefault="001E2454">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5126072" w:history="1">
            <w:r w:rsidRPr="00451625">
              <w:rPr>
                <w:rStyle w:val="Hyperlink"/>
                <w:rFonts w:ascii="Calibri" w:hAnsi="Calibri" w:cs="Calibri"/>
                <w:noProof/>
                <w:lang w:val="pl-PL"/>
              </w:rPr>
              <w:t>Spis rysunków</w:t>
            </w:r>
            <w:r>
              <w:rPr>
                <w:noProof/>
                <w:webHidden/>
              </w:rPr>
              <w:tab/>
            </w:r>
            <w:r>
              <w:rPr>
                <w:noProof/>
                <w:webHidden/>
              </w:rPr>
              <w:fldChar w:fldCharType="begin"/>
            </w:r>
            <w:r>
              <w:rPr>
                <w:noProof/>
                <w:webHidden/>
              </w:rPr>
              <w:instrText xml:space="preserve"> PAGEREF _Toc175126072 \h </w:instrText>
            </w:r>
            <w:r>
              <w:rPr>
                <w:noProof/>
                <w:webHidden/>
              </w:rPr>
            </w:r>
            <w:r>
              <w:rPr>
                <w:noProof/>
                <w:webHidden/>
              </w:rPr>
              <w:fldChar w:fldCharType="separate"/>
            </w:r>
            <w:r>
              <w:rPr>
                <w:noProof/>
                <w:webHidden/>
              </w:rPr>
              <w:t>52</w:t>
            </w:r>
            <w:r>
              <w:rPr>
                <w:noProof/>
                <w:webHidden/>
              </w:rPr>
              <w:fldChar w:fldCharType="end"/>
            </w:r>
          </w:hyperlink>
        </w:p>
        <w:p w14:paraId="344EA017" w14:textId="5930A561" w:rsidR="00563AA1" w:rsidRPr="000F1899" w:rsidRDefault="00563AA1">
          <w:pPr>
            <w:rPr>
              <w:rFonts w:ascii="Calibri" w:hAnsi="Calibri" w:cs="Calibri"/>
            </w:rPr>
          </w:pPr>
          <w:r w:rsidRPr="000F1899">
            <w:rPr>
              <w:rFonts w:ascii="Calibri" w:hAnsi="Calibri" w:cs="Calibri"/>
              <w:b/>
              <w:bCs/>
              <w:noProof/>
            </w:rPr>
            <w:fldChar w:fldCharType="end"/>
          </w:r>
        </w:p>
      </w:sdtContent>
    </w:sdt>
    <w:p w14:paraId="0322471C" w14:textId="77777777" w:rsidR="00563AA1" w:rsidRPr="000F1899" w:rsidRDefault="00563AA1">
      <w:pPr>
        <w:rPr>
          <w:rFonts w:ascii="Calibri" w:eastAsiaTheme="majorEastAsia" w:hAnsi="Calibri" w:cs="Calibri"/>
          <w:color w:val="0F4761" w:themeColor="accent1" w:themeShade="BF"/>
          <w:sz w:val="32"/>
          <w:szCs w:val="32"/>
          <w:lang w:val="pl-PL"/>
        </w:rPr>
      </w:pPr>
      <w:r w:rsidRPr="000F1899">
        <w:rPr>
          <w:rFonts w:ascii="Calibri" w:hAnsi="Calibri" w:cs="Calibri"/>
          <w:lang w:val="pl-PL"/>
        </w:rPr>
        <w:br w:type="page"/>
      </w:r>
    </w:p>
    <w:p w14:paraId="33360359" w14:textId="182AD11E" w:rsidR="00A07170" w:rsidRPr="000F1899" w:rsidRDefault="00A07170" w:rsidP="000F1899">
      <w:pPr>
        <w:pStyle w:val="Heading2"/>
        <w:spacing w:line="360" w:lineRule="auto"/>
        <w:jc w:val="both"/>
        <w:rPr>
          <w:rFonts w:ascii="Calibri" w:hAnsi="Calibri" w:cs="Calibri"/>
          <w:lang w:val="pl-PL"/>
        </w:rPr>
      </w:pPr>
      <w:bookmarkStart w:id="0" w:name="_Toc175126047"/>
      <w:r w:rsidRPr="000F1899">
        <w:rPr>
          <w:rFonts w:ascii="Calibri" w:hAnsi="Calibri" w:cs="Calibri"/>
          <w:lang w:val="pl-PL"/>
        </w:rPr>
        <w:lastRenderedPageBreak/>
        <w:t>Wstęp</w:t>
      </w:r>
      <w:bookmarkEnd w:id="0"/>
      <w:r w:rsidRPr="000F1899">
        <w:rPr>
          <w:rFonts w:ascii="Calibri" w:hAnsi="Calibri" w:cs="Calibri"/>
          <w:lang w:val="pl-PL"/>
        </w:rPr>
        <w:t xml:space="preserve"> </w:t>
      </w:r>
    </w:p>
    <w:p w14:paraId="06973398" w14:textId="77777777" w:rsidR="000F1899" w:rsidRPr="000F1899" w:rsidRDefault="00FB3196" w:rsidP="000F1899">
      <w:pPr>
        <w:pStyle w:val="NormalWeb"/>
        <w:spacing w:before="0" w:beforeAutospacing="0" w:after="0" w:afterAutospacing="0" w:line="360" w:lineRule="auto"/>
        <w:jc w:val="both"/>
        <w:rPr>
          <w:rFonts w:ascii="Calibri" w:hAnsi="Calibri" w:cs="Calibri"/>
          <w:color w:val="000000"/>
        </w:rPr>
      </w:pPr>
      <w:r w:rsidRPr="000F1899">
        <w:rPr>
          <w:rFonts w:ascii="Calibri" w:hAnsi="Calibri" w:cs="Calibri"/>
          <w:lang w:val="pl-PL" w:eastAsia="en-US"/>
        </w:rPr>
        <w:tab/>
      </w:r>
      <w:r w:rsidR="000F1899" w:rsidRPr="000F1899">
        <w:rPr>
          <w:rFonts w:ascii="Calibri" w:hAnsi="Calibri" w:cs="Calibri"/>
          <w:color w:val="000000"/>
        </w:rPr>
        <w:t>Uczenie maszynowe w kontekście piłki nożnej to obszar wciąż niedostatecznie zgłębiony, o czym świadczy niewielka liczba publikacji poświęconych tej tematyce. Jest to zaskakujące, biorąc pod uwagę, że coraz częściej w dyskusjach o futbolu pojawiają się pojęcia takie jak oczekiwane gole czy szanse na dośrodkowanie, a podczas transmisji meczów firmy takie jak Oracle prezentują prognozy wyliczane na podstawie modeli matematycznych, pokazując procentowe szanse na zwycięstwo poszczególnych drużyn. Statystyki stały się nieodłącznym elementem każdej rozmowy o piłce nożnej – zarówno w domowym zaciszu, jak i w telewizyjnych studiach.</w:t>
      </w:r>
    </w:p>
    <w:p w14:paraId="71A2FDB8"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Mając na uwadze powyższe, a także będąc od lat fanem futbolu i gier strategicznych, takich jak Football Manager, postanowiłem podjąć wyzwanie i napisać pracę poświęconą analizie piłkarskiej. Temat ten fascynuje mnie także w życiu prywatnym, dlatego mam nadzieję, że realizacja tego projektu pozwoli mi lepiej zrozumieć mechanizmy rządzące sportem. Ponadto, dzięki doświadczeniu zawodowemu w tworzeniu modeli ryzyka w bankowości, chciałem zbudować solidne podstawy teoretyczne w dziedzinie uczenia maszynowego oraz zrealizować własny projekt, aby sprawdzić swoje umiejętności.</w:t>
      </w:r>
    </w:p>
    <w:p w14:paraId="14EC8231"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Temat mojej pracy, jak sugeruje tytuł, dotyczy przewidywania pozycji zespołów w tabeli na koniec sezonu z wykorzystaniem algorytmów uczenia maszynowego oraz różnych statystyk zgromadzonych w bazie danych. Celem badania jest sprawdzenie, jak dokładnie można przewidzieć ostateczny sukces klubu, opierając się wyłącznie na danych z boiska.</w:t>
      </w:r>
    </w:p>
    <w:p w14:paraId="504B5F80"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Praca składa się z trzech rozdziałów, z których każdy dotyczy innego aspektu poruszanego tematu. Pierwszy rozdział koncentruje się na analizie danych w sporcie, prezentując krótki rys historyczny oraz najważniejsze trendy w tej dziedzinie. W ostatnim podrozdziale omawiam problemy, które mogą pojawić się przy tworzeniu modeli predykcyjnych w piłce nożnej, stanowiąc jednocześnie wstęp do dalszych rozważań.</w:t>
      </w:r>
    </w:p>
    <w:p w14:paraId="769B9933"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Drugi rozdział to podbudowa teoretyczna dla eksploracyjnej analizy danych oraz tworzenia modeli uczenia maszynowego. Na podstawie własnego doświadczenia zawodowego i literatury przedstawiam proces budowy modelu – od jego kodowania, przez testy, aż po wdrożenie. Podkreślam również kluczową rolę eksploracyjnej analizy danych, która stanowi fundament pracy nad modelem.</w:t>
      </w:r>
    </w:p>
    <w:p w14:paraId="4A51225A"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lastRenderedPageBreak/>
        <w:t>Ostatni rozdział pracy ma charakter praktyczny. Na podstawie danych ze strony fbref.com analizuję szanse poszczególnych drużyn na znalezienie się w strefie spadkowej, środku tabeli, europejskich pucharach lub grupie walczącej o mistrzostwo. Wykorzystując modele regresji logistycznej, drzewa decyzyjnego oraz lasu losowego, klasyfikuję kluby piłkarskie do odpowiednich grup. Dane użyte w analizie pochodzą z lat 2016-2024 i obejmują pięć najlepszych lig europejskich: angielską, niemiecką, francuską, hiszpańską i włoską.</w:t>
      </w:r>
    </w:p>
    <w:p w14:paraId="259FB508"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Projekt ten wymagał nie tylko pracy opisowej, ale również znacznego nakładu pracy związanej z programowaniem i zbieraniem danych. Korzystając ze strony fbref.com, musiałem pobrać i przetworzyć dane za pomocą skryptów w języku Python. Duża część kodu obejmuje również tworzenie modeli uczenia maszynowego. Wszystkie pliki związane z analizą danych stanowią załącznik do niniejszej pracy i są jej istotną częścią.</w:t>
      </w:r>
    </w:p>
    <w:p w14:paraId="7AF0C1AE" w14:textId="77777777" w:rsidR="000F1899" w:rsidRPr="000F1899" w:rsidRDefault="000F1899" w:rsidP="000F1899">
      <w:pPr>
        <w:pStyle w:val="NormalWeb"/>
        <w:spacing w:before="0" w:beforeAutospacing="0" w:after="0" w:afterAutospacing="0" w:line="360" w:lineRule="auto"/>
        <w:ind w:firstLine="720"/>
        <w:jc w:val="both"/>
        <w:rPr>
          <w:rFonts w:ascii="Calibri" w:hAnsi="Calibri" w:cs="Calibri"/>
          <w:color w:val="000000"/>
        </w:rPr>
      </w:pPr>
      <w:r w:rsidRPr="000F1899">
        <w:rPr>
          <w:rFonts w:ascii="Calibri" w:hAnsi="Calibri" w:cs="Calibri"/>
          <w:color w:val="000000"/>
        </w:rPr>
        <w:t>Mam nadzieję, że lektura mojej pracy dostarczy czytelnikowi podstawowych informacji na temat analizy piłkarskiej i wzbudzi zainteresowanie tym tematem. Uważam, że dziedzina ta jest wciąż niewystarczająco zbadana i ma wiele do zaoferowania.</w:t>
      </w:r>
    </w:p>
    <w:p w14:paraId="768CD943" w14:textId="01431EE2" w:rsidR="00741F6F" w:rsidRPr="000F1899" w:rsidRDefault="00741F6F" w:rsidP="000F1899">
      <w:pPr>
        <w:spacing w:line="360" w:lineRule="auto"/>
        <w:jc w:val="both"/>
        <w:rPr>
          <w:rFonts w:ascii="Calibri" w:eastAsiaTheme="majorEastAsia" w:hAnsi="Calibri" w:cs="Calibri"/>
          <w:color w:val="0F4761" w:themeColor="accent1" w:themeShade="BF"/>
          <w:kern w:val="2"/>
          <w:sz w:val="32"/>
          <w:szCs w:val="32"/>
          <w:highlight w:val="lightGray"/>
          <w:lang w:val="pl-PL" w:eastAsia="en-US"/>
          <w14:ligatures w14:val="standardContextual"/>
        </w:rPr>
      </w:pPr>
      <w:r w:rsidRPr="000F1899">
        <w:rPr>
          <w:rFonts w:ascii="Calibri" w:hAnsi="Calibri" w:cs="Calibri"/>
          <w:highlight w:val="lightGray"/>
          <w:lang w:val="pl-PL"/>
        </w:rPr>
        <w:br w:type="page"/>
      </w:r>
    </w:p>
    <w:p w14:paraId="192BE793" w14:textId="75624730" w:rsidR="003C5E84" w:rsidRPr="006D6E87" w:rsidRDefault="00A07170" w:rsidP="00953C40">
      <w:pPr>
        <w:pStyle w:val="Heading2"/>
        <w:numPr>
          <w:ilvl w:val="0"/>
          <w:numId w:val="5"/>
        </w:numPr>
        <w:spacing w:line="360" w:lineRule="auto"/>
        <w:jc w:val="both"/>
        <w:rPr>
          <w:rFonts w:ascii="Calibri" w:hAnsi="Calibri" w:cs="Calibri"/>
          <w:lang w:val="pl-PL"/>
        </w:rPr>
      </w:pPr>
      <w:bookmarkStart w:id="1" w:name="_Toc175126048"/>
      <w:r w:rsidRPr="000F1899">
        <w:rPr>
          <w:rFonts w:ascii="Calibri" w:hAnsi="Calibri" w:cs="Calibri"/>
          <w:lang w:val="pl-PL"/>
        </w:rPr>
        <w:lastRenderedPageBreak/>
        <w:t>Rozdział 1: Dane w sporcie.</w:t>
      </w:r>
      <w:bookmarkEnd w:id="1"/>
    </w:p>
    <w:p w14:paraId="2BAA59FD" w14:textId="361F6A13" w:rsidR="00DE6C1D" w:rsidRPr="006D6E87" w:rsidRDefault="00D7736A" w:rsidP="00DE6C1D">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2" w:name="_Toc175126049"/>
      <w:r w:rsidR="00DE6C1D" w:rsidRPr="000F1899">
        <w:rPr>
          <w:rFonts w:ascii="Calibri" w:hAnsi="Calibri" w:cs="Calibri"/>
          <w:lang w:val="pl-PL"/>
        </w:rPr>
        <w:t>Wstęp do rozdziału</w:t>
      </w:r>
      <w:bookmarkEnd w:id="2"/>
    </w:p>
    <w:p w14:paraId="3E054A95" w14:textId="15DC7A30" w:rsidR="00DE6C1D" w:rsidRPr="000F1899" w:rsidRDefault="00DE6C1D" w:rsidP="009C4232">
      <w:pPr>
        <w:spacing w:line="360" w:lineRule="auto"/>
        <w:ind w:firstLine="567"/>
        <w:jc w:val="both"/>
        <w:rPr>
          <w:rFonts w:ascii="Calibri" w:hAnsi="Calibri" w:cs="Calibri"/>
          <w:lang w:val="pl-PL"/>
        </w:rPr>
      </w:pPr>
      <w:r w:rsidRPr="000F1899">
        <w:rPr>
          <w:rFonts w:ascii="Calibri" w:hAnsi="Calibri" w:cs="Calibri"/>
          <w:lang w:val="pl-PL"/>
        </w:rPr>
        <w:t xml:space="preserve">Rozdział pierwszy pracy został poświęcony zagadnieniu danych w sporcie. Zanim zbudowane zostaną modele oraz przeanalizowane dane w celu zbadania problemu postawionego we wstępie należy przyjrzeć się czym w ogóle jest ta dziedzina, jaka jest jej historia i jakie trudności napotyka. </w:t>
      </w:r>
      <w:r w:rsidR="009C4232" w:rsidRPr="000F1899">
        <w:rPr>
          <w:rFonts w:ascii="Calibri" w:hAnsi="Calibri" w:cs="Calibri"/>
          <w:lang w:val="pl-PL"/>
        </w:rPr>
        <w:t xml:space="preserve">Poszczególne podrozdziały opisują najważniejsze zagadnienia związane z analizą danych w sporcie, koncentrując się przede wszystkim na piłce nożnej, ponieważ to ona jest przedmiotem niniejszej pracy. </w:t>
      </w:r>
    </w:p>
    <w:p w14:paraId="7FF1C8F1" w14:textId="6E351A97" w:rsidR="00DE6C1D" w:rsidRPr="000F1899" w:rsidRDefault="009C4232" w:rsidP="006D6E87">
      <w:pPr>
        <w:spacing w:line="360" w:lineRule="auto"/>
        <w:ind w:firstLine="567"/>
        <w:jc w:val="both"/>
        <w:rPr>
          <w:rFonts w:ascii="Calibri" w:hAnsi="Calibri" w:cs="Calibri"/>
          <w:lang w:val="pl-PL"/>
        </w:rPr>
      </w:pPr>
      <w:r w:rsidRPr="000F1899">
        <w:rPr>
          <w:rFonts w:ascii="Calibri" w:hAnsi="Calibri" w:cs="Calibri"/>
          <w:lang w:val="pl-PL"/>
        </w:rPr>
        <w:t xml:space="preserve">W pierwszej kolejności opisany został rys historyczny, który pokazuje rozwój tej dziedziny. Następnie w podrozdziale „Gra Liczb” wprowadzono pojęcia związane z analizą danych w sporcie oraz pokazano jej proste przykłady na podstawie różnych danych i grafik pochodzących </w:t>
      </w:r>
      <w:r w:rsidR="00767F5B" w:rsidRPr="000F1899">
        <w:rPr>
          <w:rFonts w:ascii="Calibri" w:hAnsi="Calibri" w:cs="Calibri"/>
          <w:lang w:val="pl-PL"/>
        </w:rPr>
        <w:t xml:space="preserve">od dostawcy </w:t>
      </w:r>
      <w:proofErr w:type="spellStart"/>
      <w:r w:rsidR="00767F5B" w:rsidRPr="000F1899">
        <w:rPr>
          <w:rFonts w:ascii="Calibri" w:hAnsi="Calibri" w:cs="Calibri"/>
          <w:lang w:val="pl-PL"/>
        </w:rPr>
        <w:t>Opta</w:t>
      </w:r>
      <w:proofErr w:type="spellEnd"/>
      <w:r w:rsidR="00767F5B" w:rsidRPr="000F1899">
        <w:rPr>
          <w:rFonts w:ascii="Calibri" w:hAnsi="Calibri" w:cs="Calibri"/>
          <w:lang w:val="pl-PL"/>
        </w:rPr>
        <w:t>. Na samym końcu przedstawiono problemy, które wiążą się z omawianą dziedziną. Pozwoli to na lepsze zrozumienie tematu oraz da podbudowę pod analizę dokonaną w ostatnim rozdziale pracy.</w:t>
      </w:r>
    </w:p>
    <w:p w14:paraId="0D9EABB7" w14:textId="7EE2119F" w:rsidR="000018F7"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3" w:name="_Toc175126050"/>
      <w:r w:rsidR="00A07170" w:rsidRPr="000F1899">
        <w:rPr>
          <w:rFonts w:ascii="Calibri" w:hAnsi="Calibri" w:cs="Calibri"/>
          <w:lang w:val="pl-PL"/>
        </w:rPr>
        <w:t>Rys historyczny</w:t>
      </w:r>
      <w:bookmarkEnd w:id="3"/>
    </w:p>
    <w:p w14:paraId="5A5FBC47" w14:textId="12E9E216" w:rsidR="000018F7" w:rsidRPr="000F1899" w:rsidRDefault="000018F7" w:rsidP="00455F97">
      <w:pPr>
        <w:spacing w:line="360" w:lineRule="auto"/>
        <w:ind w:firstLine="567"/>
        <w:jc w:val="both"/>
        <w:rPr>
          <w:rFonts w:ascii="Calibri" w:hAnsi="Calibri" w:cs="Calibri"/>
          <w:lang w:val="pl-PL"/>
        </w:rPr>
      </w:pPr>
      <w:r w:rsidRPr="000F1899">
        <w:rPr>
          <w:rFonts w:ascii="Calibri" w:hAnsi="Calibri" w:cs="Calibri"/>
          <w:lang w:val="pl-PL"/>
        </w:rPr>
        <w:t xml:space="preserve">Dane w sporcie były wykorzystywane od zarania dziejów (np. do liczenia punktów lub bramek), w pewnym sensie podstawą rywalizacji jest ocenienie, która drużyna była lepsza na podstawie policzalnych faktów, które miały miejsce w czasie zdarzenia sportowego. Jednakże do początków dwudziestego pierwszego wieku, większość ludzi nie zastanawiało się głębiej nad statystykami i ich roli w ulubionej grze. Liczyła się dla nich najważniejsza liczba, która widniała na tablicy wyników. </w:t>
      </w:r>
      <w:r w:rsidR="00DC5662" w:rsidRPr="000F1899">
        <w:rPr>
          <w:rFonts w:ascii="Calibri" w:hAnsi="Calibri" w:cs="Calibri"/>
          <w:lang w:val="pl-PL"/>
        </w:rPr>
        <w:t xml:space="preserve">Po części dzięki popularności gier piłkarskich, a w szczególności </w:t>
      </w:r>
      <w:proofErr w:type="spellStart"/>
      <w:r w:rsidR="00DC5662" w:rsidRPr="000F1899">
        <w:rPr>
          <w:rFonts w:ascii="Calibri" w:hAnsi="Calibri" w:cs="Calibri"/>
          <w:lang w:val="pl-PL"/>
        </w:rPr>
        <w:t>Footbal</w:t>
      </w:r>
      <w:proofErr w:type="spellEnd"/>
      <w:r w:rsidR="00DC5662" w:rsidRPr="000F1899">
        <w:rPr>
          <w:rFonts w:ascii="Calibri" w:hAnsi="Calibri" w:cs="Calibri"/>
          <w:lang w:val="pl-PL"/>
        </w:rPr>
        <w:t xml:space="preserve"> Manager (wcześniej Championship Manager) część kibiców zaczęła patrzeć na piłkę nożną przez pryzmat liczb, poszczególne atrybuty zawodników stały się policzalne.</w:t>
      </w:r>
      <w:r w:rsidR="00DC5662" w:rsidRPr="000F1899">
        <w:rPr>
          <w:rStyle w:val="FootnoteReference"/>
          <w:rFonts w:ascii="Calibri" w:hAnsi="Calibri" w:cs="Calibri"/>
          <w:lang w:val="pl-PL"/>
        </w:rPr>
        <w:footnoteReference w:id="1"/>
      </w:r>
      <w:r w:rsidR="00B212D0" w:rsidRPr="000F1899">
        <w:rPr>
          <w:rFonts w:ascii="Calibri" w:hAnsi="Calibri" w:cs="Calibri"/>
          <w:lang w:val="pl-PL"/>
        </w:rPr>
        <w:t xml:space="preserve"> Nareszcie można było porównać drybling zawodników, którzy występowali na tej samej pozycji lub skuteczność wślizgów obrońców</w:t>
      </w:r>
      <w:r w:rsidR="00B613F6" w:rsidRPr="000F1899">
        <w:rPr>
          <w:rFonts w:ascii="Calibri" w:hAnsi="Calibri" w:cs="Calibri"/>
          <w:lang w:val="pl-PL"/>
        </w:rPr>
        <w:t>, a każdy kibic mógł sprawdzić, jak poradziłby sobie, jako menadżer swojego zespołu.</w:t>
      </w:r>
      <w:r w:rsidR="00B613F6" w:rsidRPr="000F1899">
        <w:rPr>
          <w:rStyle w:val="FootnoteReference"/>
          <w:rFonts w:ascii="Calibri" w:hAnsi="Calibri" w:cs="Calibri"/>
          <w:lang w:val="pl-PL"/>
        </w:rPr>
        <w:footnoteReference w:id="2"/>
      </w:r>
      <w:r w:rsidR="00755DB1" w:rsidRPr="000F1899">
        <w:rPr>
          <w:rFonts w:ascii="Calibri" w:hAnsi="Calibri" w:cs="Calibri"/>
          <w:lang w:val="pl-PL"/>
        </w:rPr>
        <w:t xml:space="preserve"> </w:t>
      </w:r>
    </w:p>
    <w:p w14:paraId="1E8CE2AD" w14:textId="2745F2F3" w:rsidR="000018F7" w:rsidRPr="000F1899" w:rsidRDefault="00033776" w:rsidP="00455F97">
      <w:pPr>
        <w:spacing w:line="360" w:lineRule="auto"/>
        <w:ind w:firstLine="567"/>
        <w:jc w:val="both"/>
        <w:rPr>
          <w:rFonts w:ascii="Calibri" w:hAnsi="Calibri" w:cs="Calibri"/>
          <w:lang w:val="pl-PL"/>
        </w:rPr>
      </w:pPr>
      <w:r w:rsidRPr="000F1899">
        <w:rPr>
          <w:rFonts w:ascii="Calibri" w:hAnsi="Calibri" w:cs="Calibri"/>
          <w:lang w:val="pl-PL"/>
        </w:rPr>
        <w:lastRenderedPageBreak/>
        <w:t>W</w:t>
      </w:r>
      <w:r w:rsidR="00B212D0" w:rsidRPr="000F1899">
        <w:rPr>
          <w:rFonts w:ascii="Calibri" w:hAnsi="Calibri" w:cs="Calibri"/>
          <w:lang w:val="pl-PL"/>
        </w:rPr>
        <w:t xml:space="preserve"> sporcie d</w:t>
      </w:r>
      <w:r w:rsidR="000018F7" w:rsidRPr="000F1899">
        <w:rPr>
          <w:rFonts w:ascii="Calibri" w:hAnsi="Calibri" w:cs="Calibri"/>
          <w:lang w:val="pl-PL"/>
        </w:rPr>
        <w:t xml:space="preserve">o </w:t>
      </w:r>
      <w:r w:rsidR="000D5EC1" w:rsidRPr="000F1899">
        <w:rPr>
          <w:rFonts w:ascii="Calibri" w:hAnsi="Calibri" w:cs="Calibri"/>
          <w:lang w:val="pl-PL"/>
        </w:rPr>
        <w:t xml:space="preserve">statystycznej rewolucji doszło </w:t>
      </w:r>
      <w:r w:rsidR="00F1219E" w:rsidRPr="000F1899">
        <w:rPr>
          <w:rFonts w:ascii="Calibri" w:hAnsi="Calibri" w:cs="Calibri"/>
          <w:lang w:val="pl-PL"/>
        </w:rPr>
        <w:t xml:space="preserve">w latach 90. dwudziestego wieku, kiedy to Michael Lewis zaczął stosować metodę analizy statystycznej zwaną </w:t>
      </w:r>
      <w:proofErr w:type="spellStart"/>
      <w:r w:rsidR="00F1219E" w:rsidRPr="000F1899">
        <w:rPr>
          <w:rFonts w:ascii="Calibri" w:hAnsi="Calibri" w:cs="Calibri"/>
          <w:lang w:val="pl-PL"/>
        </w:rPr>
        <w:t>Moneyball</w:t>
      </w:r>
      <w:proofErr w:type="spellEnd"/>
      <w:r w:rsidR="00F1219E" w:rsidRPr="000F1899">
        <w:rPr>
          <w:rFonts w:ascii="Calibri" w:hAnsi="Calibri" w:cs="Calibri"/>
          <w:lang w:val="pl-PL"/>
        </w:rPr>
        <w:t>.</w:t>
      </w:r>
      <w:r w:rsidR="00F1219E" w:rsidRPr="000F1899">
        <w:rPr>
          <w:rStyle w:val="FootnoteReference"/>
          <w:rFonts w:ascii="Calibri" w:hAnsi="Calibri" w:cs="Calibri"/>
          <w:lang w:val="pl-PL"/>
        </w:rPr>
        <w:footnoteReference w:id="3"/>
      </w:r>
      <w:r w:rsidR="00F1219E" w:rsidRPr="000F1899">
        <w:rPr>
          <w:rFonts w:ascii="Calibri" w:hAnsi="Calibri" w:cs="Calibri"/>
          <w:lang w:val="pl-PL"/>
        </w:rPr>
        <w:t xml:space="preserve"> W trakcie trwania wspomnianego dziesięciolecia szybko przeniknęła ona do innych sportów takich jak koszykówka, futbol amerykański, ale i również do piłki nożnej, która jest przedmiotem niniejszej pracy.</w:t>
      </w:r>
      <w:r w:rsidR="00F1219E" w:rsidRPr="000F1899">
        <w:rPr>
          <w:rStyle w:val="FootnoteReference"/>
          <w:rFonts w:ascii="Calibri" w:hAnsi="Calibri" w:cs="Calibri"/>
          <w:lang w:val="pl-PL"/>
        </w:rPr>
        <w:footnoteReference w:id="4"/>
      </w:r>
      <w:r w:rsidR="00F1219E" w:rsidRPr="000F1899">
        <w:rPr>
          <w:rFonts w:ascii="Calibri" w:hAnsi="Calibri" w:cs="Calibri"/>
          <w:lang w:val="pl-PL"/>
        </w:rPr>
        <w:t xml:space="preserve"> </w:t>
      </w:r>
      <w:r w:rsidR="00D20462" w:rsidRPr="000F1899">
        <w:rPr>
          <w:rFonts w:ascii="Calibri" w:hAnsi="Calibri" w:cs="Calibri"/>
          <w:lang w:val="pl-PL"/>
        </w:rPr>
        <w:t xml:space="preserve">Dużą rolę w przełomie </w:t>
      </w:r>
      <w:r w:rsidR="00F328DE" w:rsidRPr="000F1899">
        <w:rPr>
          <w:rFonts w:ascii="Calibri" w:hAnsi="Calibri" w:cs="Calibri"/>
          <w:lang w:val="pl-PL"/>
        </w:rPr>
        <w:t>odegrała</w:t>
      </w:r>
      <w:r w:rsidR="00056663" w:rsidRPr="000F1899">
        <w:rPr>
          <w:rFonts w:ascii="Calibri" w:hAnsi="Calibri" w:cs="Calibri"/>
          <w:lang w:val="pl-PL"/>
        </w:rPr>
        <w:t xml:space="preserve"> organizowana </w:t>
      </w:r>
      <w:r w:rsidR="006D2215" w:rsidRPr="000F1899">
        <w:rPr>
          <w:rFonts w:ascii="Calibri" w:hAnsi="Calibri" w:cs="Calibri"/>
          <w:lang w:val="pl-PL"/>
        </w:rPr>
        <w:t>przez Sloan School of Management</w:t>
      </w:r>
      <w:r w:rsidR="00F328DE" w:rsidRPr="000F1899">
        <w:rPr>
          <w:rFonts w:ascii="Calibri" w:hAnsi="Calibri" w:cs="Calibri"/>
          <w:lang w:val="pl-PL"/>
        </w:rPr>
        <w:t xml:space="preserve"> </w:t>
      </w:r>
      <w:r w:rsidR="002A5183" w:rsidRPr="000F1899">
        <w:rPr>
          <w:rFonts w:ascii="Calibri" w:hAnsi="Calibri" w:cs="Calibri"/>
          <w:lang w:val="pl-PL"/>
        </w:rPr>
        <w:t>konferencja</w:t>
      </w:r>
      <w:r w:rsidR="006D2215" w:rsidRPr="000F1899">
        <w:rPr>
          <w:rFonts w:ascii="Calibri" w:hAnsi="Calibri" w:cs="Calibri"/>
          <w:lang w:val="pl-PL"/>
        </w:rPr>
        <w:t xml:space="preserve"> Sports Analytics. Po raz pier</w:t>
      </w:r>
      <w:r w:rsidR="000127F5" w:rsidRPr="000F1899">
        <w:rPr>
          <w:rFonts w:ascii="Calibri" w:hAnsi="Calibri" w:cs="Calibri"/>
          <w:lang w:val="pl-PL"/>
        </w:rPr>
        <w:t>wszy odbyła się ona w 2006 roku</w:t>
      </w:r>
      <w:r w:rsidR="0015547E" w:rsidRPr="000F1899">
        <w:rPr>
          <w:rFonts w:ascii="Calibri" w:hAnsi="Calibri" w:cs="Calibri"/>
          <w:lang w:val="pl-PL"/>
        </w:rPr>
        <w:t xml:space="preserve"> i już w trakcie pierwszej jej edycji poświęcono</w:t>
      </w:r>
      <w:r w:rsidR="00FF6235" w:rsidRPr="000F1899">
        <w:rPr>
          <w:rFonts w:ascii="Calibri" w:hAnsi="Calibri" w:cs="Calibri"/>
          <w:lang w:val="pl-PL"/>
        </w:rPr>
        <w:t xml:space="preserve"> jeden z</w:t>
      </w:r>
      <w:r w:rsidR="0015547E" w:rsidRPr="000F1899">
        <w:rPr>
          <w:rFonts w:ascii="Calibri" w:hAnsi="Calibri" w:cs="Calibri"/>
          <w:lang w:val="pl-PL"/>
        </w:rPr>
        <w:t xml:space="preserve"> panel</w:t>
      </w:r>
      <w:r w:rsidR="00FF6235" w:rsidRPr="000F1899">
        <w:rPr>
          <w:rFonts w:ascii="Calibri" w:hAnsi="Calibri" w:cs="Calibri"/>
          <w:lang w:val="pl-PL"/>
        </w:rPr>
        <w:t>i</w:t>
      </w:r>
      <w:r w:rsidR="0015547E" w:rsidRPr="000F1899">
        <w:rPr>
          <w:rFonts w:ascii="Calibri" w:hAnsi="Calibri" w:cs="Calibri"/>
          <w:lang w:val="pl-PL"/>
        </w:rPr>
        <w:t xml:space="preserve"> futbolowi (albo jak mówią </w:t>
      </w:r>
      <w:r w:rsidR="00FF6235" w:rsidRPr="000F1899">
        <w:rPr>
          <w:rFonts w:ascii="Calibri" w:hAnsi="Calibri" w:cs="Calibri"/>
          <w:lang w:val="pl-PL"/>
        </w:rPr>
        <w:t xml:space="preserve">Amerykanie- </w:t>
      </w:r>
      <w:proofErr w:type="spellStart"/>
      <w:r w:rsidR="00FF6235" w:rsidRPr="000F1899">
        <w:rPr>
          <w:rFonts w:ascii="Calibri" w:hAnsi="Calibri" w:cs="Calibri"/>
          <w:lang w:val="pl-PL"/>
        </w:rPr>
        <w:t>soccerowi</w:t>
      </w:r>
      <w:proofErr w:type="spellEnd"/>
      <w:r w:rsidR="00FF6235" w:rsidRPr="000F1899">
        <w:rPr>
          <w:rFonts w:ascii="Calibri" w:hAnsi="Calibri" w:cs="Calibri"/>
          <w:lang w:val="pl-PL"/>
        </w:rPr>
        <w:t>)</w:t>
      </w:r>
      <w:r w:rsidR="00EB1F35" w:rsidRPr="000F1899">
        <w:rPr>
          <w:rFonts w:ascii="Calibri" w:hAnsi="Calibri" w:cs="Calibri"/>
          <w:lang w:val="pl-PL"/>
        </w:rPr>
        <w:t xml:space="preserve">. </w:t>
      </w:r>
      <w:r w:rsidR="00D45AAF" w:rsidRPr="000F1899">
        <w:rPr>
          <w:rFonts w:ascii="Calibri" w:hAnsi="Calibri" w:cs="Calibri"/>
          <w:lang w:val="pl-PL"/>
        </w:rPr>
        <w:t>Nie przyciągnęła ona jednak wielu zainteresowanych</w:t>
      </w:r>
      <w:r w:rsidR="00CB1399" w:rsidRPr="000F1899">
        <w:rPr>
          <w:rFonts w:ascii="Calibri" w:hAnsi="Calibri" w:cs="Calibri"/>
          <w:lang w:val="pl-PL"/>
        </w:rPr>
        <w:t>, a jedynym dużym klubem, który wysłał na konferencję swoich przedstawicieli była FC Barcelona.</w:t>
      </w:r>
      <w:r w:rsidR="005A0C00" w:rsidRPr="000F1899">
        <w:rPr>
          <w:rStyle w:val="FootnoteReference"/>
          <w:rFonts w:ascii="Calibri" w:hAnsi="Calibri" w:cs="Calibri"/>
          <w:lang w:val="pl-PL"/>
        </w:rPr>
        <w:footnoteReference w:id="5"/>
      </w:r>
      <w:r w:rsidR="00EB1F35" w:rsidRPr="000F1899">
        <w:rPr>
          <w:rFonts w:ascii="Calibri" w:hAnsi="Calibri" w:cs="Calibri"/>
          <w:lang w:val="pl-PL"/>
        </w:rPr>
        <w:t xml:space="preserve"> </w:t>
      </w:r>
      <w:r w:rsidR="002A5183" w:rsidRPr="000F1899">
        <w:rPr>
          <w:rFonts w:ascii="Calibri" w:hAnsi="Calibri" w:cs="Calibri"/>
          <w:lang w:val="pl-PL"/>
        </w:rPr>
        <w:t xml:space="preserve"> </w:t>
      </w:r>
      <w:r w:rsidR="00BF264D" w:rsidRPr="000F1899">
        <w:rPr>
          <w:rFonts w:ascii="Calibri" w:hAnsi="Calibri" w:cs="Calibri"/>
          <w:lang w:val="pl-PL"/>
        </w:rPr>
        <w:t>Jeden z jej uczestników</w:t>
      </w:r>
      <w:r w:rsidR="001B00EB" w:rsidRPr="000F1899">
        <w:rPr>
          <w:rFonts w:ascii="Calibri" w:hAnsi="Calibri" w:cs="Calibri"/>
          <w:lang w:val="pl-PL"/>
        </w:rPr>
        <w:t>, Ted Knutson,</w:t>
      </w:r>
      <w:r w:rsidR="00BF264D" w:rsidRPr="000F1899">
        <w:rPr>
          <w:rFonts w:ascii="Calibri" w:hAnsi="Calibri" w:cs="Calibri"/>
          <w:lang w:val="pl-PL"/>
        </w:rPr>
        <w:t xml:space="preserve"> </w:t>
      </w:r>
      <w:r w:rsidR="007A6173" w:rsidRPr="000F1899">
        <w:rPr>
          <w:rFonts w:ascii="Calibri" w:hAnsi="Calibri" w:cs="Calibri"/>
          <w:lang w:val="pl-PL"/>
        </w:rPr>
        <w:t>wykazał się jednak profetyzmem i powiedział</w:t>
      </w:r>
      <w:r w:rsidR="001B00EB" w:rsidRPr="000F1899">
        <w:rPr>
          <w:rFonts w:ascii="Calibri" w:hAnsi="Calibri" w:cs="Calibri"/>
          <w:lang w:val="pl-PL"/>
        </w:rPr>
        <w:t>: „Kluby piłkarskie wykazują się niezwykłym zaangażowaniem</w:t>
      </w:r>
      <w:r w:rsidR="00AA4969" w:rsidRPr="000F1899">
        <w:rPr>
          <w:rFonts w:ascii="Calibri" w:hAnsi="Calibri" w:cs="Calibri"/>
          <w:lang w:val="pl-PL"/>
        </w:rPr>
        <w:t xml:space="preserve">, gdy chodzi o podpisywanie kontraktów z zawodnikami i szkoleniowcami, lecz nie </w:t>
      </w:r>
      <w:r w:rsidR="007C35D9" w:rsidRPr="000F1899">
        <w:rPr>
          <w:rFonts w:ascii="Calibri" w:hAnsi="Calibri" w:cs="Calibri"/>
          <w:lang w:val="pl-PL"/>
        </w:rPr>
        <w:t>dotyczy to analityków. Ale to się zmieni”.</w:t>
      </w:r>
      <w:r w:rsidR="00FA5EF9" w:rsidRPr="000F1899">
        <w:rPr>
          <w:rStyle w:val="FootnoteReference"/>
          <w:rFonts w:ascii="Calibri" w:hAnsi="Calibri" w:cs="Calibri"/>
          <w:lang w:val="pl-PL"/>
        </w:rPr>
        <w:footnoteReference w:id="6"/>
      </w:r>
      <w:r w:rsidR="007C35D9" w:rsidRPr="000F1899">
        <w:rPr>
          <w:rFonts w:ascii="Calibri" w:hAnsi="Calibri" w:cs="Calibri"/>
          <w:lang w:val="pl-PL"/>
        </w:rPr>
        <w:t xml:space="preserve"> </w:t>
      </w:r>
      <w:r w:rsidR="00FA5EF9" w:rsidRPr="000F1899">
        <w:rPr>
          <w:rFonts w:ascii="Calibri" w:hAnsi="Calibri" w:cs="Calibri"/>
          <w:lang w:val="pl-PL"/>
        </w:rPr>
        <w:t xml:space="preserve"> </w:t>
      </w:r>
      <w:r w:rsidR="00C86F2E" w:rsidRPr="000F1899">
        <w:rPr>
          <w:rFonts w:ascii="Calibri" w:hAnsi="Calibri" w:cs="Calibri"/>
          <w:lang w:val="pl-PL"/>
        </w:rPr>
        <w:t xml:space="preserve">Jak trafnie zauważyli </w:t>
      </w:r>
      <w:r w:rsidR="00C053C8" w:rsidRPr="000F1899">
        <w:rPr>
          <w:rFonts w:ascii="Calibri" w:hAnsi="Calibri" w:cs="Calibri"/>
          <w:lang w:val="pl-PL"/>
        </w:rPr>
        <w:t xml:space="preserve">Anderson i </w:t>
      </w:r>
      <w:proofErr w:type="spellStart"/>
      <w:r w:rsidR="00C053C8" w:rsidRPr="000F1899">
        <w:rPr>
          <w:rFonts w:ascii="Calibri" w:hAnsi="Calibri" w:cs="Calibri"/>
          <w:lang w:val="pl-PL"/>
        </w:rPr>
        <w:t>Sally</w:t>
      </w:r>
      <w:proofErr w:type="spellEnd"/>
      <w:r w:rsidR="00C053C8" w:rsidRPr="000F1899">
        <w:rPr>
          <w:rFonts w:ascii="Calibri" w:hAnsi="Calibri" w:cs="Calibri"/>
          <w:lang w:val="pl-PL"/>
        </w:rPr>
        <w:t xml:space="preserve"> w swojej książce „Gra liczb”</w:t>
      </w:r>
      <w:r w:rsidR="002D777B" w:rsidRPr="000F1899">
        <w:rPr>
          <w:rFonts w:ascii="Calibri" w:hAnsi="Calibri" w:cs="Calibri"/>
          <w:lang w:val="pl-PL"/>
        </w:rPr>
        <w:t>: „</w:t>
      </w:r>
      <w:proofErr w:type="spellStart"/>
      <w:r w:rsidR="002D777B" w:rsidRPr="000F1899">
        <w:rPr>
          <w:rFonts w:ascii="Calibri" w:hAnsi="Calibri" w:cs="Calibri"/>
          <w:lang w:val="pl-PL"/>
        </w:rPr>
        <w:t>Seven</w:t>
      </w:r>
      <w:proofErr w:type="spellEnd"/>
      <w:r w:rsidR="002D777B" w:rsidRPr="000F1899">
        <w:rPr>
          <w:rFonts w:ascii="Calibri" w:hAnsi="Calibri" w:cs="Calibri"/>
          <w:lang w:val="pl-PL"/>
        </w:rPr>
        <w:t xml:space="preserve"> </w:t>
      </w:r>
      <w:proofErr w:type="spellStart"/>
      <w:r w:rsidR="002D777B" w:rsidRPr="000F1899">
        <w:rPr>
          <w:rFonts w:ascii="Calibri" w:hAnsi="Calibri" w:cs="Calibri"/>
          <w:lang w:val="pl-PL"/>
        </w:rPr>
        <w:t>words</w:t>
      </w:r>
      <w:proofErr w:type="spellEnd"/>
      <w:r w:rsidR="002D777B" w:rsidRPr="000F1899">
        <w:rPr>
          <w:rFonts w:ascii="Calibri" w:hAnsi="Calibri" w:cs="Calibri"/>
          <w:lang w:val="pl-PL"/>
        </w:rPr>
        <w:t xml:space="preserve"> </w:t>
      </w:r>
      <w:proofErr w:type="spellStart"/>
      <w:r w:rsidR="00D66AD9" w:rsidRPr="000F1899">
        <w:rPr>
          <w:rFonts w:ascii="Calibri" w:hAnsi="Calibri" w:cs="Calibri"/>
          <w:lang w:val="pl-PL"/>
        </w:rPr>
        <w:t>have</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long</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dominated</w:t>
      </w:r>
      <w:proofErr w:type="spellEnd"/>
      <w:r w:rsidR="00D66AD9" w:rsidRPr="000F1899">
        <w:rPr>
          <w:rFonts w:ascii="Calibri" w:hAnsi="Calibri" w:cs="Calibri"/>
          <w:lang w:val="pl-PL"/>
        </w:rPr>
        <w:t xml:space="preserve"> football: </w:t>
      </w:r>
      <w:proofErr w:type="spellStart"/>
      <w:r w:rsidR="00D66AD9" w:rsidRPr="000F1899">
        <w:rPr>
          <w:rFonts w:ascii="Calibri" w:hAnsi="Calibri" w:cs="Calibri"/>
          <w:lang w:val="pl-PL"/>
        </w:rPr>
        <w:t>That’s</w:t>
      </w:r>
      <w:proofErr w:type="spellEnd"/>
      <w:r w:rsidR="00D66AD9" w:rsidRPr="000F1899">
        <w:rPr>
          <w:rFonts w:ascii="Calibri" w:hAnsi="Calibri" w:cs="Calibri"/>
          <w:lang w:val="pl-PL"/>
        </w:rPr>
        <w:t xml:space="preserve"> the </w:t>
      </w:r>
      <w:proofErr w:type="spellStart"/>
      <w:r w:rsidR="00D66AD9" w:rsidRPr="000F1899">
        <w:rPr>
          <w:rFonts w:ascii="Calibri" w:hAnsi="Calibri" w:cs="Calibri"/>
          <w:lang w:val="pl-PL"/>
        </w:rPr>
        <w:t>way</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it’s</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always</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been</w:t>
      </w:r>
      <w:proofErr w:type="spellEnd"/>
      <w:r w:rsidR="00D66AD9" w:rsidRPr="000F1899">
        <w:rPr>
          <w:rFonts w:ascii="Calibri" w:hAnsi="Calibri" w:cs="Calibri"/>
          <w:lang w:val="pl-PL"/>
        </w:rPr>
        <w:t xml:space="preserve"> </w:t>
      </w:r>
      <w:proofErr w:type="spellStart"/>
      <w:r w:rsidR="00D66AD9" w:rsidRPr="000F1899">
        <w:rPr>
          <w:rFonts w:ascii="Calibri" w:hAnsi="Calibri" w:cs="Calibri"/>
          <w:lang w:val="pl-PL"/>
        </w:rPr>
        <w:t>done</w:t>
      </w:r>
      <w:proofErr w:type="spellEnd"/>
      <w:r w:rsidR="00D716B3" w:rsidRPr="000F1899">
        <w:rPr>
          <w:rFonts w:ascii="Calibri" w:hAnsi="Calibri" w:cs="Calibri"/>
          <w:lang w:val="pl-PL"/>
        </w:rPr>
        <w:t>.” (pol.</w:t>
      </w:r>
      <w:r w:rsidR="00FD6191" w:rsidRPr="000F1899">
        <w:rPr>
          <w:rFonts w:ascii="Calibri" w:hAnsi="Calibri" w:cs="Calibri"/>
          <w:lang w:val="pl-PL"/>
        </w:rPr>
        <w:t xml:space="preserve"> „Siedem słów od dawna dominowało w futbolu: Tak zawsze to było robione.”)</w:t>
      </w:r>
      <w:r w:rsidR="00263053" w:rsidRPr="000F1899">
        <w:rPr>
          <w:rStyle w:val="FootnoteReference"/>
          <w:rFonts w:ascii="Calibri" w:hAnsi="Calibri" w:cs="Calibri"/>
          <w:lang w:val="pl-PL"/>
        </w:rPr>
        <w:footnoteReference w:id="7"/>
      </w:r>
      <w:r w:rsidR="00D716B3" w:rsidRPr="000F1899">
        <w:rPr>
          <w:rFonts w:ascii="Calibri" w:hAnsi="Calibri" w:cs="Calibri"/>
          <w:lang w:val="pl-PL"/>
        </w:rPr>
        <w:t xml:space="preserve"> </w:t>
      </w:r>
      <w:r w:rsidR="00263053" w:rsidRPr="000F1899">
        <w:rPr>
          <w:rFonts w:ascii="Calibri" w:hAnsi="Calibri" w:cs="Calibri"/>
          <w:lang w:val="pl-PL"/>
        </w:rPr>
        <w:t xml:space="preserve"> W piłce nożnej panuje niezwykła niechęć do wszelkich zmian, a trenerzy często podejmują decyzje ufając swojej intuicji. </w:t>
      </w:r>
      <w:r w:rsidR="00F1219E" w:rsidRPr="000F1899">
        <w:rPr>
          <w:rFonts w:ascii="Calibri" w:hAnsi="Calibri" w:cs="Calibri"/>
          <w:lang w:val="pl-PL"/>
        </w:rPr>
        <w:t>Od</w:t>
      </w:r>
      <w:r w:rsidR="00263053" w:rsidRPr="000F1899">
        <w:rPr>
          <w:rFonts w:ascii="Calibri" w:hAnsi="Calibri" w:cs="Calibri"/>
          <w:lang w:val="pl-PL"/>
        </w:rPr>
        <w:t xml:space="preserve"> pierwszej konferencji organizowanej przez </w:t>
      </w:r>
      <w:r w:rsidR="00D70A4F" w:rsidRPr="000F1899">
        <w:rPr>
          <w:rFonts w:ascii="Calibri" w:hAnsi="Calibri" w:cs="Calibri"/>
          <w:lang w:val="pl-PL"/>
        </w:rPr>
        <w:t>MIT</w:t>
      </w:r>
      <w:r w:rsidR="00FA5EF9" w:rsidRPr="000F1899">
        <w:rPr>
          <w:rFonts w:ascii="Calibri" w:hAnsi="Calibri" w:cs="Calibri"/>
          <w:lang w:val="pl-PL"/>
        </w:rPr>
        <w:t xml:space="preserve"> minęło</w:t>
      </w:r>
      <w:r w:rsidR="00F1219E" w:rsidRPr="000F1899">
        <w:rPr>
          <w:rFonts w:ascii="Calibri" w:hAnsi="Calibri" w:cs="Calibri"/>
          <w:lang w:val="pl-PL"/>
        </w:rPr>
        <w:t xml:space="preserve"> niemal</w:t>
      </w:r>
      <w:r w:rsidR="00FA5EF9" w:rsidRPr="000F1899">
        <w:rPr>
          <w:rFonts w:ascii="Calibri" w:hAnsi="Calibri" w:cs="Calibri"/>
          <w:lang w:val="pl-PL"/>
        </w:rPr>
        <w:t xml:space="preserve"> </w:t>
      </w:r>
      <w:r w:rsidR="004F7BE7" w:rsidRPr="000F1899">
        <w:rPr>
          <w:rFonts w:ascii="Calibri" w:hAnsi="Calibri" w:cs="Calibri"/>
          <w:lang w:val="pl-PL"/>
        </w:rPr>
        <w:t>20 lat i</w:t>
      </w:r>
      <w:r w:rsidR="00F1219E" w:rsidRPr="000F1899">
        <w:rPr>
          <w:rFonts w:ascii="Calibri" w:hAnsi="Calibri" w:cs="Calibri"/>
          <w:lang w:val="pl-PL"/>
        </w:rPr>
        <w:t xml:space="preserve"> każdy poważny klub piłkarski zatrudnia armię pracowników, która analizuje różne dane płynące wprost z boiska, nie ograniczając się tylko i wyłącznie do strzelonych goli, czy asyst, al</w:t>
      </w:r>
      <w:r w:rsidR="001D05F2" w:rsidRPr="000F1899">
        <w:rPr>
          <w:rFonts w:ascii="Calibri" w:hAnsi="Calibri" w:cs="Calibri"/>
          <w:lang w:val="pl-PL"/>
        </w:rPr>
        <w:t>e skupiając się również na detalach, które na pierwszy rzut oka nie mają wielkiego znaczenia dla przebiegu spotkania.</w:t>
      </w:r>
      <w:r w:rsidR="001D05F2" w:rsidRPr="000F1899">
        <w:rPr>
          <w:rStyle w:val="FootnoteReference"/>
          <w:rFonts w:ascii="Calibri" w:hAnsi="Calibri" w:cs="Calibri"/>
          <w:lang w:val="pl-PL"/>
        </w:rPr>
        <w:footnoteReference w:id="8"/>
      </w:r>
      <w:r w:rsidR="00DC5662" w:rsidRPr="000F1899">
        <w:rPr>
          <w:rFonts w:ascii="Calibri" w:hAnsi="Calibri" w:cs="Calibri"/>
          <w:lang w:val="pl-PL"/>
        </w:rPr>
        <w:t xml:space="preserve"> Ma to na celu znalezienie przewag, które pozwolą osiągnąć końcowy sukces, który definiowany jest różnie, czasami jako końcowy triumf, a czasami, jako uniknięcie relegacji. </w:t>
      </w:r>
      <w:r w:rsidR="00387D97" w:rsidRPr="000F1899">
        <w:rPr>
          <w:rFonts w:ascii="Calibri" w:hAnsi="Calibri" w:cs="Calibri"/>
          <w:lang w:val="pl-PL"/>
        </w:rPr>
        <w:t xml:space="preserve">Pokazuje to, że analiza danych mimo </w:t>
      </w:r>
      <w:r w:rsidR="00967DE1" w:rsidRPr="000F1899">
        <w:rPr>
          <w:rFonts w:ascii="Calibri" w:hAnsi="Calibri" w:cs="Calibri"/>
          <w:lang w:val="pl-PL"/>
        </w:rPr>
        <w:t xml:space="preserve">tradycjonalizmu piłkarskiego środowiska stała się nieodzownym elementem </w:t>
      </w:r>
      <w:r w:rsidR="00D472A4" w:rsidRPr="000F1899">
        <w:rPr>
          <w:rFonts w:ascii="Calibri" w:hAnsi="Calibri" w:cs="Calibri"/>
          <w:lang w:val="pl-PL"/>
        </w:rPr>
        <w:t>trenerskiego warsztatu, a jej skuteczność przełama</w:t>
      </w:r>
      <w:r w:rsidR="003A2602" w:rsidRPr="000F1899">
        <w:rPr>
          <w:rFonts w:ascii="Calibri" w:hAnsi="Calibri" w:cs="Calibri"/>
          <w:lang w:val="pl-PL"/>
        </w:rPr>
        <w:t>ła początkową niechęć.</w:t>
      </w:r>
    </w:p>
    <w:p w14:paraId="508CD07D" w14:textId="4A30CFC4" w:rsidR="00021A16" w:rsidRPr="000F1899" w:rsidRDefault="00DC5662" w:rsidP="00455F97">
      <w:pPr>
        <w:spacing w:line="360" w:lineRule="auto"/>
        <w:ind w:firstLine="567"/>
        <w:jc w:val="both"/>
        <w:rPr>
          <w:rFonts w:ascii="Calibri" w:hAnsi="Calibri" w:cs="Calibri"/>
          <w:lang w:val="pl-PL"/>
        </w:rPr>
      </w:pPr>
      <w:r w:rsidRPr="000F1899">
        <w:rPr>
          <w:rFonts w:ascii="Calibri" w:hAnsi="Calibri" w:cs="Calibri"/>
          <w:lang w:val="pl-PL"/>
        </w:rPr>
        <w:t>Jednakże „romans” piłki nożnej i statystyk zaczął się o wiele wcześniej</w:t>
      </w:r>
      <w:r w:rsidR="00B212D0" w:rsidRPr="000F1899">
        <w:rPr>
          <w:rFonts w:ascii="Calibri" w:hAnsi="Calibri" w:cs="Calibri"/>
          <w:lang w:val="pl-PL"/>
        </w:rPr>
        <w:t xml:space="preserve">, a chyba jego najbardziej znanym przykładem jest </w:t>
      </w:r>
      <w:proofErr w:type="spellStart"/>
      <w:r w:rsidR="00B212D0" w:rsidRPr="000F1899">
        <w:rPr>
          <w:rFonts w:ascii="Calibri" w:hAnsi="Calibri" w:cs="Calibri"/>
          <w:lang w:val="pl-PL"/>
        </w:rPr>
        <w:t>Charle</w:t>
      </w:r>
      <w:proofErr w:type="spellEnd"/>
      <w:r w:rsidR="00B212D0" w:rsidRPr="000F1899">
        <w:rPr>
          <w:rFonts w:ascii="Calibri" w:hAnsi="Calibri" w:cs="Calibri"/>
          <w:lang w:val="pl-PL"/>
        </w:rPr>
        <w:t xml:space="preserve"> </w:t>
      </w:r>
      <w:proofErr w:type="spellStart"/>
      <w:r w:rsidR="00B212D0" w:rsidRPr="000F1899">
        <w:rPr>
          <w:rFonts w:ascii="Calibri" w:hAnsi="Calibri" w:cs="Calibri"/>
          <w:lang w:val="pl-PL"/>
        </w:rPr>
        <w:t>Reep</w:t>
      </w:r>
      <w:proofErr w:type="spellEnd"/>
      <w:r w:rsidR="00B212D0" w:rsidRPr="000F1899">
        <w:rPr>
          <w:rFonts w:ascii="Calibri" w:hAnsi="Calibri" w:cs="Calibri"/>
          <w:lang w:val="pl-PL"/>
        </w:rPr>
        <w:t>, były pilot RAF, który z kartką w ręce, żmudnie zapisywał poszczególne boiskowe zdarzenia, wyciągając na ich podstawie wnioski.</w:t>
      </w:r>
      <w:r w:rsidR="00FA5BF8" w:rsidRPr="000F1899">
        <w:rPr>
          <w:rStyle w:val="FootnoteReference"/>
          <w:rFonts w:ascii="Calibri" w:hAnsi="Calibri" w:cs="Calibri"/>
          <w:lang w:val="pl-PL"/>
        </w:rPr>
        <w:footnoteReference w:id="9"/>
      </w:r>
      <w:r w:rsidR="00FA5BF8" w:rsidRPr="000F1899">
        <w:rPr>
          <w:rFonts w:ascii="Calibri" w:hAnsi="Calibri" w:cs="Calibri"/>
          <w:lang w:val="pl-PL"/>
        </w:rPr>
        <w:t xml:space="preserve"> </w:t>
      </w:r>
      <w:r w:rsidR="007847D8" w:rsidRPr="000F1899">
        <w:rPr>
          <w:rFonts w:ascii="Calibri" w:hAnsi="Calibri" w:cs="Calibri"/>
          <w:lang w:val="pl-PL"/>
        </w:rPr>
        <w:t>Nie</w:t>
      </w:r>
      <w:r w:rsidR="0092699E" w:rsidRPr="000F1899">
        <w:rPr>
          <w:rFonts w:ascii="Calibri" w:hAnsi="Calibri" w:cs="Calibri"/>
          <w:lang w:val="pl-PL"/>
        </w:rPr>
        <w:t xml:space="preserve">stety </w:t>
      </w:r>
      <w:r w:rsidR="0092699E" w:rsidRPr="000F1899">
        <w:rPr>
          <w:rFonts w:ascii="Calibri" w:hAnsi="Calibri" w:cs="Calibri"/>
          <w:lang w:val="pl-PL"/>
        </w:rPr>
        <w:lastRenderedPageBreak/>
        <w:t>nie używał on żadnych naukowych metod i jego konkluzje były często zbytnim uproszczeniem, które zatrzymało rozwój angielskiej piłki nożnej na wiele lat.</w:t>
      </w:r>
      <w:r w:rsidR="0092699E" w:rsidRPr="000F1899">
        <w:rPr>
          <w:rStyle w:val="FootnoteReference"/>
          <w:rFonts w:ascii="Calibri" w:hAnsi="Calibri" w:cs="Calibri"/>
          <w:lang w:val="pl-PL"/>
        </w:rPr>
        <w:footnoteReference w:id="10"/>
      </w:r>
      <w:r w:rsidR="00FA5BF8" w:rsidRPr="000F1899">
        <w:rPr>
          <w:rFonts w:ascii="Calibri" w:hAnsi="Calibri" w:cs="Calibri"/>
          <w:lang w:val="pl-PL"/>
        </w:rPr>
        <w:t xml:space="preserve"> </w:t>
      </w:r>
      <w:r w:rsidR="0092699E" w:rsidRPr="000F1899">
        <w:rPr>
          <w:rFonts w:ascii="Calibri" w:hAnsi="Calibri" w:cs="Calibri"/>
          <w:lang w:val="pl-PL"/>
        </w:rPr>
        <w:t xml:space="preserve"> Chyba najbardziej szkodliwą z jego tez było przekonanie o tym, że akcje składające się z małej ilości podań prowadzą do największej liczby bramek, ponieważ piłka transportowana jest od razu w strefę zagrożenia dla przeciwnika</w:t>
      </w:r>
      <w:r w:rsidR="0092699E" w:rsidRPr="000F1899">
        <w:rPr>
          <w:rStyle w:val="FootnoteReference"/>
          <w:rFonts w:ascii="Calibri" w:hAnsi="Calibri" w:cs="Calibri"/>
          <w:lang w:val="pl-PL"/>
        </w:rPr>
        <w:footnoteReference w:id="11"/>
      </w:r>
      <w:r w:rsidR="0092699E" w:rsidRPr="000F1899">
        <w:rPr>
          <w:rFonts w:ascii="Calibri" w:hAnsi="Calibri" w:cs="Calibri"/>
          <w:lang w:val="pl-PL"/>
        </w:rPr>
        <w:t xml:space="preserve">. </w:t>
      </w:r>
    </w:p>
    <w:p w14:paraId="0B93057E" w14:textId="02CF5952" w:rsidR="00021A16" w:rsidRPr="000F1899" w:rsidRDefault="00021A16" w:rsidP="00953C40">
      <w:pPr>
        <w:spacing w:line="360" w:lineRule="auto"/>
        <w:jc w:val="both"/>
        <w:rPr>
          <w:rFonts w:ascii="Calibri" w:hAnsi="Calibri" w:cs="Calibri"/>
          <w:lang w:val="pl-PL"/>
        </w:rPr>
      </w:pPr>
    </w:p>
    <w:p w14:paraId="375DBA77" w14:textId="77777777" w:rsidR="006D1115" w:rsidRPr="000F1899" w:rsidRDefault="006D1115" w:rsidP="00953C40">
      <w:pPr>
        <w:spacing w:line="360" w:lineRule="auto"/>
        <w:jc w:val="both"/>
        <w:rPr>
          <w:rFonts w:ascii="Calibri" w:hAnsi="Calibri" w:cs="Calibri"/>
          <w:lang w:val="pl-PL"/>
        </w:rPr>
      </w:pPr>
    </w:p>
    <w:p w14:paraId="7434DFEA" w14:textId="44B8B30E" w:rsidR="006D1115" w:rsidRPr="000F1899" w:rsidRDefault="006D1115" w:rsidP="00953C40">
      <w:pPr>
        <w:spacing w:line="360" w:lineRule="auto"/>
        <w:jc w:val="both"/>
        <w:rPr>
          <w:rFonts w:ascii="Calibri" w:hAnsi="Calibri" w:cs="Calibri"/>
          <w:lang w:val="pl-PL"/>
        </w:rPr>
      </w:pPr>
      <w:r w:rsidRPr="000F1899">
        <w:rPr>
          <w:rFonts w:ascii="Calibri" w:hAnsi="Calibri" w:cs="Calibri"/>
          <w:noProof/>
          <w:lang w:val="pl-PL"/>
        </w:rPr>
        <w:drawing>
          <wp:inline distT="0" distB="0" distL="0" distR="0" wp14:anchorId="7CB9F5F3" wp14:editId="4C887B1D">
            <wp:extent cx="5486400" cy="3200400"/>
            <wp:effectExtent l="0" t="0" r="12700" b="12700"/>
            <wp:docPr id="514748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0CF054" w14:textId="77777777" w:rsidR="00021A16" w:rsidRPr="000F1899" w:rsidRDefault="00021A16" w:rsidP="00953C40">
      <w:pPr>
        <w:spacing w:line="360" w:lineRule="auto"/>
        <w:jc w:val="both"/>
        <w:rPr>
          <w:rFonts w:ascii="Calibri" w:hAnsi="Calibri" w:cs="Calibri"/>
          <w:lang w:val="pl-PL"/>
        </w:rPr>
      </w:pPr>
    </w:p>
    <w:p w14:paraId="1CCC5AAF" w14:textId="3C4843EF" w:rsidR="00021A16" w:rsidRPr="000F1899" w:rsidRDefault="003169CD" w:rsidP="00953C40">
      <w:pPr>
        <w:spacing w:line="360" w:lineRule="auto"/>
        <w:jc w:val="both"/>
        <w:rPr>
          <w:rFonts w:ascii="Calibri" w:hAnsi="Calibri" w:cs="Calibri"/>
          <w:sz w:val="20"/>
          <w:szCs w:val="20"/>
          <w:lang w:val="pl-PL"/>
        </w:rPr>
      </w:pPr>
      <w:r w:rsidRPr="000F1899">
        <w:rPr>
          <w:rFonts w:ascii="Calibri" w:hAnsi="Calibri" w:cs="Calibri"/>
          <w:sz w:val="20"/>
          <w:szCs w:val="20"/>
          <w:lang w:val="pl-PL"/>
        </w:rPr>
        <w:t xml:space="preserve">Rys. 1 </w:t>
      </w:r>
      <w:r w:rsidR="00CA696A" w:rsidRPr="000F1899">
        <w:rPr>
          <w:rFonts w:ascii="Calibri" w:hAnsi="Calibri" w:cs="Calibri"/>
          <w:sz w:val="20"/>
          <w:szCs w:val="20"/>
          <w:lang w:val="pl-PL"/>
        </w:rPr>
        <w:t>Dystrybucja podań i przejęć piłki</w:t>
      </w:r>
      <w:r w:rsidR="00C84905" w:rsidRPr="000F1899">
        <w:rPr>
          <w:rFonts w:ascii="Calibri" w:hAnsi="Calibri" w:cs="Calibri"/>
          <w:sz w:val="20"/>
          <w:szCs w:val="20"/>
          <w:lang w:val="pl-PL"/>
        </w:rPr>
        <w:t xml:space="preserve"> w latach </w:t>
      </w:r>
      <w:r w:rsidR="00ED125E" w:rsidRPr="000F1899">
        <w:rPr>
          <w:rFonts w:ascii="Calibri" w:hAnsi="Calibri" w:cs="Calibri"/>
          <w:sz w:val="20"/>
          <w:szCs w:val="20"/>
          <w:lang w:val="pl-PL"/>
        </w:rPr>
        <w:t xml:space="preserve">1953- 1967, autor Charles </w:t>
      </w:r>
      <w:proofErr w:type="spellStart"/>
      <w:r w:rsidR="00ED125E" w:rsidRPr="000F1899">
        <w:rPr>
          <w:rFonts w:ascii="Calibri" w:hAnsi="Calibri" w:cs="Calibri"/>
          <w:sz w:val="20"/>
          <w:szCs w:val="20"/>
          <w:lang w:val="pl-PL"/>
        </w:rPr>
        <w:t>Reep</w:t>
      </w:r>
      <w:proofErr w:type="spellEnd"/>
      <w:r w:rsidR="00CA696A" w:rsidRPr="000F1899">
        <w:rPr>
          <w:rFonts w:ascii="Calibri" w:hAnsi="Calibri" w:cs="Calibri"/>
          <w:sz w:val="20"/>
          <w:szCs w:val="20"/>
          <w:lang w:val="pl-PL"/>
        </w:rPr>
        <w:t xml:space="preserve"> </w:t>
      </w:r>
      <w:r w:rsidR="00986FE9" w:rsidRPr="000F1899">
        <w:rPr>
          <w:rFonts w:ascii="Calibri" w:hAnsi="Calibri" w:cs="Calibri"/>
          <w:sz w:val="20"/>
          <w:szCs w:val="20"/>
          <w:lang w:val="pl-PL"/>
        </w:rPr>
        <w:t xml:space="preserve">(źródło: Anderson Ch., </w:t>
      </w:r>
      <w:proofErr w:type="spellStart"/>
      <w:r w:rsidR="00986FE9" w:rsidRPr="000F1899">
        <w:rPr>
          <w:rFonts w:ascii="Calibri" w:hAnsi="Calibri" w:cs="Calibri"/>
          <w:sz w:val="20"/>
          <w:szCs w:val="20"/>
          <w:lang w:val="pl-PL"/>
        </w:rPr>
        <w:t>Sally</w:t>
      </w:r>
      <w:proofErr w:type="spellEnd"/>
      <w:r w:rsidR="00986FE9" w:rsidRPr="000F1899">
        <w:rPr>
          <w:rFonts w:ascii="Calibri" w:hAnsi="Calibri" w:cs="Calibri"/>
          <w:sz w:val="20"/>
          <w:szCs w:val="20"/>
          <w:lang w:val="pl-PL"/>
        </w:rPr>
        <w:t xml:space="preserve"> D., op. cit., s. </w:t>
      </w:r>
      <w:r w:rsidR="00C84905" w:rsidRPr="000F1899">
        <w:rPr>
          <w:rFonts w:ascii="Calibri" w:hAnsi="Calibri" w:cs="Calibri"/>
          <w:sz w:val="20"/>
          <w:szCs w:val="20"/>
          <w:lang w:val="pl-PL"/>
        </w:rPr>
        <w:t>18)</w:t>
      </w:r>
    </w:p>
    <w:p w14:paraId="6DD2F4E7" w14:textId="77777777" w:rsidR="00C84905" w:rsidRPr="000F1899" w:rsidRDefault="00C84905" w:rsidP="00953C40">
      <w:pPr>
        <w:spacing w:line="360" w:lineRule="auto"/>
        <w:jc w:val="both"/>
        <w:rPr>
          <w:rFonts w:ascii="Calibri" w:hAnsi="Calibri" w:cs="Calibri"/>
          <w:sz w:val="20"/>
          <w:szCs w:val="20"/>
          <w:lang w:val="pl-PL"/>
        </w:rPr>
      </w:pPr>
    </w:p>
    <w:p w14:paraId="5ABEEF90" w14:textId="41CB08D5" w:rsidR="00D00344" w:rsidRPr="000F1899" w:rsidRDefault="00ED125E" w:rsidP="006D6E87">
      <w:pPr>
        <w:spacing w:line="360" w:lineRule="auto"/>
        <w:ind w:firstLine="567"/>
        <w:jc w:val="both"/>
        <w:rPr>
          <w:rFonts w:ascii="Calibri" w:hAnsi="Calibri" w:cs="Calibri"/>
          <w:lang w:val="pl-PL"/>
        </w:rPr>
      </w:pPr>
      <w:r w:rsidRPr="000F1899">
        <w:rPr>
          <w:rFonts w:ascii="Calibri" w:hAnsi="Calibri" w:cs="Calibri"/>
          <w:lang w:val="pl-PL"/>
        </w:rPr>
        <w:t xml:space="preserve">Jak widać na powyższym wykresie </w:t>
      </w:r>
      <w:r w:rsidR="005F66F7" w:rsidRPr="000F1899">
        <w:rPr>
          <w:rFonts w:ascii="Calibri" w:hAnsi="Calibri" w:cs="Calibri"/>
          <w:lang w:val="pl-PL"/>
        </w:rPr>
        <w:t xml:space="preserve">(Rys. 1) </w:t>
      </w:r>
      <w:r w:rsidR="00244F60" w:rsidRPr="000F1899">
        <w:rPr>
          <w:rFonts w:ascii="Calibri" w:hAnsi="Calibri" w:cs="Calibri"/>
          <w:lang w:val="pl-PL"/>
        </w:rPr>
        <w:t xml:space="preserve">według </w:t>
      </w:r>
      <w:proofErr w:type="spellStart"/>
      <w:r w:rsidR="00244F60" w:rsidRPr="000F1899">
        <w:rPr>
          <w:rFonts w:ascii="Calibri" w:hAnsi="Calibri" w:cs="Calibri"/>
          <w:lang w:val="pl-PL"/>
        </w:rPr>
        <w:t>Reepa</w:t>
      </w:r>
      <w:proofErr w:type="spellEnd"/>
      <w:r w:rsidR="00244F60" w:rsidRPr="000F1899">
        <w:rPr>
          <w:rFonts w:ascii="Calibri" w:hAnsi="Calibri" w:cs="Calibri"/>
          <w:lang w:val="pl-PL"/>
        </w:rPr>
        <w:t xml:space="preserve"> duża liczba podań skutkowała zwiększeniem szans na stratę piłki.  </w:t>
      </w:r>
      <w:r w:rsidR="0092699E" w:rsidRPr="000F1899">
        <w:rPr>
          <w:rFonts w:ascii="Calibri" w:hAnsi="Calibri" w:cs="Calibri"/>
          <w:lang w:val="pl-PL"/>
        </w:rPr>
        <w:t xml:space="preserve">Z dzisiejszego punktu widzenia twierdzenie takie jest niezwykle kontrowersyjne, szczególnie w zderzeniu z piłką nożną w wydaniu </w:t>
      </w:r>
      <w:proofErr w:type="spellStart"/>
      <w:r w:rsidR="0092699E" w:rsidRPr="000F1899">
        <w:rPr>
          <w:rFonts w:ascii="Calibri" w:hAnsi="Calibri" w:cs="Calibri"/>
          <w:lang w:val="pl-PL"/>
        </w:rPr>
        <w:t>Pepa</w:t>
      </w:r>
      <w:proofErr w:type="spellEnd"/>
      <w:r w:rsidR="0092699E" w:rsidRPr="000F1899">
        <w:rPr>
          <w:rFonts w:ascii="Calibri" w:hAnsi="Calibri" w:cs="Calibri"/>
          <w:lang w:val="pl-PL"/>
        </w:rPr>
        <w:t xml:space="preserve"> </w:t>
      </w:r>
      <w:proofErr w:type="spellStart"/>
      <w:r w:rsidR="0092699E" w:rsidRPr="000F1899">
        <w:rPr>
          <w:rFonts w:ascii="Calibri" w:hAnsi="Calibri" w:cs="Calibri"/>
          <w:lang w:val="pl-PL"/>
        </w:rPr>
        <w:t>Guardioli</w:t>
      </w:r>
      <w:proofErr w:type="spellEnd"/>
      <w:r w:rsidR="0092699E" w:rsidRPr="000F1899">
        <w:rPr>
          <w:rFonts w:ascii="Calibri" w:hAnsi="Calibri" w:cs="Calibri"/>
          <w:lang w:val="pl-PL"/>
        </w:rPr>
        <w:t xml:space="preserve"> i innych hiszpańskich szkoleniowców odnoszących sukcesy w licznych turniejach.</w:t>
      </w:r>
      <w:r w:rsidR="00C556E6" w:rsidRPr="000F1899">
        <w:rPr>
          <w:rFonts w:ascii="Calibri" w:hAnsi="Calibri" w:cs="Calibri"/>
          <w:lang w:val="pl-PL"/>
        </w:rPr>
        <w:t xml:space="preserve"> Wydaje się, że angielski analityk </w:t>
      </w:r>
      <w:r w:rsidR="008968FA" w:rsidRPr="000F1899">
        <w:rPr>
          <w:rFonts w:ascii="Calibri" w:hAnsi="Calibri" w:cs="Calibri"/>
          <w:lang w:val="pl-PL"/>
        </w:rPr>
        <w:t xml:space="preserve">obserwując brytyjski futbol omyłkowo założył, że każde podanie </w:t>
      </w:r>
      <w:r w:rsidR="008844EB" w:rsidRPr="000F1899">
        <w:rPr>
          <w:rFonts w:ascii="Calibri" w:hAnsi="Calibri" w:cs="Calibri"/>
          <w:lang w:val="pl-PL"/>
        </w:rPr>
        <w:t xml:space="preserve">musi być długie, bo zwiększy to szansę drużyny na zdobycie bramki. Zapomniał o takich parametrach, jak dokładność, szybkość operowania piłką itp. </w:t>
      </w:r>
      <w:r w:rsidR="004726C4" w:rsidRPr="000F1899">
        <w:rPr>
          <w:rFonts w:ascii="Calibri" w:hAnsi="Calibri" w:cs="Calibri"/>
          <w:lang w:val="pl-PL"/>
        </w:rPr>
        <w:t>Miało to niebagatelny wpływ na angielsk</w:t>
      </w:r>
      <w:r w:rsidR="007741B0" w:rsidRPr="000F1899">
        <w:rPr>
          <w:rFonts w:ascii="Calibri" w:hAnsi="Calibri" w:cs="Calibri"/>
          <w:lang w:val="pl-PL"/>
        </w:rPr>
        <w:t xml:space="preserve">i </w:t>
      </w:r>
      <w:r w:rsidR="007741B0" w:rsidRPr="000F1899">
        <w:rPr>
          <w:rFonts w:ascii="Calibri" w:hAnsi="Calibri" w:cs="Calibri"/>
          <w:lang w:val="pl-PL"/>
        </w:rPr>
        <w:lastRenderedPageBreak/>
        <w:t xml:space="preserve">futbol, który zaczął słynąć z stylu gry „Kick n’ </w:t>
      </w:r>
      <w:proofErr w:type="spellStart"/>
      <w:r w:rsidR="007741B0" w:rsidRPr="000F1899">
        <w:rPr>
          <w:rFonts w:ascii="Calibri" w:hAnsi="Calibri" w:cs="Calibri"/>
          <w:lang w:val="pl-PL"/>
        </w:rPr>
        <w:t>rush</w:t>
      </w:r>
      <w:proofErr w:type="spellEnd"/>
      <w:r w:rsidR="007741B0" w:rsidRPr="000F1899">
        <w:rPr>
          <w:rFonts w:ascii="Calibri" w:hAnsi="Calibri" w:cs="Calibri"/>
          <w:lang w:val="pl-PL"/>
        </w:rPr>
        <w:t>”</w:t>
      </w:r>
      <w:r w:rsidR="00116AD7" w:rsidRPr="000F1899">
        <w:rPr>
          <w:rFonts w:ascii="Calibri" w:hAnsi="Calibri" w:cs="Calibri"/>
          <w:lang w:val="pl-PL"/>
        </w:rPr>
        <w:t xml:space="preserve"> (pol. „Kopnij i biegnij”)</w:t>
      </w:r>
      <w:r w:rsidR="007741B0" w:rsidRPr="000F1899">
        <w:rPr>
          <w:rFonts w:ascii="Calibri" w:hAnsi="Calibri" w:cs="Calibri"/>
          <w:lang w:val="pl-PL"/>
        </w:rPr>
        <w:t>.</w:t>
      </w:r>
      <w:r w:rsidR="00116AD7" w:rsidRPr="000F1899">
        <w:rPr>
          <w:rStyle w:val="FootnoteReference"/>
          <w:rFonts w:ascii="Calibri" w:hAnsi="Calibri" w:cs="Calibri"/>
          <w:lang w:val="pl-PL"/>
        </w:rPr>
        <w:footnoteReference w:id="12"/>
      </w:r>
      <w:r w:rsidR="0092699E" w:rsidRPr="000F1899">
        <w:rPr>
          <w:rFonts w:ascii="Calibri" w:hAnsi="Calibri" w:cs="Calibri"/>
          <w:lang w:val="pl-PL"/>
        </w:rPr>
        <w:t xml:space="preserve"> </w:t>
      </w:r>
      <w:r w:rsidR="00AD22DF" w:rsidRPr="000F1899">
        <w:rPr>
          <w:rFonts w:ascii="Calibri" w:hAnsi="Calibri" w:cs="Calibri"/>
          <w:lang w:val="pl-PL"/>
        </w:rPr>
        <w:t>P</w:t>
      </w:r>
      <w:r w:rsidR="0092699E" w:rsidRPr="000F1899">
        <w:rPr>
          <w:rFonts w:ascii="Calibri" w:hAnsi="Calibri" w:cs="Calibri"/>
          <w:lang w:val="pl-PL"/>
        </w:rPr>
        <w:t xml:space="preserve">race </w:t>
      </w:r>
      <w:proofErr w:type="spellStart"/>
      <w:r w:rsidR="0092699E" w:rsidRPr="000F1899">
        <w:rPr>
          <w:rFonts w:ascii="Calibri" w:hAnsi="Calibri" w:cs="Calibri"/>
          <w:lang w:val="pl-PL"/>
        </w:rPr>
        <w:t>Reepa</w:t>
      </w:r>
      <w:proofErr w:type="spellEnd"/>
      <w:r w:rsidR="0092699E" w:rsidRPr="000F1899">
        <w:rPr>
          <w:rFonts w:ascii="Calibri" w:hAnsi="Calibri" w:cs="Calibri"/>
          <w:lang w:val="pl-PL"/>
        </w:rPr>
        <w:t xml:space="preserve"> i innych podobnych mu pasjonatów stanowiły podwaliny dla pracy dzisiejszych statystyków, analityków zajmujących się futbolem zarówno amatorsko, jak i profesjonalnie.</w:t>
      </w:r>
    </w:p>
    <w:p w14:paraId="4AF7460E" w14:textId="38D4478A" w:rsidR="00F963D3"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4" w:name="_Toc175126051"/>
      <w:r w:rsidR="00F963D3" w:rsidRPr="000F1899">
        <w:rPr>
          <w:rFonts w:ascii="Calibri" w:hAnsi="Calibri" w:cs="Calibri"/>
          <w:lang w:val="pl-PL"/>
        </w:rPr>
        <w:t>Gra Liczb</w:t>
      </w:r>
      <w:bookmarkEnd w:id="4"/>
    </w:p>
    <w:p w14:paraId="17E626B0" w14:textId="46452254" w:rsidR="00A07170" w:rsidRPr="000F1899" w:rsidRDefault="00F963D3" w:rsidP="00455F97">
      <w:pPr>
        <w:spacing w:line="360" w:lineRule="auto"/>
        <w:ind w:firstLine="567"/>
        <w:jc w:val="both"/>
        <w:rPr>
          <w:rFonts w:ascii="Calibri" w:hAnsi="Calibri" w:cs="Calibri"/>
          <w:lang w:val="pl-PL"/>
        </w:rPr>
      </w:pPr>
      <w:r w:rsidRPr="000F1899">
        <w:rPr>
          <w:rFonts w:ascii="Calibri" w:hAnsi="Calibri" w:cs="Calibri"/>
          <w:lang w:val="pl-PL"/>
        </w:rPr>
        <w:t xml:space="preserve">Tytuł tego podrozdziału to zarazem tytuł książki wydanej przez Chrisa Andersona i Davida </w:t>
      </w:r>
      <w:proofErr w:type="spellStart"/>
      <w:r w:rsidRPr="000F1899">
        <w:rPr>
          <w:rFonts w:ascii="Calibri" w:hAnsi="Calibri" w:cs="Calibri"/>
          <w:lang w:val="pl-PL"/>
        </w:rPr>
        <w:t>Sally’ego</w:t>
      </w:r>
      <w:proofErr w:type="spellEnd"/>
      <w:r w:rsidRPr="000F1899">
        <w:rPr>
          <w:rFonts w:ascii="Calibri" w:hAnsi="Calibri" w:cs="Calibri"/>
          <w:lang w:val="pl-PL"/>
        </w:rPr>
        <w:t xml:space="preserve"> w 2013 roku</w:t>
      </w:r>
      <w:r w:rsidR="009D7E1B" w:rsidRPr="000F1899">
        <w:rPr>
          <w:rFonts w:ascii="Calibri" w:hAnsi="Calibri" w:cs="Calibri"/>
          <w:lang w:val="pl-PL"/>
        </w:rPr>
        <w:t>, świetnie oddający czym staje się piłka nożna w XXI wieku.</w:t>
      </w:r>
      <w:r w:rsidRPr="000F1899">
        <w:rPr>
          <w:rStyle w:val="FootnoteReference"/>
          <w:rFonts w:ascii="Calibri" w:hAnsi="Calibri" w:cs="Calibri"/>
          <w:lang w:val="pl-PL"/>
        </w:rPr>
        <w:footnoteReference w:id="13"/>
      </w:r>
      <w:r w:rsidR="009D7E1B" w:rsidRPr="000F1899">
        <w:rPr>
          <w:rFonts w:ascii="Calibri" w:hAnsi="Calibri" w:cs="Calibri"/>
          <w:lang w:val="pl-PL"/>
        </w:rPr>
        <w:t xml:space="preserve"> Coraz więcej </w:t>
      </w:r>
      <w:r w:rsidR="00FF2C1F" w:rsidRPr="000F1899">
        <w:rPr>
          <w:rFonts w:ascii="Calibri" w:hAnsi="Calibri" w:cs="Calibri"/>
          <w:lang w:val="pl-PL"/>
        </w:rPr>
        <w:t xml:space="preserve">firm konsultingowych zaczyna skupiać się tylko i wyłącznie na piłce nożnej dostarczając danych, paliwa do wszelkich analiz i wykorzystania ich w zdobyciu przewagi nad przeciwnikiem (najbardziej znaną z nich jest </w:t>
      </w:r>
      <w:proofErr w:type="spellStart"/>
      <w:r w:rsidR="00FF2C1F" w:rsidRPr="000F1899">
        <w:rPr>
          <w:rFonts w:ascii="Calibri" w:hAnsi="Calibri" w:cs="Calibri"/>
          <w:lang w:val="pl-PL"/>
        </w:rPr>
        <w:t>Opta</w:t>
      </w:r>
      <w:proofErr w:type="spellEnd"/>
      <w:r w:rsidR="00FF2C1F" w:rsidRPr="000F1899">
        <w:rPr>
          <w:rFonts w:ascii="Calibri" w:hAnsi="Calibri" w:cs="Calibri"/>
          <w:lang w:val="pl-PL"/>
        </w:rPr>
        <w:t>).</w:t>
      </w:r>
      <w:r w:rsidR="00FF2C1F" w:rsidRPr="000F1899">
        <w:rPr>
          <w:rStyle w:val="FootnoteReference"/>
          <w:rFonts w:ascii="Calibri" w:hAnsi="Calibri" w:cs="Calibri"/>
          <w:lang w:val="pl-PL"/>
        </w:rPr>
        <w:footnoteReference w:id="14"/>
      </w:r>
      <w:r w:rsidR="00FF2C1F" w:rsidRPr="000F1899">
        <w:rPr>
          <w:rFonts w:ascii="Calibri" w:hAnsi="Calibri" w:cs="Calibri"/>
          <w:lang w:val="pl-PL"/>
        </w:rPr>
        <w:t xml:space="preserve"> Stało się to niemal pewny</w:t>
      </w:r>
      <w:r w:rsidR="002801EE" w:rsidRPr="000F1899">
        <w:rPr>
          <w:rFonts w:ascii="Calibri" w:hAnsi="Calibri" w:cs="Calibri"/>
          <w:lang w:val="pl-PL"/>
        </w:rPr>
        <w:t>m</w:t>
      </w:r>
      <w:r w:rsidR="00FF2C1F" w:rsidRPr="000F1899">
        <w:rPr>
          <w:rFonts w:ascii="Calibri" w:hAnsi="Calibri" w:cs="Calibri"/>
          <w:lang w:val="pl-PL"/>
        </w:rPr>
        <w:t xml:space="preserve"> rytuałem, że w trakcie transmisji sportowych, czy też w pomeczowym studio, eksperci powołują się na </w:t>
      </w:r>
      <w:r w:rsidR="0040279A" w:rsidRPr="000F1899">
        <w:rPr>
          <w:rFonts w:ascii="Calibri" w:hAnsi="Calibri" w:cs="Calibri"/>
          <w:lang w:val="pl-PL"/>
        </w:rPr>
        <w:t xml:space="preserve">różne, mniej i bardziej wyszukane statystyki, próbując wytłumaczyć, dlaczego jeden zespół osiągnął przewagę nad drugim lub próbując przewidzieć wynik spotkania, czy też </w:t>
      </w:r>
      <w:r w:rsidR="002A2D2F" w:rsidRPr="000F1899">
        <w:rPr>
          <w:rFonts w:ascii="Calibri" w:hAnsi="Calibri" w:cs="Calibri"/>
          <w:lang w:val="pl-PL"/>
        </w:rPr>
        <w:t xml:space="preserve">końcową pozycję danej drużyny w lidze. </w:t>
      </w:r>
    </w:p>
    <w:p w14:paraId="238B4F5F" w14:textId="77777777" w:rsidR="00E32F94" w:rsidRPr="000F1899" w:rsidRDefault="00AA0261" w:rsidP="00455F97">
      <w:pPr>
        <w:spacing w:line="360" w:lineRule="auto"/>
        <w:ind w:firstLine="567"/>
        <w:jc w:val="both"/>
        <w:rPr>
          <w:rFonts w:ascii="Calibri" w:hAnsi="Calibri" w:cs="Calibri"/>
          <w:lang w:val="pl-PL"/>
        </w:rPr>
      </w:pPr>
      <w:r w:rsidRPr="000F1899">
        <w:rPr>
          <w:rFonts w:ascii="Calibri" w:hAnsi="Calibri" w:cs="Calibri"/>
          <w:lang w:val="pl-PL"/>
        </w:rPr>
        <w:t>Zanim zaczniemy głębiej wchodzić w świat liczb związanych z piłką nożną, w pierwszej kolejności należy stworzyć pewną siatkę pojęciową, która bezpośrednio odnosi się do omawianych zjawisk. Najbardziej podstawowym terminem jest „analiza”</w:t>
      </w:r>
      <w:r w:rsidR="004A3F39" w:rsidRPr="000F1899">
        <w:rPr>
          <w:rFonts w:ascii="Calibri" w:hAnsi="Calibri" w:cs="Calibri"/>
          <w:lang w:val="pl-PL"/>
        </w:rPr>
        <w:t xml:space="preserve">, której znakomitą definicję za angielską Wikipedią cytują Anderson i </w:t>
      </w:r>
      <w:proofErr w:type="spellStart"/>
      <w:r w:rsidR="004A3F39" w:rsidRPr="000F1899">
        <w:rPr>
          <w:rFonts w:ascii="Calibri" w:hAnsi="Calibri" w:cs="Calibri"/>
          <w:lang w:val="pl-PL"/>
        </w:rPr>
        <w:t>Sally</w:t>
      </w:r>
      <w:proofErr w:type="spellEnd"/>
      <w:r w:rsidR="004A3F39" w:rsidRPr="000F1899">
        <w:rPr>
          <w:rFonts w:ascii="Calibri" w:hAnsi="Calibri" w:cs="Calibri"/>
          <w:lang w:val="pl-PL"/>
        </w:rPr>
        <w:t xml:space="preserve"> w swojej </w:t>
      </w:r>
      <w:proofErr w:type="gramStart"/>
      <w:r w:rsidR="004A3F39" w:rsidRPr="000F1899">
        <w:rPr>
          <w:rFonts w:ascii="Calibri" w:hAnsi="Calibri" w:cs="Calibri"/>
          <w:lang w:val="pl-PL"/>
        </w:rPr>
        <w:t xml:space="preserve">książce:  </w:t>
      </w:r>
      <w:r w:rsidR="001538D6" w:rsidRPr="000F1899">
        <w:rPr>
          <w:rFonts w:ascii="Calibri" w:hAnsi="Calibri" w:cs="Calibri"/>
          <w:lang w:val="pl-PL"/>
        </w:rPr>
        <w:t>“</w:t>
      </w:r>
      <w:proofErr w:type="gramEnd"/>
      <w:r w:rsidR="004A3F39" w:rsidRPr="000F1899">
        <w:rPr>
          <w:rFonts w:ascii="Calibri" w:hAnsi="Calibri" w:cs="Calibri"/>
          <w:lang w:val="pl-PL"/>
        </w:rPr>
        <w:t xml:space="preserve">Analysis </w:t>
      </w:r>
      <w:proofErr w:type="spellStart"/>
      <w:r w:rsidR="004A3F39" w:rsidRPr="000F1899">
        <w:rPr>
          <w:rFonts w:ascii="Calibri" w:hAnsi="Calibri" w:cs="Calibri"/>
          <w:lang w:val="pl-PL"/>
        </w:rPr>
        <w:t>is</w:t>
      </w:r>
      <w:proofErr w:type="spellEnd"/>
      <w:r w:rsidR="004A3F39" w:rsidRPr="000F1899">
        <w:rPr>
          <w:rFonts w:ascii="Calibri" w:hAnsi="Calibri" w:cs="Calibri"/>
          <w:lang w:val="pl-PL"/>
        </w:rPr>
        <w:t xml:space="preserve"> the </w:t>
      </w:r>
      <w:proofErr w:type="spellStart"/>
      <w:r w:rsidR="004A3F39" w:rsidRPr="000F1899">
        <w:rPr>
          <w:rFonts w:ascii="Calibri" w:hAnsi="Calibri" w:cs="Calibri"/>
          <w:lang w:val="pl-PL"/>
        </w:rPr>
        <w:t>process</w:t>
      </w:r>
      <w:proofErr w:type="spellEnd"/>
      <w:r w:rsidR="004A3F39" w:rsidRPr="000F1899">
        <w:rPr>
          <w:rFonts w:ascii="Calibri" w:hAnsi="Calibri" w:cs="Calibri"/>
          <w:lang w:val="pl-PL"/>
        </w:rPr>
        <w:t xml:space="preserve"> of </w:t>
      </w:r>
      <w:proofErr w:type="spellStart"/>
      <w:r w:rsidR="004A3F39" w:rsidRPr="000F1899">
        <w:rPr>
          <w:rFonts w:ascii="Calibri" w:hAnsi="Calibri" w:cs="Calibri"/>
          <w:lang w:val="pl-PL"/>
        </w:rPr>
        <w:t>observing</w:t>
      </w:r>
      <w:proofErr w:type="spellEnd"/>
      <w:r w:rsidR="004A3F39" w:rsidRPr="000F1899">
        <w:rPr>
          <w:rFonts w:ascii="Calibri" w:hAnsi="Calibri" w:cs="Calibri"/>
          <w:lang w:val="pl-PL"/>
        </w:rPr>
        <w:t xml:space="preserve"> and </w:t>
      </w:r>
      <w:proofErr w:type="spellStart"/>
      <w:r w:rsidR="004A3F39" w:rsidRPr="000F1899">
        <w:rPr>
          <w:rFonts w:ascii="Calibri" w:hAnsi="Calibri" w:cs="Calibri"/>
          <w:lang w:val="pl-PL"/>
        </w:rPr>
        <w:t>breaking</w:t>
      </w:r>
      <w:proofErr w:type="spellEnd"/>
      <w:r w:rsidR="004A3F39" w:rsidRPr="000F1899">
        <w:rPr>
          <w:rFonts w:ascii="Calibri" w:hAnsi="Calibri" w:cs="Calibri"/>
          <w:lang w:val="pl-PL"/>
        </w:rPr>
        <w:t xml:space="preserve"> down a </w:t>
      </w:r>
      <w:proofErr w:type="spellStart"/>
      <w:r w:rsidR="004A3F39" w:rsidRPr="000F1899">
        <w:rPr>
          <w:rFonts w:ascii="Calibri" w:hAnsi="Calibri" w:cs="Calibri"/>
          <w:lang w:val="pl-PL"/>
        </w:rPr>
        <w:t>complex</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topic</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or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substance</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into</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smaller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parts</w:t>
      </w:r>
      <w:proofErr w:type="spellEnd"/>
      <w:r w:rsidR="004A3F39" w:rsidRPr="000F1899">
        <w:rPr>
          <w:rFonts w:ascii="Calibri" w:hAnsi="Calibri" w:cs="Calibri"/>
          <w:lang w:val="pl-PL"/>
        </w:rPr>
        <w:t xml:space="preserve"> to </w:t>
      </w:r>
      <w:proofErr w:type="spellStart"/>
      <w:r w:rsidR="004A3F39" w:rsidRPr="000F1899">
        <w:rPr>
          <w:rFonts w:ascii="Calibri" w:hAnsi="Calibri" w:cs="Calibri"/>
          <w:lang w:val="pl-PL"/>
        </w:rPr>
        <w:t>gain</w:t>
      </w:r>
      <w:proofErr w:type="spellEnd"/>
      <w:r w:rsidR="004A3F39" w:rsidRPr="000F1899">
        <w:rPr>
          <w:rFonts w:ascii="Calibri" w:hAnsi="Calibri" w:cs="Calibri"/>
          <w:lang w:val="pl-PL"/>
        </w:rPr>
        <w:t xml:space="preserve"> a </w:t>
      </w:r>
      <w:proofErr w:type="spellStart"/>
      <w:r w:rsidR="004A3F39" w:rsidRPr="000F1899">
        <w:rPr>
          <w:rFonts w:ascii="Calibri" w:hAnsi="Calibri" w:cs="Calibri"/>
          <w:lang w:val="pl-PL"/>
        </w:rPr>
        <w:t>better</w:t>
      </w:r>
      <w:proofErr w:type="spellEnd"/>
      <w:r w:rsidR="004A3F39" w:rsidRPr="000F1899">
        <w:rPr>
          <w:rFonts w:ascii="Calibri" w:hAnsi="Calibri" w:cs="Calibri"/>
          <w:lang w:val="pl-PL"/>
        </w:rPr>
        <w:t xml:space="preserve"> </w:t>
      </w:r>
      <w:proofErr w:type="spellStart"/>
      <w:r w:rsidR="004A3F39" w:rsidRPr="000F1899">
        <w:rPr>
          <w:rFonts w:ascii="Calibri" w:hAnsi="Calibri" w:cs="Calibri"/>
          <w:lang w:val="pl-PL"/>
        </w:rPr>
        <w:t>understanding</w:t>
      </w:r>
      <w:proofErr w:type="spellEnd"/>
      <w:r w:rsidR="004A3F39" w:rsidRPr="000F1899">
        <w:rPr>
          <w:rFonts w:ascii="Calibri" w:hAnsi="Calibri" w:cs="Calibri"/>
          <w:lang w:val="pl-PL"/>
        </w:rPr>
        <w:t xml:space="preserve"> of </w:t>
      </w:r>
      <w:proofErr w:type="spellStart"/>
      <w:r w:rsidR="004A3F39" w:rsidRPr="000F1899">
        <w:rPr>
          <w:rFonts w:ascii="Calibri" w:hAnsi="Calibri" w:cs="Calibri"/>
          <w:lang w:val="pl-PL"/>
        </w:rPr>
        <w:t>it</w:t>
      </w:r>
      <w:proofErr w:type="spellEnd"/>
      <w:r w:rsidR="004A3F39" w:rsidRPr="000F1899">
        <w:rPr>
          <w:rFonts w:ascii="Calibri" w:hAnsi="Calibri" w:cs="Calibri"/>
          <w:lang w:val="pl-PL"/>
        </w:rPr>
        <w:t>.</w:t>
      </w:r>
      <w:r w:rsidR="001538D6" w:rsidRPr="000F1899">
        <w:rPr>
          <w:rFonts w:ascii="Calibri" w:hAnsi="Calibri" w:cs="Calibri"/>
          <w:lang w:val="pl-PL"/>
        </w:rPr>
        <w:t>”</w:t>
      </w:r>
      <w:r w:rsidR="004A3F39" w:rsidRPr="000F1899">
        <w:rPr>
          <w:rFonts w:ascii="Calibri" w:hAnsi="Calibri" w:cs="Calibri"/>
          <w:lang w:val="pl-PL"/>
        </w:rPr>
        <w:t xml:space="preserve"> (pol. </w:t>
      </w:r>
      <w:r w:rsidR="001538D6" w:rsidRPr="000F1899">
        <w:rPr>
          <w:rFonts w:ascii="Calibri" w:hAnsi="Calibri" w:cs="Calibri"/>
          <w:lang w:val="pl-PL"/>
        </w:rPr>
        <w:t>„</w:t>
      </w:r>
      <w:r w:rsidR="004A3F39" w:rsidRPr="000F1899">
        <w:rPr>
          <w:rFonts w:ascii="Calibri" w:hAnsi="Calibri" w:cs="Calibri"/>
          <w:lang w:val="pl-PL"/>
        </w:rPr>
        <w:t>Analiza to proces obserwowania i rozkładania złożonego tematu lub substancji na mniejsze części w celu lepszego zrozumienia go.</w:t>
      </w:r>
      <w:r w:rsidR="001538D6" w:rsidRPr="000F1899">
        <w:rPr>
          <w:rFonts w:ascii="Calibri" w:hAnsi="Calibri" w:cs="Calibri"/>
          <w:lang w:val="pl-PL"/>
        </w:rPr>
        <w:t>”</w:t>
      </w:r>
      <w:r w:rsidR="004A3F39" w:rsidRPr="000F1899">
        <w:rPr>
          <w:rFonts w:ascii="Calibri" w:hAnsi="Calibri" w:cs="Calibri"/>
          <w:lang w:val="pl-PL"/>
        </w:rPr>
        <w:t>)</w:t>
      </w:r>
      <w:r w:rsidR="004A3F39" w:rsidRPr="000F1899">
        <w:rPr>
          <w:rStyle w:val="FootnoteReference"/>
          <w:rFonts w:ascii="Calibri" w:hAnsi="Calibri" w:cs="Calibri"/>
          <w:lang w:val="pl-PL"/>
        </w:rPr>
        <w:footnoteReference w:id="15"/>
      </w:r>
      <w:r w:rsidR="00ED2F3F" w:rsidRPr="000F1899">
        <w:rPr>
          <w:rFonts w:ascii="Calibri" w:hAnsi="Calibri" w:cs="Calibri"/>
          <w:lang w:val="pl-PL"/>
        </w:rPr>
        <w:t xml:space="preserve"> </w:t>
      </w:r>
      <w:r w:rsidR="000C4942" w:rsidRPr="000F1899">
        <w:rPr>
          <w:rFonts w:ascii="Calibri" w:hAnsi="Calibri" w:cs="Calibri"/>
          <w:lang w:val="pl-PL"/>
        </w:rPr>
        <w:t xml:space="preserve"> Oddaje to również istotę analizy w kontekście piłki nożnej, gdzie obserwatorzy starają się rozłożyć na czynniki dość skomplikowane wydarzenie jakim jest mecz piłki nożnej w celu zbudowania przewagi lub </w:t>
      </w:r>
      <w:r w:rsidR="001538D6" w:rsidRPr="000F1899">
        <w:rPr>
          <w:rFonts w:ascii="Calibri" w:hAnsi="Calibri" w:cs="Calibri"/>
          <w:lang w:val="pl-PL"/>
        </w:rPr>
        <w:t xml:space="preserve">wyjaśnienia boiskowych zdarzeń. Jak dopowiadają Anderson i </w:t>
      </w:r>
      <w:proofErr w:type="spellStart"/>
      <w:r w:rsidR="001538D6" w:rsidRPr="000F1899">
        <w:rPr>
          <w:rFonts w:ascii="Calibri" w:hAnsi="Calibri" w:cs="Calibri"/>
          <w:lang w:val="pl-PL"/>
        </w:rPr>
        <w:t>Sally</w:t>
      </w:r>
      <w:proofErr w:type="spellEnd"/>
      <w:r w:rsidR="001538D6" w:rsidRPr="000F1899">
        <w:rPr>
          <w:rFonts w:ascii="Calibri" w:hAnsi="Calibri" w:cs="Calibri"/>
          <w:lang w:val="pl-PL"/>
        </w:rPr>
        <w:t xml:space="preserve">: „(…)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much </w:t>
      </w:r>
      <w:proofErr w:type="spellStart"/>
      <w:r w:rsidR="001538D6" w:rsidRPr="000F1899">
        <w:rPr>
          <w:rFonts w:ascii="Calibri" w:hAnsi="Calibri" w:cs="Calibri"/>
          <w:lang w:val="pl-PL"/>
        </w:rPr>
        <w:t>more</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than</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just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spreadsheets</w:t>
      </w:r>
      <w:proofErr w:type="spellEnd"/>
      <w:r w:rsidR="001538D6" w:rsidRPr="000F1899">
        <w:rPr>
          <w:rFonts w:ascii="Calibri" w:hAnsi="Calibri" w:cs="Calibri"/>
          <w:lang w:val="pl-PL"/>
        </w:rPr>
        <w:t xml:space="preserve"> and </w:t>
      </w:r>
      <w:proofErr w:type="spellStart"/>
      <w:r w:rsidR="001538D6" w:rsidRPr="000F1899">
        <w:rPr>
          <w:rFonts w:ascii="Calibri" w:hAnsi="Calibri" w:cs="Calibri"/>
          <w:lang w:val="pl-PL"/>
        </w:rPr>
        <w:t>statistics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an</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openness</w:t>
      </w:r>
      <w:proofErr w:type="spellEnd"/>
      <w:r w:rsidR="001538D6" w:rsidRPr="000F1899">
        <w:rPr>
          <w:rFonts w:ascii="Calibri" w:hAnsi="Calibri" w:cs="Calibri"/>
          <w:lang w:val="pl-PL"/>
        </w:rPr>
        <w:t xml:space="preserve"> to data and </w:t>
      </w:r>
      <w:proofErr w:type="spellStart"/>
      <w:r w:rsidR="001538D6" w:rsidRPr="000F1899">
        <w:rPr>
          <w:rFonts w:ascii="Calibri" w:hAnsi="Calibri" w:cs="Calibri"/>
          <w:lang w:val="pl-PL"/>
        </w:rPr>
        <w:t>information</w:t>
      </w:r>
      <w:proofErr w:type="spellEnd"/>
      <w:r w:rsidR="001538D6" w:rsidRPr="000F1899">
        <w:rPr>
          <w:rFonts w:ascii="Calibri" w:hAnsi="Calibri" w:cs="Calibri"/>
          <w:lang w:val="pl-PL"/>
        </w:rPr>
        <w:t xml:space="preserve"> of </w:t>
      </w:r>
      <w:proofErr w:type="spellStart"/>
      <w:r w:rsidR="001538D6" w:rsidRPr="000F1899">
        <w:rPr>
          <w:rFonts w:ascii="Calibri" w:hAnsi="Calibri" w:cs="Calibri"/>
          <w:lang w:val="pl-PL"/>
        </w:rPr>
        <w:t>all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kinds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formal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informal</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categorized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disorganized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observed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recorded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remembered</w:t>
      </w:r>
      <w:proofErr w:type="spellEnd"/>
      <w:r w:rsidR="001538D6" w:rsidRPr="000F1899">
        <w:rPr>
          <w:rFonts w:ascii="Calibri" w:hAnsi="Calibri" w:cs="Calibri"/>
          <w:lang w:val="pl-PL"/>
        </w:rPr>
        <w:t xml:space="preserve"> etc. – and </w:t>
      </w:r>
      <w:proofErr w:type="spellStart"/>
      <w:r w:rsidR="001538D6" w:rsidRPr="000F1899">
        <w:rPr>
          <w:rFonts w:ascii="Calibri" w:hAnsi="Calibri" w:cs="Calibri"/>
          <w:lang w:val="pl-PL"/>
        </w:rPr>
        <w:t>it</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is</w:t>
      </w:r>
      <w:proofErr w:type="spellEnd"/>
      <w:r w:rsidR="001538D6" w:rsidRPr="000F1899">
        <w:rPr>
          <w:rFonts w:ascii="Calibri" w:hAnsi="Calibri" w:cs="Calibri"/>
          <w:lang w:val="pl-PL"/>
        </w:rPr>
        <w:t xml:space="preserve"> a </w:t>
      </w:r>
      <w:proofErr w:type="spellStart"/>
      <w:r w:rsidR="001538D6" w:rsidRPr="000F1899">
        <w:rPr>
          <w:rFonts w:ascii="Calibri" w:hAnsi="Calibri" w:cs="Calibri"/>
          <w:lang w:val="pl-PL"/>
        </w:rPr>
        <w:t>determination</w:t>
      </w:r>
      <w:proofErr w:type="spellEnd"/>
      <w:r w:rsidR="001538D6" w:rsidRPr="000F1899">
        <w:rPr>
          <w:rFonts w:ascii="Calibri" w:hAnsi="Calibri" w:cs="Calibri"/>
          <w:lang w:val="pl-PL"/>
        </w:rPr>
        <w:t xml:space="preserve"> to </w:t>
      </w:r>
      <w:proofErr w:type="spellStart"/>
      <w:r w:rsidR="001538D6" w:rsidRPr="000F1899">
        <w:rPr>
          <w:rFonts w:ascii="Calibri" w:hAnsi="Calibri" w:cs="Calibri"/>
          <w:lang w:val="pl-PL"/>
        </w:rPr>
        <w:t>find</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whatever</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truth</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patterns</w:t>
      </w:r>
      <w:proofErr w:type="spellEnd"/>
      <w:r w:rsidR="001538D6" w:rsidRPr="000F1899">
        <w:rPr>
          <w:rFonts w:ascii="Calibri" w:hAnsi="Calibri" w:cs="Calibri"/>
          <w:lang w:val="pl-PL"/>
        </w:rPr>
        <w:t xml:space="preserve"> and </w:t>
      </w:r>
      <w:proofErr w:type="spellStart"/>
      <w:r w:rsidR="001538D6" w:rsidRPr="000F1899">
        <w:rPr>
          <w:rFonts w:ascii="Calibri" w:hAnsi="Calibri" w:cs="Calibri"/>
          <w:lang w:val="pl-PL"/>
        </w:rPr>
        <w:t>correspondences</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they</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may</w:t>
      </w:r>
      <w:proofErr w:type="spellEnd"/>
      <w:r w:rsidR="001538D6" w:rsidRPr="000F1899">
        <w:rPr>
          <w:rFonts w:ascii="Calibri" w:hAnsi="Calibri" w:cs="Calibri"/>
          <w:lang w:val="pl-PL"/>
        </w:rPr>
        <w:t xml:space="preserve"> </w:t>
      </w:r>
      <w:proofErr w:type="spellStart"/>
      <w:r w:rsidR="001538D6" w:rsidRPr="000F1899">
        <w:rPr>
          <w:rFonts w:ascii="Calibri" w:hAnsi="Calibri" w:cs="Calibri"/>
          <w:lang w:val="pl-PL"/>
        </w:rPr>
        <w:t>contain</w:t>
      </w:r>
      <w:proofErr w:type="spellEnd"/>
      <w:r w:rsidR="001538D6" w:rsidRPr="000F1899">
        <w:rPr>
          <w:rFonts w:ascii="Calibri" w:hAnsi="Calibri" w:cs="Calibri"/>
          <w:lang w:val="pl-PL"/>
        </w:rPr>
        <w:t xml:space="preserve">” (pol. "(…) to znacznie więcej niż tylko arkusze kalkulacyjne i statystyki: to otwartość na dane i informacje wszelkiego rodzaju - formalne, nieformalne, skategoryzowane, niezorganizowane, </w:t>
      </w:r>
      <w:r w:rsidR="001538D6" w:rsidRPr="000F1899">
        <w:rPr>
          <w:rFonts w:ascii="Calibri" w:hAnsi="Calibri" w:cs="Calibri"/>
          <w:lang w:val="pl-PL"/>
        </w:rPr>
        <w:lastRenderedPageBreak/>
        <w:t>obserwowane, rejestrowane, zapamiętywane itd. - oraz determinacja, by znaleźć jakąkolwiek prawdę, wzorce i korelacje, które mogą zawierać.")</w:t>
      </w:r>
      <w:r w:rsidR="00272D77" w:rsidRPr="000F1899">
        <w:rPr>
          <w:rStyle w:val="FootnoteReference"/>
          <w:rFonts w:ascii="Calibri" w:hAnsi="Calibri" w:cs="Calibri"/>
          <w:lang w:val="pl-PL"/>
        </w:rPr>
        <w:footnoteReference w:id="16"/>
      </w:r>
      <w:r w:rsidR="00272D77" w:rsidRPr="000F1899">
        <w:rPr>
          <w:rFonts w:ascii="Calibri" w:hAnsi="Calibri" w:cs="Calibri"/>
          <w:lang w:val="pl-PL"/>
        </w:rPr>
        <w:t xml:space="preserve"> </w:t>
      </w:r>
      <w:r w:rsidR="00EA4D20" w:rsidRPr="000F1899">
        <w:rPr>
          <w:rFonts w:ascii="Calibri" w:hAnsi="Calibri" w:cs="Calibri"/>
          <w:lang w:val="pl-PL"/>
        </w:rPr>
        <w:t xml:space="preserve"> </w:t>
      </w:r>
      <w:r w:rsidR="00E32F94" w:rsidRPr="000F1899">
        <w:rPr>
          <w:rFonts w:ascii="Calibri" w:hAnsi="Calibri" w:cs="Calibri"/>
          <w:lang w:val="pl-PL"/>
        </w:rPr>
        <w:t>W ramach pojęcia analizy w sporcie należy wyróżnić jej dwa typy:</w:t>
      </w:r>
    </w:p>
    <w:p w14:paraId="659E2191" w14:textId="77777777" w:rsidR="00CD6C34" w:rsidRPr="000F1899" w:rsidRDefault="00CD6C34" w:rsidP="00455F97">
      <w:pPr>
        <w:spacing w:line="360" w:lineRule="auto"/>
        <w:ind w:firstLine="567"/>
        <w:jc w:val="both"/>
        <w:rPr>
          <w:rFonts w:ascii="Calibri" w:hAnsi="Calibri" w:cs="Calibri"/>
          <w:lang w:val="pl-PL"/>
        </w:rPr>
      </w:pPr>
    </w:p>
    <w:p w14:paraId="30749015" w14:textId="18FA3428" w:rsidR="00BE6134" w:rsidRPr="000F1899" w:rsidRDefault="00996AE1" w:rsidP="00953C40">
      <w:pPr>
        <w:spacing w:line="360" w:lineRule="auto"/>
        <w:ind w:left="360" w:firstLine="360"/>
        <w:jc w:val="both"/>
        <w:rPr>
          <w:rFonts w:ascii="Calibri" w:hAnsi="Calibri" w:cs="Calibri"/>
          <w:lang w:val="pl-PL"/>
        </w:rPr>
      </w:pPr>
      <w:r w:rsidRPr="000F1899">
        <w:rPr>
          <w:rFonts w:ascii="Calibri" w:hAnsi="Calibri" w:cs="Calibri"/>
          <w:noProof/>
          <w:lang w:val="pl-PL"/>
        </w:rPr>
        <mc:AlternateContent>
          <mc:Choice Requires="wps">
            <w:drawing>
              <wp:anchor distT="0" distB="0" distL="114300" distR="114300" simplePos="0" relativeHeight="251659264" behindDoc="0" locked="0" layoutInCell="1" allowOverlap="1" wp14:anchorId="51AFA97D" wp14:editId="1E6A73E7">
                <wp:simplePos x="0" y="0"/>
                <wp:positionH relativeFrom="column">
                  <wp:posOffset>2343150</wp:posOffset>
                </wp:positionH>
                <wp:positionV relativeFrom="paragraph">
                  <wp:posOffset>179070</wp:posOffset>
                </wp:positionV>
                <wp:extent cx="1336814" cy="476410"/>
                <wp:effectExtent l="0" t="0" r="9525" b="19050"/>
                <wp:wrapNone/>
                <wp:docPr id="639145593" name="Rectangle 4"/>
                <wp:cNvGraphicFramePr/>
                <a:graphic xmlns:a="http://schemas.openxmlformats.org/drawingml/2006/main">
                  <a:graphicData uri="http://schemas.microsoft.com/office/word/2010/wordprocessingShape">
                    <wps:wsp>
                      <wps:cNvSpPr/>
                      <wps:spPr>
                        <a:xfrm>
                          <a:off x="0" y="0"/>
                          <a:ext cx="1336814" cy="47641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AFD412" w14:textId="3BC275D9" w:rsidR="00406B82" w:rsidRPr="00406B82" w:rsidRDefault="00406B82" w:rsidP="00406B82">
                            <w:pPr>
                              <w:jc w:val="center"/>
                              <w:rPr>
                                <w:lang w:val="pl-PL"/>
                              </w:rPr>
                            </w:pPr>
                            <w:r>
                              <w:rPr>
                                <w:lang w:val="pl-PL"/>
                              </w:rPr>
                              <w:t>Analiza sportowa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A97D" id="Rectangle 4" o:spid="_x0000_s1026" style="position:absolute;left:0;text-align:left;margin-left:184.5pt;margin-top:14.1pt;width:105.25pt;height: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" fillcolor="#156082 [3204]" strokecolor="#030e13 [484]" strokeweight="1pt">
                <v:textbox>
                  <w:txbxContent>
                    <w:p w14:paraId="1EAFD412" w14:textId="3BC275D9" w:rsidR="00406B82" w:rsidRPr="00406B82" w:rsidRDefault="00406B82" w:rsidP="00406B82">
                      <w:pPr>
                        <w:jc w:val="center"/>
                        <w:rPr>
                          <w:lang w:val="pl-PL"/>
                        </w:rPr>
                      </w:pPr>
                      <w:r>
                        <w:rPr>
                          <w:lang w:val="pl-PL"/>
                        </w:rPr>
                        <w:t>Analiza sportowa</w:t>
                      </w:r>
                    </w:p>
                  </w:txbxContent>
                </v:textbox>
              </v:rect>
            </w:pict>
          </mc:Fallback>
        </mc:AlternateContent>
      </w:r>
    </w:p>
    <w:p w14:paraId="56A98247" w14:textId="3C67953D" w:rsidR="00BE6134" w:rsidRPr="000F1899" w:rsidRDefault="00BE6134" w:rsidP="00953C40">
      <w:pPr>
        <w:spacing w:line="360" w:lineRule="auto"/>
        <w:ind w:left="360" w:firstLine="360"/>
        <w:jc w:val="both"/>
        <w:rPr>
          <w:rFonts w:ascii="Calibri" w:hAnsi="Calibri" w:cs="Calibri"/>
          <w:color w:val="FFFFFF" w:themeColor="background1"/>
          <w:lang w:val="pl-PL"/>
        </w:rPr>
      </w:pPr>
    </w:p>
    <w:p w14:paraId="3A766A4F" w14:textId="06AA597C" w:rsidR="00406B82" w:rsidRPr="000F1899" w:rsidRDefault="00C6580C" w:rsidP="00953C40">
      <w:pPr>
        <w:spacing w:line="360" w:lineRule="auto"/>
        <w:ind w:left="360" w:firstLine="360"/>
        <w:jc w:val="both"/>
        <w:rPr>
          <w:rFonts w:ascii="Calibri" w:hAnsi="Calibri" w:cs="Calibri"/>
          <w:color w:val="FFFFFF" w:themeColor="background1"/>
          <w:lang w:val="pl-PL"/>
        </w:rPr>
      </w:pPr>
      <w:r w:rsidRPr="000F1899">
        <w:rPr>
          <w:rFonts w:ascii="Calibri" w:hAnsi="Calibri" w:cs="Calibri"/>
          <w:noProof/>
          <w:color w:val="FFFFFF" w:themeColor="background1"/>
          <w:lang w:val="pl-PL"/>
        </w:rPr>
        <mc:AlternateContent>
          <mc:Choice Requires="wps">
            <w:drawing>
              <wp:anchor distT="0" distB="0" distL="114300" distR="114300" simplePos="0" relativeHeight="251667456" behindDoc="0" locked="0" layoutInCell="1" allowOverlap="1" wp14:anchorId="5037A1A5" wp14:editId="1F4B5E21">
                <wp:simplePos x="0" y="0"/>
                <wp:positionH relativeFrom="column">
                  <wp:posOffset>1951745</wp:posOffset>
                </wp:positionH>
                <wp:positionV relativeFrom="paragraph">
                  <wp:posOffset>97747</wp:posOffset>
                </wp:positionV>
                <wp:extent cx="1068080" cy="783772"/>
                <wp:effectExtent l="12700" t="0" r="11430" b="29210"/>
                <wp:wrapNone/>
                <wp:docPr id="630580287" name="Straight Arrow Connector 8"/>
                <wp:cNvGraphicFramePr/>
                <a:graphic xmlns:a="http://schemas.openxmlformats.org/drawingml/2006/main">
                  <a:graphicData uri="http://schemas.microsoft.com/office/word/2010/wordprocessingShape">
                    <wps:wsp>
                      <wps:cNvCnPr/>
                      <wps:spPr>
                        <a:xfrm flipH="1">
                          <a:off x="0" y="0"/>
                          <a:ext cx="1068080"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7A3AAA" id="_x0000_t32" coordsize="21600,21600" o:spt="32" o:oned="t" path="m,l21600,21600e" filled="f">
                <v:path arrowok="t" fillok="f" o:connecttype="none"/>
                <o:lock v:ext="edit" shapetype="t"/>
              </v:shapetype>
              <v:shape id="Straight Arrow Connector 8" o:spid="_x0000_s1026" type="#_x0000_t32" style="position:absolute;margin-left:153.7pt;margin-top:7.7pt;width:84.1pt;height:61.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" strokecolor="#156082 [3204]" strokeweight=".5pt">
                <v:stroke endarrow="block" joinstyle="miter"/>
              </v:shape>
            </w:pict>
          </mc:Fallback>
        </mc:AlternateContent>
      </w:r>
      <w:r w:rsidRPr="000F1899">
        <w:rPr>
          <w:rFonts w:ascii="Calibri" w:hAnsi="Calibri" w:cs="Calibri"/>
          <w:noProof/>
          <w:color w:val="FFFFFF" w:themeColor="background1"/>
          <w:lang w:val="pl-PL"/>
        </w:rPr>
        <mc:AlternateContent>
          <mc:Choice Requires="wps">
            <w:drawing>
              <wp:anchor distT="0" distB="0" distL="114300" distR="114300" simplePos="0" relativeHeight="251666432" behindDoc="0" locked="0" layoutInCell="1" allowOverlap="1" wp14:anchorId="7D28A02A" wp14:editId="7414A440">
                <wp:simplePos x="0" y="0"/>
                <wp:positionH relativeFrom="column">
                  <wp:posOffset>3019824</wp:posOffset>
                </wp:positionH>
                <wp:positionV relativeFrom="paragraph">
                  <wp:posOffset>97587</wp:posOffset>
                </wp:positionV>
                <wp:extent cx="1091133" cy="783932"/>
                <wp:effectExtent l="0" t="0" r="39370" b="29210"/>
                <wp:wrapNone/>
                <wp:docPr id="1488288088" name="Straight Arrow Connector 7"/>
                <wp:cNvGraphicFramePr/>
                <a:graphic xmlns:a="http://schemas.openxmlformats.org/drawingml/2006/main">
                  <a:graphicData uri="http://schemas.microsoft.com/office/word/2010/wordprocessingShape">
                    <wps:wsp>
                      <wps:cNvCnPr/>
                      <wps:spPr>
                        <a:xfrm>
                          <a:off x="0" y="0"/>
                          <a:ext cx="1091133" cy="783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47F7D" id="Straight Arrow Connector 7" o:spid="_x0000_s1026" type="#_x0000_t32" style="position:absolute;margin-left:237.8pt;margin-top:7.7pt;width:85.9pt;height:6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" strokecolor="#156082 [3204]" strokeweight=".5pt">
                <v:stroke endarrow="block" joinstyle="miter"/>
              </v:shape>
            </w:pict>
          </mc:Fallback>
        </mc:AlternateContent>
      </w:r>
    </w:p>
    <w:p w14:paraId="02CE73D7" w14:textId="43FF17DF" w:rsidR="00406B82" w:rsidRPr="000F1899" w:rsidRDefault="00406B82" w:rsidP="00953C40">
      <w:pPr>
        <w:spacing w:line="360" w:lineRule="auto"/>
        <w:ind w:left="360" w:firstLine="360"/>
        <w:jc w:val="both"/>
        <w:rPr>
          <w:rFonts w:ascii="Calibri" w:hAnsi="Calibri" w:cs="Calibri"/>
          <w:color w:val="FFFFFF" w:themeColor="background1"/>
          <w:lang w:val="pl-PL"/>
        </w:rPr>
      </w:pPr>
    </w:p>
    <w:p w14:paraId="29C72BF1" w14:textId="04350781" w:rsidR="00E32F94" w:rsidRPr="000F1899" w:rsidRDefault="00E32F94" w:rsidP="00953C40">
      <w:pPr>
        <w:spacing w:line="360" w:lineRule="auto"/>
        <w:ind w:left="360" w:firstLine="360"/>
        <w:jc w:val="both"/>
        <w:rPr>
          <w:rFonts w:ascii="Calibri" w:hAnsi="Calibri" w:cs="Calibri"/>
          <w:lang w:val="pl-PL"/>
        </w:rPr>
      </w:pPr>
    </w:p>
    <w:p w14:paraId="2A39F3D6" w14:textId="24CD436C" w:rsidR="00E32F94" w:rsidRPr="000F1899" w:rsidRDefault="00C6580C" w:rsidP="00953C40">
      <w:pPr>
        <w:spacing w:line="360" w:lineRule="auto"/>
        <w:ind w:left="360" w:firstLine="360"/>
        <w:jc w:val="both"/>
        <w:rPr>
          <w:rFonts w:ascii="Calibri" w:hAnsi="Calibri" w:cs="Calibri"/>
          <w:lang w:val="pl-PL"/>
        </w:rPr>
      </w:pPr>
      <w:r w:rsidRPr="000F1899">
        <w:rPr>
          <w:rFonts w:ascii="Calibri" w:hAnsi="Calibri" w:cs="Calibri"/>
          <w:noProof/>
          <w:lang w:val="pl-PL"/>
        </w:rPr>
        <mc:AlternateContent>
          <mc:Choice Requires="wps">
            <w:drawing>
              <wp:anchor distT="0" distB="0" distL="114300" distR="114300" simplePos="0" relativeHeight="251665408" behindDoc="0" locked="0" layoutInCell="1" allowOverlap="1" wp14:anchorId="62E1B1E8" wp14:editId="260FA969">
                <wp:simplePos x="0" y="0"/>
                <wp:positionH relativeFrom="column">
                  <wp:posOffset>3526145</wp:posOffset>
                </wp:positionH>
                <wp:positionV relativeFrom="paragraph">
                  <wp:posOffset>174625</wp:posOffset>
                </wp:positionV>
                <wp:extent cx="1667435" cy="476250"/>
                <wp:effectExtent l="0" t="0" r="9525" b="19050"/>
                <wp:wrapNone/>
                <wp:docPr id="997989459" name="Rectangle 4"/>
                <wp:cNvGraphicFramePr/>
                <a:graphic xmlns:a="http://schemas.openxmlformats.org/drawingml/2006/main">
                  <a:graphicData uri="http://schemas.microsoft.com/office/word/2010/wordprocessingShape">
                    <wps:wsp>
                      <wps:cNvSpPr/>
                      <wps:spPr>
                        <a:xfrm>
                          <a:off x="0" y="0"/>
                          <a:ext cx="1667435"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56F722" w14:textId="7D09F3FC" w:rsidR="00406B82" w:rsidRPr="00406B82" w:rsidRDefault="005C737E" w:rsidP="005C737E">
                            <w:pPr>
                              <w:jc w:val="center"/>
                              <w:rPr>
                                <w:lang w:val="pl-PL"/>
                              </w:rPr>
                            </w:pPr>
                            <w:r>
                              <w:rPr>
                                <w:lang w:val="pl-PL"/>
                              </w:rPr>
                              <w:t xml:space="preserve">Analiza </w:t>
                            </w:r>
                            <w:proofErr w:type="spellStart"/>
                            <w:r>
                              <w:rPr>
                                <w:lang w:val="pl-PL"/>
                              </w:rPr>
                              <w:t>poza</w:t>
                            </w:r>
                            <w:r>
                              <w:rPr>
                                <w:lang w:val="pl-PL"/>
                              </w:rPr>
                              <w:t>boiskowa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1B1E8" id="_x0000_s1027" style="position:absolute;left:0;text-align:left;margin-left:277.65pt;margin-top:13.75pt;width:131.3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" fillcolor="#156082 [3204]" strokecolor="#030e13 [484]" strokeweight="1pt">
                <v:textbox>
                  <w:txbxContent>
                    <w:p w14:paraId="4756F722" w14:textId="7D09F3FC" w:rsidR="00406B82" w:rsidRPr="00406B82" w:rsidRDefault="005C737E" w:rsidP="005C737E">
                      <w:pPr>
                        <w:jc w:val="center"/>
                        <w:rPr>
                          <w:lang w:val="pl-PL"/>
                        </w:rPr>
                      </w:pPr>
                      <w:r>
                        <w:rPr>
                          <w:lang w:val="pl-PL"/>
                        </w:rPr>
                        <w:t xml:space="preserve">Analiza </w:t>
                      </w:r>
                      <w:proofErr w:type="spellStart"/>
                      <w:r>
                        <w:rPr>
                          <w:lang w:val="pl-PL"/>
                        </w:rPr>
                        <w:t>poza</w:t>
                      </w:r>
                      <w:r>
                        <w:rPr>
                          <w:lang w:val="pl-PL"/>
                        </w:rPr>
                        <w:t>boiskowa</w:t>
                      </w:r>
                      <w:proofErr w:type="spellEnd"/>
                    </w:p>
                  </w:txbxContent>
                </v:textbox>
              </v:rect>
            </w:pict>
          </mc:Fallback>
        </mc:AlternateContent>
      </w:r>
      <w:r w:rsidRPr="000F1899">
        <w:rPr>
          <w:rFonts w:ascii="Calibri" w:hAnsi="Calibri" w:cs="Calibri"/>
          <w:noProof/>
          <w:lang w:val="pl-PL"/>
        </w:rPr>
        <mc:AlternateContent>
          <mc:Choice Requires="wps">
            <w:drawing>
              <wp:anchor distT="0" distB="0" distL="114300" distR="114300" simplePos="0" relativeHeight="251662336" behindDoc="0" locked="0" layoutInCell="1" allowOverlap="1" wp14:anchorId="5BE57B21" wp14:editId="0B836B10">
                <wp:simplePos x="0" y="0"/>
                <wp:positionH relativeFrom="column">
                  <wp:posOffset>860425</wp:posOffset>
                </wp:positionH>
                <wp:positionV relativeFrom="paragraph">
                  <wp:posOffset>175079</wp:posOffset>
                </wp:positionV>
                <wp:extent cx="1605963" cy="476250"/>
                <wp:effectExtent l="0" t="0" r="6985" b="19050"/>
                <wp:wrapNone/>
                <wp:docPr id="740033954" name="Rectangle 4"/>
                <wp:cNvGraphicFramePr/>
                <a:graphic xmlns:a="http://schemas.openxmlformats.org/drawingml/2006/main">
                  <a:graphicData uri="http://schemas.microsoft.com/office/word/2010/wordprocessingShape">
                    <wps:wsp>
                      <wps:cNvSpPr/>
                      <wps:spPr>
                        <a:xfrm>
                          <a:off x="0" y="0"/>
                          <a:ext cx="1605963" cy="4762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DE4E8" w14:textId="13FFCE8B" w:rsidR="00406B82" w:rsidRPr="00406B82" w:rsidRDefault="005C737E" w:rsidP="00406B82">
                            <w:pPr>
                              <w:jc w:val="center"/>
                              <w:rPr>
                                <w:lang w:val="pl-PL"/>
                              </w:rPr>
                            </w:pPr>
                            <w:r>
                              <w:rPr>
                                <w:lang w:val="pl-PL"/>
                              </w:rPr>
                              <w:t>Analiza boiskowa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7B21" id="_x0000_s1028" style="position:absolute;left:0;text-align:left;margin-left:67.75pt;margin-top:13.8pt;width:126.4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" fillcolor="#156082 [3204]" strokecolor="#030e13 [484]" strokeweight="1pt">
                <v:textbox>
                  <w:txbxContent>
                    <w:p w14:paraId="3D0DE4E8" w14:textId="13FFCE8B" w:rsidR="00406B82" w:rsidRPr="00406B82" w:rsidRDefault="005C737E" w:rsidP="00406B82">
                      <w:pPr>
                        <w:jc w:val="center"/>
                        <w:rPr>
                          <w:lang w:val="pl-PL"/>
                        </w:rPr>
                      </w:pPr>
                      <w:r>
                        <w:rPr>
                          <w:lang w:val="pl-PL"/>
                        </w:rPr>
                        <w:t>Analiza boiskowa</w:t>
                      </w:r>
                    </w:p>
                  </w:txbxContent>
                </v:textbox>
              </v:rect>
            </w:pict>
          </mc:Fallback>
        </mc:AlternateContent>
      </w:r>
    </w:p>
    <w:p w14:paraId="2945AEB4" w14:textId="1C4CA976" w:rsidR="00406B82" w:rsidRPr="000F1899" w:rsidRDefault="00406B82" w:rsidP="00953C40">
      <w:pPr>
        <w:spacing w:line="360" w:lineRule="auto"/>
        <w:ind w:left="360"/>
        <w:jc w:val="both"/>
        <w:rPr>
          <w:rFonts w:ascii="Calibri" w:hAnsi="Calibri" w:cs="Calibri"/>
          <w:lang w:val="pl-PL"/>
        </w:rPr>
      </w:pPr>
    </w:p>
    <w:p w14:paraId="0CF10F46" w14:textId="77777777" w:rsidR="00406B82" w:rsidRPr="000F1899" w:rsidRDefault="00406B82" w:rsidP="00953C40">
      <w:pPr>
        <w:spacing w:line="360" w:lineRule="auto"/>
        <w:ind w:left="360"/>
        <w:jc w:val="both"/>
        <w:rPr>
          <w:rFonts w:ascii="Calibri" w:hAnsi="Calibri" w:cs="Calibri"/>
          <w:lang w:val="pl-PL"/>
        </w:rPr>
      </w:pPr>
    </w:p>
    <w:p w14:paraId="19EE9EEB" w14:textId="7F953694" w:rsidR="007A3076" w:rsidRPr="000F1899" w:rsidRDefault="00C6580C" w:rsidP="006C30D6">
      <w:pPr>
        <w:spacing w:line="360" w:lineRule="auto"/>
        <w:jc w:val="both"/>
        <w:rPr>
          <w:rFonts w:ascii="Calibri" w:hAnsi="Calibri" w:cs="Calibri"/>
          <w:sz w:val="20"/>
          <w:szCs w:val="20"/>
          <w:lang w:val="pl-PL"/>
        </w:rPr>
      </w:pPr>
      <w:r w:rsidRPr="000F1899">
        <w:rPr>
          <w:rFonts w:ascii="Calibri" w:hAnsi="Calibri" w:cs="Calibri"/>
          <w:sz w:val="20"/>
          <w:szCs w:val="20"/>
          <w:lang w:val="pl-PL"/>
        </w:rPr>
        <w:t>Rys. 2. Rodzaje analizy w</w:t>
      </w:r>
      <w:r w:rsidR="00DD55B7" w:rsidRPr="000F1899">
        <w:rPr>
          <w:rFonts w:ascii="Calibri" w:hAnsi="Calibri" w:cs="Calibri"/>
          <w:sz w:val="20"/>
          <w:szCs w:val="20"/>
          <w:lang w:val="pl-PL"/>
        </w:rPr>
        <w:t xml:space="preserve"> sporcie (</w:t>
      </w:r>
      <w:r w:rsidR="006C30D6">
        <w:rPr>
          <w:rFonts w:ascii="Calibri" w:hAnsi="Calibri" w:cs="Calibri"/>
          <w:sz w:val="20"/>
          <w:szCs w:val="20"/>
          <w:lang w:val="pl-PL"/>
        </w:rPr>
        <w:t>o</w:t>
      </w:r>
      <w:r w:rsidR="00DD55B7" w:rsidRPr="000F1899">
        <w:rPr>
          <w:rFonts w:ascii="Calibri" w:hAnsi="Calibri" w:cs="Calibri"/>
          <w:sz w:val="20"/>
          <w:szCs w:val="20"/>
          <w:lang w:val="pl-PL"/>
        </w:rPr>
        <w:t xml:space="preserve">prac. własne na podst. </w:t>
      </w:r>
      <w:r w:rsidR="007A3076" w:rsidRPr="000F1899">
        <w:rPr>
          <w:rFonts w:ascii="Calibri" w:hAnsi="Calibri" w:cs="Calibri"/>
          <w:sz w:val="20"/>
          <w:szCs w:val="20"/>
          <w:lang w:val="pl-PL"/>
        </w:rPr>
        <w:t>https://en.wikipedia.org/wiki/Sports_analytics</w:t>
      </w:r>
      <w:r w:rsidR="00DD55B7" w:rsidRPr="000F1899">
        <w:rPr>
          <w:rFonts w:ascii="Calibri" w:hAnsi="Calibri" w:cs="Calibri"/>
          <w:sz w:val="20"/>
          <w:szCs w:val="20"/>
          <w:lang w:val="pl-PL"/>
        </w:rPr>
        <w:t>)</w:t>
      </w:r>
    </w:p>
    <w:p w14:paraId="393124D6" w14:textId="6D7AC543" w:rsidR="00C6580C" w:rsidRPr="000F1899" w:rsidRDefault="00DD55B7" w:rsidP="00953C40">
      <w:pPr>
        <w:spacing w:line="360" w:lineRule="auto"/>
        <w:ind w:left="360"/>
        <w:jc w:val="both"/>
        <w:rPr>
          <w:rFonts w:ascii="Calibri" w:hAnsi="Calibri" w:cs="Calibri"/>
          <w:sz w:val="20"/>
          <w:szCs w:val="20"/>
          <w:lang w:val="pl-PL"/>
        </w:rPr>
      </w:pPr>
      <w:r w:rsidRPr="000F1899">
        <w:rPr>
          <w:rFonts w:ascii="Calibri" w:hAnsi="Calibri" w:cs="Calibri"/>
          <w:sz w:val="20"/>
          <w:szCs w:val="20"/>
          <w:lang w:val="pl-PL"/>
        </w:rPr>
        <w:t xml:space="preserve"> </w:t>
      </w:r>
    </w:p>
    <w:p w14:paraId="0265F3DE" w14:textId="77777777" w:rsidR="00931347" w:rsidRPr="000F1899" w:rsidRDefault="00931347" w:rsidP="00953C40">
      <w:pPr>
        <w:spacing w:line="360" w:lineRule="auto"/>
        <w:ind w:left="360"/>
        <w:jc w:val="both"/>
        <w:rPr>
          <w:rFonts w:ascii="Calibri" w:hAnsi="Calibri" w:cs="Calibri"/>
          <w:sz w:val="20"/>
          <w:szCs w:val="20"/>
          <w:lang w:val="pl-PL"/>
        </w:rPr>
      </w:pPr>
    </w:p>
    <w:p w14:paraId="3A25032D" w14:textId="0BDDFA7B" w:rsidR="00FC6313" w:rsidRPr="000F1899" w:rsidRDefault="00297019" w:rsidP="00455F97">
      <w:pPr>
        <w:spacing w:line="360" w:lineRule="auto"/>
        <w:jc w:val="both"/>
        <w:rPr>
          <w:rFonts w:ascii="Calibri" w:hAnsi="Calibri" w:cs="Calibri"/>
          <w:lang w:val="pl-PL"/>
        </w:rPr>
      </w:pPr>
      <w:r w:rsidRPr="000F1899">
        <w:rPr>
          <w:rFonts w:ascii="Calibri" w:hAnsi="Calibri" w:cs="Calibri"/>
          <w:lang w:val="pl-PL"/>
        </w:rPr>
        <w:t xml:space="preserve">W niniejszej pracy </w:t>
      </w:r>
      <w:r w:rsidR="004B52ED" w:rsidRPr="000F1899">
        <w:rPr>
          <w:rFonts w:ascii="Calibri" w:hAnsi="Calibri" w:cs="Calibri"/>
          <w:lang w:val="pl-PL"/>
        </w:rPr>
        <w:t xml:space="preserve">skupimy się przede wszystkim na analizie boiskowej (tzn. statystyk płynących z meczów), pozostawiając to, co dzieję się poza meczami na marginesie. Niemniej jednak </w:t>
      </w:r>
      <w:r w:rsidR="00493E33" w:rsidRPr="000F1899">
        <w:rPr>
          <w:rFonts w:ascii="Calibri" w:hAnsi="Calibri" w:cs="Calibri"/>
          <w:lang w:val="pl-PL"/>
        </w:rPr>
        <w:t xml:space="preserve">w tym miejscu należy wspomnieć, że często wyjaśnieniem wydarzeń boiskowych są </w:t>
      </w:r>
      <w:r w:rsidR="009C7CE3" w:rsidRPr="000F1899">
        <w:rPr>
          <w:rFonts w:ascii="Calibri" w:hAnsi="Calibri" w:cs="Calibri"/>
          <w:lang w:val="pl-PL"/>
        </w:rPr>
        <w:t>wydarzenia dziejące się w gabinetach prezesów lub na trybunach</w:t>
      </w:r>
      <w:r w:rsidR="00FC6313" w:rsidRPr="000F1899">
        <w:rPr>
          <w:rFonts w:ascii="Calibri" w:hAnsi="Calibri" w:cs="Calibri"/>
          <w:lang w:val="pl-PL"/>
        </w:rPr>
        <w:t>.</w:t>
      </w:r>
    </w:p>
    <w:p w14:paraId="4C9F41A6" w14:textId="6A281721" w:rsidR="002801EE" w:rsidRPr="000F1899" w:rsidRDefault="00FC6313" w:rsidP="00455F97">
      <w:pPr>
        <w:spacing w:line="360" w:lineRule="auto"/>
        <w:ind w:firstLine="567"/>
        <w:jc w:val="both"/>
        <w:rPr>
          <w:rFonts w:ascii="Calibri" w:hAnsi="Calibri" w:cs="Calibri"/>
          <w:lang w:val="pl-PL"/>
        </w:rPr>
      </w:pPr>
      <w:r w:rsidRPr="000F1899">
        <w:rPr>
          <w:rFonts w:ascii="Calibri" w:hAnsi="Calibri" w:cs="Calibri"/>
          <w:lang w:val="pl-PL"/>
        </w:rPr>
        <w:t>Na podstawie</w:t>
      </w:r>
      <w:r w:rsidR="00272D77" w:rsidRPr="000F1899">
        <w:rPr>
          <w:rFonts w:ascii="Calibri" w:hAnsi="Calibri" w:cs="Calibri"/>
          <w:lang w:val="pl-PL"/>
        </w:rPr>
        <w:t xml:space="preserve"> </w:t>
      </w:r>
      <w:r w:rsidR="00C2568C" w:rsidRPr="000F1899">
        <w:rPr>
          <w:rFonts w:ascii="Calibri" w:hAnsi="Calibri" w:cs="Calibri"/>
          <w:lang w:val="pl-PL"/>
        </w:rPr>
        <w:t>przywołanej wcześniej</w:t>
      </w:r>
      <w:r w:rsidR="00272D77" w:rsidRPr="000F1899">
        <w:rPr>
          <w:rFonts w:ascii="Calibri" w:hAnsi="Calibri" w:cs="Calibri"/>
          <w:lang w:val="pl-PL"/>
        </w:rPr>
        <w:t xml:space="preserve"> definicji</w:t>
      </w:r>
      <w:r w:rsidR="00C2568C" w:rsidRPr="000F1899">
        <w:rPr>
          <w:rFonts w:ascii="Calibri" w:hAnsi="Calibri" w:cs="Calibri"/>
          <w:lang w:val="pl-PL"/>
        </w:rPr>
        <w:t xml:space="preserve"> analizy</w:t>
      </w:r>
      <w:r w:rsidR="00272D77" w:rsidRPr="000F1899">
        <w:rPr>
          <w:rFonts w:ascii="Calibri" w:hAnsi="Calibri" w:cs="Calibri"/>
          <w:lang w:val="pl-PL"/>
        </w:rPr>
        <w:t xml:space="preserve">, kluczem jest zbadanie danych i informacji </w:t>
      </w:r>
      <w:r w:rsidR="00BE6134" w:rsidRPr="000F1899">
        <w:rPr>
          <w:rFonts w:ascii="Calibri" w:hAnsi="Calibri" w:cs="Calibri"/>
          <w:lang w:val="pl-PL"/>
        </w:rPr>
        <w:t>pochodzących z wydarzeń sportowych</w:t>
      </w:r>
      <w:r w:rsidR="00272D77" w:rsidRPr="000F1899">
        <w:rPr>
          <w:rFonts w:ascii="Calibri" w:hAnsi="Calibri" w:cs="Calibri"/>
          <w:lang w:val="pl-PL"/>
        </w:rPr>
        <w:t xml:space="preserve">. </w:t>
      </w:r>
      <w:r w:rsidR="002F70A6" w:rsidRPr="000F1899">
        <w:rPr>
          <w:rFonts w:ascii="Calibri" w:hAnsi="Calibri" w:cs="Calibri"/>
          <w:lang w:val="pl-PL"/>
        </w:rPr>
        <w:t xml:space="preserve">W związku z tym warto poznać </w:t>
      </w:r>
      <w:r w:rsidR="00C2568C" w:rsidRPr="000F1899">
        <w:rPr>
          <w:rFonts w:ascii="Calibri" w:hAnsi="Calibri" w:cs="Calibri"/>
          <w:lang w:val="pl-PL"/>
        </w:rPr>
        <w:t>znaczenie</w:t>
      </w:r>
      <w:r w:rsidR="002F70A6" w:rsidRPr="000F1899">
        <w:rPr>
          <w:rFonts w:ascii="Calibri" w:hAnsi="Calibri" w:cs="Calibri"/>
          <w:lang w:val="pl-PL"/>
        </w:rPr>
        <w:t xml:space="preserve"> obu tyc</w:t>
      </w:r>
      <w:r w:rsidR="00EA4D20" w:rsidRPr="000F1899">
        <w:rPr>
          <w:rFonts w:ascii="Calibri" w:hAnsi="Calibri" w:cs="Calibri"/>
          <w:lang w:val="pl-PL"/>
        </w:rPr>
        <w:t>h</w:t>
      </w:r>
      <w:r w:rsidR="002F70A6" w:rsidRPr="000F1899">
        <w:rPr>
          <w:rFonts w:ascii="Calibri" w:hAnsi="Calibri" w:cs="Calibri"/>
          <w:lang w:val="pl-PL"/>
        </w:rPr>
        <w:t xml:space="preserve"> pojęć. Pierwsze z nich to „zbiory wartości, które przekazują informacje, opisując ilość, jakość, fakt, statystyki, inne znaczenia lub sekwencje symboli, które mogą być dalej interpretowane i przetwarzane.”</w:t>
      </w:r>
      <w:r w:rsidR="002F70A6" w:rsidRPr="000F1899">
        <w:rPr>
          <w:rStyle w:val="FootnoteReference"/>
          <w:rFonts w:ascii="Calibri" w:hAnsi="Calibri" w:cs="Calibri"/>
          <w:lang w:val="pl-PL"/>
        </w:rPr>
        <w:footnoteReference w:id="17"/>
      </w:r>
      <w:r w:rsidR="00436338" w:rsidRPr="000F1899">
        <w:rPr>
          <w:rFonts w:ascii="Calibri" w:hAnsi="Calibri" w:cs="Calibri"/>
          <w:lang w:val="pl-PL"/>
        </w:rPr>
        <w:t xml:space="preserve"> </w:t>
      </w:r>
      <w:r w:rsidR="00106912" w:rsidRPr="000F1899">
        <w:rPr>
          <w:rFonts w:ascii="Calibri" w:hAnsi="Calibri" w:cs="Calibri"/>
          <w:lang w:val="pl-PL"/>
        </w:rPr>
        <w:t xml:space="preserve">W kontekście piłki nożnej będą to wszelkie </w:t>
      </w:r>
      <w:r w:rsidR="007C05EC" w:rsidRPr="000F1899">
        <w:rPr>
          <w:rFonts w:ascii="Calibri" w:hAnsi="Calibri" w:cs="Calibri"/>
          <w:lang w:val="pl-PL"/>
        </w:rPr>
        <w:t>statystyki</w:t>
      </w:r>
      <w:r w:rsidR="002A6AD9" w:rsidRPr="000F1899">
        <w:rPr>
          <w:rFonts w:ascii="Calibri" w:hAnsi="Calibri" w:cs="Calibri"/>
          <w:lang w:val="pl-PL"/>
        </w:rPr>
        <w:t>, które dotyczą meczu, zawodników, trenerów itd.</w:t>
      </w:r>
      <w:r w:rsidR="0017105F" w:rsidRPr="000F1899">
        <w:rPr>
          <w:rFonts w:ascii="Calibri" w:hAnsi="Calibri" w:cs="Calibri"/>
          <w:lang w:val="pl-PL"/>
        </w:rPr>
        <w:t xml:space="preserve"> Do danych zaliczymy na przykład liczbę strzałów, liczbę podań, wartość </w:t>
      </w:r>
      <w:r w:rsidR="00034C08" w:rsidRPr="000F1899">
        <w:rPr>
          <w:rFonts w:ascii="Calibri" w:hAnsi="Calibri" w:cs="Calibri"/>
          <w:lang w:val="pl-PL"/>
        </w:rPr>
        <w:t>zawodnika</w:t>
      </w:r>
      <w:r w:rsidR="0017105F" w:rsidRPr="000F1899">
        <w:rPr>
          <w:rFonts w:ascii="Calibri" w:hAnsi="Calibri" w:cs="Calibri"/>
          <w:lang w:val="pl-PL"/>
        </w:rPr>
        <w:t xml:space="preserve"> czy liczbę wygranych meczów przez trenera. </w:t>
      </w:r>
      <w:r w:rsidR="00A36E3C" w:rsidRPr="000F1899">
        <w:rPr>
          <w:rFonts w:ascii="Calibri" w:hAnsi="Calibri" w:cs="Calibri"/>
          <w:lang w:val="pl-PL"/>
        </w:rPr>
        <w:t xml:space="preserve">Jeśli chodzi o informację to definiuje </w:t>
      </w:r>
      <w:r w:rsidR="00034C08" w:rsidRPr="000F1899">
        <w:rPr>
          <w:rFonts w:ascii="Calibri" w:hAnsi="Calibri" w:cs="Calibri"/>
          <w:lang w:val="pl-PL"/>
        </w:rPr>
        <w:t>się</w:t>
      </w:r>
      <w:r w:rsidR="00A36E3C" w:rsidRPr="000F1899">
        <w:rPr>
          <w:rFonts w:ascii="Calibri" w:hAnsi="Calibri" w:cs="Calibri"/>
          <w:lang w:val="pl-PL"/>
        </w:rPr>
        <w:t xml:space="preserve"> jako </w:t>
      </w:r>
      <w:r w:rsidR="002D5CAE" w:rsidRPr="000F1899">
        <w:rPr>
          <w:rFonts w:ascii="Calibri" w:hAnsi="Calibri" w:cs="Calibri"/>
          <w:lang w:val="pl-PL"/>
        </w:rPr>
        <w:t>„</w:t>
      </w:r>
      <w:r w:rsidR="00034C08" w:rsidRPr="000F1899">
        <w:rPr>
          <w:rFonts w:ascii="Calibri" w:hAnsi="Calibri" w:cs="Calibri"/>
          <w:lang w:val="pl-PL"/>
        </w:rPr>
        <w:t xml:space="preserve">(…) </w:t>
      </w:r>
      <w:r w:rsidR="002D5CAE" w:rsidRPr="000F1899">
        <w:rPr>
          <w:rFonts w:ascii="Calibri" w:hAnsi="Calibri" w:cs="Calibri"/>
          <w:lang w:val="pl-PL"/>
        </w:rPr>
        <w:t>właściwość pewnych obiektów, relacja między elementami zbiorów pewnych obiektów, której istotą jest zmniejszanie niepewności (nieokreśloności)</w:t>
      </w:r>
      <w:r w:rsidR="00034C08" w:rsidRPr="000F1899">
        <w:rPr>
          <w:rFonts w:ascii="Calibri" w:hAnsi="Calibri" w:cs="Calibri"/>
          <w:lang w:val="pl-PL"/>
        </w:rPr>
        <w:t>”</w:t>
      </w:r>
      <w:r w:rsidR="00034C08" w:rsidRPr="000F1899">
        <w:rPr>
          <w:rStyle w:val="FootnoteReference"/>
          <w:rFonts w:ascii="Calibri" w:hAnsi="Calibri" w:cs="Calibri"/>
          <w:lang w:val="pl-PL"/>
        </w:rPr>
        <w:footnoteReference w:id="18"/>
      </w:r>
      <w:r w:rsidR="00730EA1" w:rsidRPr="000F1899">
        <w:rPr>
          <w:rFonts w:ascii="Calibri" w:hAnsi="Calibri" w:cs="Calibri"/>
          <w:lang w:val="pl-PL"/>
        </w:rPr>
        <w:t>.</w:t>
      </w:r>
      <w:r w:rsidR="00473321" w:rsidRPr="000F1899">
        <w:rPr>
          <w:rFonts w:ascii="Calibri" w:hAnsi="Calibri" w:cs="Calibri"/>
          <w:lang w:val="pl-PL"/>
        </w:rPr>
        <w:t xml:space="preserve"> </w:t>
      </w:r>
      <w:r w:rsidR="009C7FA0" w:rsidRPr="000F1899">
        <w:rPr>
          <w:rFonts w:ascii="Calibri" w:hAnsi="Calibri" w:cs="Calibri"/>
          <w:lang w:val="pl-PL"/>
        </w:rPr>
        <w:t>Będzie to np. wyciągnięty wniosek na podstawie jakiejś statystyki</w:t>
      </w:r>
      <w:r w:rsidR="004A2751" w:rsidRPr="000F1899">
        <w:rPr>
          <w:rFonts w:ascii="Calibri" w:hAnsi="Calibri" w:cs="Calibri"/>
          <w:lang w:val="pl-PL"/>
        </w:rPr>
        <w:t xml:space="preserve">. Dobrym przykładem podstawowej informacji płynącej </w:t>
      </w:r>
      <w:r w:rsidR="00C81D10" w:rsidRPr="000F1899">
        <w:rPr>
          <w:rFonts w:ascii="Calibri" w:hAnsi="Calibri" w:cs="Calibri"/>
          <w:lang w:val="pl-PL"/>
        </w:rPr>
        <w:t>z futbolowych statystyk</w:t>
      </w:r>
      <w:r w:rsidR="002F7362" w:rsidRPr="000F1899">
        <w:rPr>
          <w:rFonts w:ascii="Calibri" w:hAnsi="Calibri" w:cs="Calibri"/>
          <w:lang w:val="pl-PL"/>
        </w:rPr>
        <w:t xml:space="preserve"> jest </w:t>
      </w:r>
      <w:r w:rsidR="004E610A" w:rsidRPr="000F1899">
        <w:rPr>
          <w:rFonts w:ascii="Calibri" w:hAnsi="Calibri" w:cs="Calibri"/>
          <w:lang w:val="pl-PL"/>
        </w:rPr>
        <w:t>wyłonienie zwycięzc</w:t>
      </w:r>
      <w:r w:rsidR="00935525" w:rsidRPr="000F1899">
        <w:rPr>
          <w:rFonts w:ascii="Calibri" w:hAnsi="Calibri" w:cs="Calibri"/>
          <w:lang w:val="pl-PL"/>
        </w:rPr>
        <w:t xml:space="preserve">y meczu na </w:t>
      </w:r>
      <w:r w:rsidR="00935525" w:rsidRPr="000F1899">
        <w:rPr>
          <w:rFonts w:ascii="Calibri" w:hAnsi="Calibri" w:cs="Calibri"/>
          <w:lang w:val="pl-PL"/>
        </w:rPr>
        <w:lastRenderedPageBreak/>
        <w:t>podstawie strzelonych bramek.</w:t>
      </w:r>
      <w:r w:rsidR="002F40F6" w:rsidRPr="000F1899">
        <w:rPr>
          <w:rFonts w:ascii="Calibri" w:hAnsi="Calibri" w:cs="Calibri"/>
          <w:lang w:val="pl-PL"/>
        </w:rPr>
        <w:t xml:space="preserve"> </w:t>
      </w:r>
      <w:r w:rsidR="003E7BF9" w:rsidRPr="000F1899">
        <w:rPr>
          <w:rFonts w:ascii="Calibri" w:hAnsi="Calibri" w:cs="Calibri"/>
          <w:lang w:val="pl-PL"/>
        </w:rPr>
        <w:t>Stanowi podstawę jakiekolwiek analizy piłkarskiej</w:t>
      </w:r>
      <w:r w:rsidR="007C64AD" w:rsidRPr="000F1899">
        <w:rPr>
          <w:rFonts w:ascii="Calibri" w:hAnsi="Calibri" w:cs="Calibri"/>
          <w:lang w:val="pl-PL"/>
        </w:rPr>
        <w:t xml:space="preserve"> i stał się podstawą warsztatu trenerskiego menadżerów na całym świecie. W Niemczech, nieco ironicznie</w:t>
      </w:r>
      <w:r w:rsidR="00D56B03" w:rsidRPr="000F1899">
        <w:rPr>
          <w:rFonts w:ascii="Calibri" w:hAnsi="Calibri" w:cs="Calibri"/>
          <w:lang w:val="pl-PL"/>
        </w:rPr>
        <w:t>,</w:t>
      </w:r>
      <w:r w:rsidR="007C64AD" w:rsidRPr="000F1899">
        <w:rPr>
          <w:rFonts w:ascii="Calibri" w:hAnsi="Calibri" w:cs="Calibri"/>
          <w:lang w:val="pl-PL"/>
        </w:rPr>
        <w:t xml:space="preserve"> takich szkoleniowców nazywa się </w:t>
      </w:r>
      <w:r w:rsidR="00C33079" w:rsidRPr="000F1899">
        <w:rPr>
          <w:rFonts w:ascii="Calibri" w:hAnsi="Calibri" w:cs="Calibri"/>
          <w:lang w:val="pl-PL"/>
        </w:rPr>
        <w:t>„</w:t>
      </w:r>
      <w:proofErr w:type="spellStart"/>
      <w:r w:rsidR="00C33079" w:rsidRPr="000F1899">
        <w:rPr>
          <w:rFonts w:ascii="Calibri" w:hAnsi="Calibri" w:cs="Calibri"/>
          <w:lang w:val="pl-PL"/>
        </w:rPr>
        <w:t>laptopowymi</w:t>
      </w:r>
      <w:proofErr w:type="spellEnd"/>
      <w:r w:rsidR="00C33079" w:rsidRPr="000F1899">
        <w:rPr>
          <w:rFonts w:ascii="Calibri" w:hAnsi="Calibri" w:cs="Calibri"/>
          <w:lang w:val="pl-PL"/>
        </w:rPr>
        <w:t xml:space="preserve"> trenerami”</w:t>
      </w:r>
      <w:r w:rsidR="00C33079" w:rsidRPr="000F1899">
        <w:rPr>
          <w:rStyle w:val="FootnoteReference"/>
          <w:rFonts w:ascii="Calibri" w:hAnsi="Calibri" w:cs="Calibri"/>
          <w:lang w:val="pl-PL"/>
        </w:rPr>
        <w:footnoteReference w:id="19"/>
      </w:r>
      <w:r w:rsidR="00D56B03" w:rsidRPr="000F1899">
        <w:rPr>
          <w:rFonts w:ascii="Calibri" w:hAnsi="Calibri" w:cs="Calibri"/>
          <w:lang w:val="pl-PL"/>
        </w:rPr>
        <w:t xml:space="preserve"> ze względu na to, że nie rozstają się oni ze swoimi komputerami i </w:t>
      </w:r>
      <w:r w:rsidR="00FA78BE" w:rsidRPr="000F1899">
        <w:rPr>
          <w:rFonts w:ascii="Calibri" w:hAnsi="Calibri" w:cs="Calibri"/>
          <w:lang w:val="pl-PL"/>
        </w:rPr>
        <w:t>tabletami</w:t>
      </w:r>
      <w:r w:rsidR="00D56B03" w:rsidRPr="000F1899">
        <w:rPr>
          <w:rFonts w:ascii="Calibri" w:hAnsi="Calibri" w:cs="Calibri"/>
          <w:lang w:val="pl-PL"/>
        </w:rPr>
        <w:t>.</w:t>
      </w:r>
      <w:r w:rsidR="00A20D84" w:rsidRPr="000F1899">
        <w:rPr>
          <w:rFonts w:ascii="Calibri" w:hAnsi="Calibri" w:cs="Calibri"/>
          <w:lang w:val="pl-PL"/>
        </w:rPr>
        <w:t xml:space="preserve"> Jednakże mimo nieco prześmiewczego tonu większość komentatorów i dziennikarzy zdaje sobie sprawę z tego, że dane i analiza stały się nieodzownym elementem piłki nożnej </w:t>
      </w:r>
      <w:r w:rsidR="0092494A" w:rsidRPr="000F1899">
        <w:rPr>
          <w:rFonts w:ascii="Calibri" w:hAnsi="Calibri" w:cs="Calibri"/>
          <w:lang w:val="pl-PL"/>
        </w:rPr>
        <w:t>i stanowią niezwykle ważny składnik sukcesu wielu drużyn na całym świecie.</w:t>
      </w:r>
      <w:r w:rsidR="005D25AD" w:rsidRPr="000F1899">
        <w:rPr>
          <w:rFonts w:ascii="Calibri" w:hAnsi="Calibri" w:cs="Calibri"/>
          <w:lang w:val="pl-PL"/>
        </w:rPr>
        <w:t xml:space="preserve"> Nawet tak relatywnie niewielkie kluby, jak FC Koln </w:t>
      </w:r>
      <w:r w:rsidR="00F93F41" w:rsidRPr="000F1899">
        <w:rPr>
          <w:rFonts w:ascii="Calibri" w:hAnsi="Calibri" w:cs="Calibri"/>
          <w:lang w:val="pl-PL"/>
        </w:rPr>
        <w:t>zatrudniają kilku pełnoetatowych i kilkudziesięciu niepełno etatowych analityków</w:t>
      </w:r>
      <w:r w:rsidR="002E765C" w:rsidRPr="000F1899">
        <w:rPr>
          <w:rStyle w:val="FootnoteReference"/>
          <w:rFonts w:ascii="Calibri" w:hAnsi="Calibri" w:cs="Calibri"/>
          <w:lang w:val="pl-PL"/>
        </w:rPr>
        <w:footnoteReference w:id="20"/>
      </w:r>
      <w:r w:rsidR="002E765C" w:rsidRPr="000F1899">
        <w:rPr>
          <w:rFonts w:ascii="Calibri" w:hAnsi="Calibri" w:cs="Calibri"/>
          <w:lang w:val="pl-PL"/>
        </w:rPr>
        <w:t xml:space="preserve"> do </w:t>
      </w:r>
      <w:r w:rsidR="00BA18EF" w:rsidRPr="000F1899">
        <w:rPr>
          <w:rFonts w:ascii="Calibri" w:hAnsi="Calibri" w:cs="Calibri"/>
          <w:lang w:val="pl-PL"/>
        </w:rPr>
        <w:t>rozpracowywania rywali i wgryzania się w szczegóły własnych statystyk</w:t>
      </w:r>
      <w:r w:rsidR="002801EE" w:rsidRPr="000F1899">
        <w:rPr>
          <w:rFonts w:ascii="Calibri" w:hAnsi="Calibri" w:cs="Calibri"/>
          <w:lang w:val="pl-PL"/>
        </w:rPr>
        <w:t>.</w:t>
      </w:r>
    </w:p>
    <w:p w14:paraId="34A05431" w14:textId="4380E0DA" w:rsidR="004D4096" w:rsidRPr="006C30D6" w:rsidRDefault="002801EE" w:rsidP="006C30D6">
      <w:pPr>
        <w:spacing w:line="360" w:lineRule="auto"/>
        <w:ind w:firstLine="567"/>
        <w:jc w:val="both"/>
        <w:rPr>
          <w:rFonts w:ascii="Calibri" w:hAnsi="Calibri" w:cs="Calibri"/>
          <w:lang w:val="pl-PL"/>
        </w:rPr>
      </w:pPr>
      <w:r w:rsidRPr="000F1899">
        <w:rPr>
          <w:rFonts w:ascii="Calibri" w:hAnsi="Calibri" w:cs="Calibri"/>
          <w:lang w:val="pl-PL"/>
        </w:rPr>
        <w:t xml:space="preserve">Dostarczycielem paliwa dla wszelkich analiz, czyli danych, stały się wyspecjalizowane firmy </w:t>
      </w:r>
      <w:r w:rsidR="002F7B5E" w:rsidRPr="000F1899">
        <w:rPr>
          <w:rFonts w:ascii="Calibri" w:hAnsi="Calibri" w:cs="Calibri"/>
          <w:lang w:val="pl-PL"/>
        </w:rPr>
        <w:t xml:space="preserve">(np. </w:t>
      </w:r>
      <w:proofErr w:type="spellStart"/>
      <w:r w:rsidR="002F7B5E" w:rsidRPr="000F1899">
        <w:rPr>
          <w:rFonts w:ascii="Calibri" w:hAnsi="Calibri" w:cs="Calibri"/>
          <w:lang w:val="pl-PL"/>
        </w:rPr>
        <w:t>Opta</w:t>
      </w:r>
      <w:proofErr w:type="spellEnd"/>
      <w:r w:rsidR="002F7B5E" w:rsidRPr="000F1899">
        <w:rPr>
          <w:rFonts w:ascii="Calibri" w:hAnsi="Calibri" w:cs="Calibri"/>
          <w:lang w:val="pl-PL"/>
        </w:rPr>
        <w:t>)</w:t>
      </w:r>
      <w:r w:rsidR="003430D2" w:rsidRPr="000F1899">
        <w:rPr>
          <w:rFonts w:ascii="Calibri" w:hAnsi="Calibri" w:cs="Calibri"/>
          <w:lang w:val="pl-PL"/>
        </w:rPr>
        <w:t xml:space="preserve"> które</w:t>
      </w:r>
      <w:r w:rsidR="00B43D00" w:rsidRPr="000F1899">
        <w:rPr>
          <w:rFonts w:ascii="Calibri" w:hAnsi="Calibri" w:cs="Calibri"/>
          <w:lang w:val="pl-PL"/>
        </w:rPr>
        <w:t xml:space="preserve"> w ciągu jednego meczu potrafią dostarczyć ponad</w:t>
      </w:r>
      <w:r w:rsidR="006B1FF6" w:rsidRPr="000F1899">
        <w:rPr>
          <w:rFonts w:ascii="Calibri" w:hAnsi="Calibri" w:cs="Calibri"/>
          <w:lang w:val="pl-PL"/>
        </w:rPr>
        <w:t xml:space="preserve"> dwa tysiące różnych danych (podań, strzałów, itp.)</w:t>
      </w:r>
      <w:r w:rsidR="00EE2E00" w:rsidRPr="000F1899">
        <w:rPr>
          <w:rFonts w:ascii="Calibri" w:hAnsi="Calibri" w:cs="Calibri"/>
          <w:lang w:val="pl-PL"/>
        </w:rPr>
        <w:t xml:space="preserve">, rejestrowanych co </w:t>
      </w:r>
      <w:r w:rsidR="00945249" w:rsidRPr="000F1899">
        <w:rPr>
          <w:rFonts w:ascii="Calibri" w:hAnsi="Calibri" w:cs="Calibri"/>
          <w:lang w:val="pl-PL"/>
        </w:rPr>
        <w:t>jedną sekundę w trakcie trwania spotkania</w:t>
      </w:r>
      <w:r w:rsidR="00F067E1" w:rsidRPr="000F1899">
        <w:rPr>
          <w:rFonts w:ascii="Calibri" w:hAnsi="Calibri" w:cs="Calibri"/>
          <w:lang w:val="pl-PL"/>
        </w:rPr>
        <w:t>.</w:t>
      </w:r>
      <w:r w:rsidR="00F067E1" w:rsidRPr="000F1899">
        <w:rPr>
          <w:rStyle w:val="FootnoteReference"/>
          <w:rFonts w:ascii="Calibri" w:hAnsi="Calibri" w:cs="Calibri"/>
          <w:lang w:val="pl-PL"/>
        </w:rPr>
        <w:footnoteReference w:id="21"/>
      </w:r>
      <w:r w:rsidR="00F067E1" w:rsidRPr="000F1899">
        <w:rPr>
          <w:rFonts w:ascii="Calibri" w:hAnsi="Calibri" w:cs="Calibri"/>
          <w:lang w:val="pl-PL"/>
        </w:rPr>
        <w:t xml:space="preserve"> Stało się to możliwe dzięki rozwojowi Big Data</w:t>
      </w:r>
      <w:r w:rsidR="00EE2E00" w:rsidRPr="000F1899">
        <w:rPr>
          <w:rFonts w:ascii="Calibri" w:hAnsi="Calibri" w:cs="Calibri"/>
          <w:lang w:val="pl-PL"/>
        </w:rPr>
        <w:t>, który to pozwolił rejestrować</w:t>
      </w:r>
      <w:r w:rsidR="00945249" w:rsidRPr="000F1899">
        <w:rPr>
          <w:rFonts w:ascii="Calibri" w:hAnsi="Calibri" w:cs="Calibri"/>
          <w:lang w:val="pl-PL"/>
        </w:rPr>
        <w:t xml:space="preserve"> niespotykane dotąd ilości </w:t>
      </w:r>
      <w:r w:rsidR="003864AA" w:rsidRPr="000F1899">
        <w:rPr>
          <w:rFonts w:ascii="Calibri" w:hAnsi="Calibri" w:cs="Calibri"/>
          <w:lang w:val="pl-PL"/>
        </w:rPr>
        <w:t>danych</w:t>
      </w:r>
      <w:r w:rsidR="00FB4680" w:rsidRPr="000F1899">
        <w:rPr>
          <w:rFonts w:ascii="Calibri" w:hAnsi="Calibri" w:cs="Calibri"/>
          <w:lang w:val="pl-PL"/>
        </w:rPr>
        <w:t xml:space="preserve">, co stało się podstawą do </w:t>
      </w:r>
      <w:r w:rsidR="002F7B5E" w:rsidRPr="000F1899">
        <w:rPr>
          <w:rFonts w:ascii="Calibri" w:hAnsi="Calibri" w:cs="Calibri"/>
          <w:lang w:val="pl-PL"/>
        </w:rPr>
        <w:t xml:space="preserve">ich </w:t>
      </w:r>
      <w:r w:rsidR="00FB4680" w:rsidRPr="000F1899">
        <w:rPr>
          <w:rFonts w:ascii="Calibri" w:hAnsi="Calibri" w:cs="Calibri"/>
          <w:lang w:val="pl-PL"/>
        </w:rPr>
        <w:t xml:space="preserve">istnienia </w:t>
      </w:r>
      <w:proofErr w:type="spellStart"/>
      <w:r w:rsidR="00FB4680" w:rsidRPr="000F1899">
        <w:rPr>
          <w:rFonts w:ascii="Calibri" w:hAnsi="Calibri" w:cs="Calibri"/>
          <w:lang w:val="pl-PL"/>
        </w:rPr>
        <w:t>Opta</w:t>
      </w:r>
      <w:proofErr w:type="spellEnd"/>
      <w:r w:rsidR="00FB4680" w:rsidRPr="000F1899">
        <w:rPr>
          <w:rFonts w:ascii="Calibri" w:hAnsi="Calibri" w:cs="Calibri"/>
          <w:lang w:val="pl-PL"/>
        </w:rPr>
        <w:t>.</w:t>
      </w:r>
      <w:r w:rsidR="00FB4680" w:rsidRPr="000F1899">
        <w:rPr>
          <w:rStyle w:val="FootnoteReference"/>
          <w:rFonts w:ascii="Calibri" w:hAnsi="Calibri" w:cs="Calibri"/>
          <w:lang w:val="pl-PL"/>
        </w:rPr>
        <w:footnoteReference w:id="22"/>
      </w:r>
      <w:r w:rsidR="00FB4680" w:rsidRPr="000F1899">
        <w:rPr>
          <w:rFonts w:ascii="Calibri" w:hAnsi="Calibri" w:cs="Calibri"/>
          <w:lang w:val="pl-PL"/>
        </w:rPr>
        <w:t xml:space="preserve"> </w:t>
      </w:r>
      <w:r w:rsidR="002F7B5E" w:rsidRPr="000F1899">
        <w:rPr>
          <w:rFonts w:ascii="Calibri" w:hAnsi="Calibri" w:cs="Calibri"/>
          <w:lang w:val="pl-PL"/>
        </w:rPr>
        <w:t xml:space="preserve">Wzrost </w:t>
      </w:r>
      <w:r w:rsidR="004D4096" w:rsidRPr="000F1899">
        <w:rPr>
          <w:rFonts w:ascii="Calibri" w:hAnsi="Calibri" w:cs="Calibri"/>
          <w:lang w:val="pl-PL"/>
        </w:rPr>
        <w:t xml:space="preserve">liczby danych na przestrzeni lat obrazuje poniższy wykres, dostarczony przez </w:t>
      </w:r>
      <w:proofErr w:type="spellStart"/>
      <w:r w:rsidR="004D4096" w:rsidRPr="000F1899">
        <w:rPr>
          <w:rFonts w:ascii="Calibri" w:hAnsi="Calibri" w:cs="Calibri"/>
          <w:lang w:val="pl-PL"/>
        </w:rPr>
        <w:t>driblab</w:t>
      </w:r>
      <w:proofErr w:type="spellEnd"/>
      <w:r w:rsidR="0074047D" w:rsidRPr="000F1899">
        <w:rPr>
          <w:rFonts w:ascii="Calibri" w:hAnsi="Calibri" w:cs="Calibri"/>
          <w:lang w:val="pl-PL"/>
        </w:rPr>
        <w:t xml:space="preserve">. Pokazuje on jak zmieniała się liczba zawodników w różnych bazach danych na przestrzeni lat. </w:t>
      </w:r>
      <w:r w:rsidR="009F3E16" w:rsidRPr="000F1899">
        <w:rPr>
          <w:rFonts w:ascii="Calibri" w:hAnsi="Calibri" w:cs="Calibri"/>
          <w:lang w:val="pl-PL"/>
        </w:rPr>
        <w:t xml:space="preserve">Widać niemal dziesięciokrotny wzrost w liczbie gromadzonych danych pomiędzy rokiem 2016 i 23. </w:t>
      </w:r>
    </w:p>
    <w:p w14:paraId="6FA979B0" w14:textId="24393853" w:rsidR="00F068AB" w:rsidRPr="000F1899" w:rsidRDefault="00F068AB" w:rsidP="00953C40">
      <w:pPr>
        <w:spacing w:line="360" w:lineRule="auto"/>
        <w:ind w:left="360" w:firstLine="360"/>
        <w:jc w:val="both"/>
        <w:rPr>
          <w:rFonts w:ascii="Calibri" w:hAnsi="Calibri" w:cs="Calibri"/>
          <w:lang w:val="pl-PL"/>
        </w:rPr>
      </w:pPr>
      <w:r w:rsidRPr="000F1899">
        <w:rPr>
          <w:rFonts w:ascii="Calibri" w:hAnsi="Calibri" w:cs="Calibri"/>
          <w:noProof/>
          <w:lang w:val="pl-PL"/>
        </w:rPr>
        <w:lastRenderedPageBreak/>
        <w:drawing>
          <wp:inline distT="0" distB="0" distL="0" distR="0" wp14:anchorId="42328778" wp14:editId="4A5DED94">
            <wp:extent cx="5486400" cy="3200400"/>
            <wp:effectExtent l="0" t="0" r="12700" b="12700"/>
            <wp:docPr id="1905747495"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C4A58D8" w14:textId="0CE143EA" w:rsidR="004D4096" w:rsidRPr="000F1899" w:rsidRDefault="00CC6D2B" w:rsidP="00455F97">
      <w:pPr>
        <w:spacing w:line="360" w:lineRule="auto"/>
        <w:ind w:left="360"/>
        <w:jc w:val="both"/>
        <w:rPr>
          <w:rFonts w:ascii="Calibri" w:hAnsi="Calibri" w:cs="Calibri"/>
          <w:sz w:val="20"/>
          <w:szCs w:val="20"/>
          <w:lang w:val="pl-PL"/>
        </w:rPr>
      </w:pPr>
      <w:r w:rsidRPr="000F1899">
        <w:rPr>
          <w:rFonts w:ascii="Calibri" w:hAnsi="Calibri" w:cs="Calibri"/>
          <w:sz w:val="20"/>
          <w:szCs w:val="20"/>
          <w:lang w:val="pl-PL"/>
        </w:rPr>
        <w:t xml:space="preserve">Rys. </w:t>
      </w:r>
      <w:r w:rsidR="00C75C43" w:rsidRPr="000F1899">
        <w:rPr>
          <w:rFonts w:ascii="Calibri" w:hAnsi="Calibri" w:cs="Calibri"/>
          <w:sz w:val="20"/>
          <w:szCs w:val="20"/>
          <w:lang w:val="pl-PL"/>
        </w:rPr>
        <w:t>3</w:t>
      </w:r>
      <w:r w:rsidRPr="000F1899">
        <w:rPr>
          <w:rFonts w:ascii="Calibri" w:hAnsi="Calibri" w:cs="Calibri"/>
          <w:sz w:val="20"/>
          <w:szCs w:val="20"/>
          <w:lang w:val="pl-PL"/>
        </w:rPr>
        <w:t xml:space="preserve">. Liczba zawodników w bazach danych (źródło: </w:t>
      </w:r>
      <w:hyperlink r:id="rId11" w:history="1">
        <w:r w:rsidR="00362A00" w:rsidRPr="000F1899">
          <w:rPr>
            <w:rStyle w:val="Hyperlink"/>
            <w:rFonts w:ascii="Calibri" w:hAnsi="Calibri" w:cs="Calibri"/>
            <w:sz w:val="20"/>
            <w:szCs w:val="20"/>
            <w:lang w:val="pl-PL"/>
          </w:rPr>
          <w:t>https://www.driblab.com/driblab-en/football-data-the-largest-coverage-in-the-market/</w:t>
        </w:r>
      </w:hyperlink>
      <w:r w:rsidR="00187273" w:rsidRPr="000F1899">
        <w:rPr>
          <w:rFonts w:ascii="Calibri" w:hAnsi="Calibri" w:cs="Calibri"/>
          <w:sz w:val="20"/>
          <w:szCs w:val="20"/>
          <w:lang w:val="pl-PL"/>
        </w:rPr>
        <w:t>)</w:t>
      </w:r>
    </w:p>
    <w:p w14:paraId="54E63163" w14:textId="77777777" w:rsidR="00362A00" w:rsidRPr="000F1899" w:rsidRDefault="00362A00" w:rsidP="00953C40">
      <w:pPr>
        <w:spacing w:line="360" w:lineRule="auto"/>
        <w:ind w:left="360" w:firstLine="360"/>
        <w:jc w:val="both"/>
        <w:rPr>
          <w:rFonts w:ascii="Calibri" w:hAnsi="Calibri" w:cs="Calibri"/>
          <w:sz w:val="20"/>
          <w:szCs w:val="20"/>
          <w:lang w:val="pl-PL"/>
        </w:rPr>
      </w:pPr>
    </w:p>
    <w:p w14:paraId="3255F22F" w14:textId="2AD575FE" w:rsidR="002801EE" w:rsidRPr="000F1899" w:rsidRDefault="00815D13" w:rsidP="009C2F5A">
      <w:pPr>
        <w:spacing w:line="360" w:lineRule="auto"/>
        <w:jc w:val="both"/>
        <w:rPr>
          <w:rFonts w:ascii="Calibri" w:hAnsi="Calibri" w:cs="Calibri"/>
          <w:lang w:val="pl-PL"/>
        </w:rPr>
      </w:pPr>
      <w:r w:rsidRPr="000F1899">
        <w:rPr>
          <w:rFonts w:ascii="Calibri" w:hAnsi="Calibri" w:cs="Calibri"/>
          <w:lang w:val="pl-PL"/>
        </w:rPr>
        <w:t>W</w:t>
      </w:r>
      <w:r w:rsidR="003F5911" w:rsidRPr="000F1899">
        <w:rPr>
          <w:rFonts w:ascii="Calibri" w:hAnsi="Calibri" w:cs="Calibri"/>
          <w:lang w:val="pl-PL"/>
        </w:rPr>
        <w:t xml:space="preserve">ystarczy rzut oka na statystyki, które dostarczane są przez </w:t>
      </w:r>
      <w:r w:rsidR="00E24665" w:rsidRPr="000F1899">
        <w:rPr>
          <w:rFonts w:ascii="Calibri" w:hAnsi="Calibri" w:cs="Calibri"/>
          <w:lang w:val="pl-PL"/>
        </w:rPr>
        <w:t xml:space="preserve">np. </w:t>
      </w:r>
      <w:proofErr w:type="spellStart"/>
      <w:r w:rsidR="00E24665" w:rsidRPr="000F1899">
        <w:rPr>
          <w:rFonts w:ascii="Calibri" w:hAnsi="Calibri" w:cs="Calibri"/>
          <w:lang w:val="pl-PL"/>
        </w:rPr>
        <w:t>Opta</w:t>
      </w:r>
      <w:proofErr w:type="spellEnd"/>
      <w:r w:rsidR="00E1045A" w:rsidRPr="000F1899">
        <w:rPr>
          <w:rFonts w:ascii="Calibri" w:hAnsi="Calibri" w:cs="Calibri"/>
          <w:lang w:val="pl-PL"/>
        </w:rPr>
        <w:t>, żeby zo</w:t>
      </w:r>
      <w:r w:rsidR="007B0F75" w:rsidRPr="000F1899">
        <w:rPr>
          <w:rFonts w:ascii="Calibri" w:hAnsi="Calibri" w:cs="Calibri"/>
          <w:lang w:val="pl-PL"/>
        </w:rPr>
        <w:t>baczyć</w:t>
      </w:r>
      <w:r w:rsidR="00C541BB" w:rsidRPr="000F1899">
        <w:rPr>
          <w:rFonts w:ascii="Calibri" w:hAnsi="Calibri" w:cs="Calibri"/>
          <w:lang w:val="pl-PL"/>
        </w:rPr>
        <w:t xml:space="preserve">, jak zaawansowanych analiz można dokonać. Dane takie, jak podania w ostatnią tercję boiska, </w:t>
      </w:r>
      <w:r w:rsidR="00AD6C09" w:rsidRPr="000F1899">
        <w:rPr>
          <w:rFonts w:ascii="Calibri" w:hAnsi="Calibri" w:cs="Calibri"/>
          <w:lang w:val="pl-PL"/>
        </w:rPr>
        <w:t xml:space="preserve">czy też </w:t>
      </w:r>
      <w:r w:rsidR="00BD4ADE" w:rsidRPr="000F1899">
        <w:rPr>
          <w:rFonts w:ascii="Calibri" w:hAnsi="Calibri" w:cs="Calibri"/>
          <w:lang w:val="pl-PL"/>
        </w:rPr>
        <w:t xml:space="preserve">liczba podań ofensywnych potrafią rzucić nowe światło na mecz. </w:t>
      </w:r>
      <w:r w:rsidR="00B17A7C" w:rsidRPr="000F1899">
        <w:rPr>
          <w:rFonts w:ascii="Calibri" w:hAnsi="Calibri" w:cs="Calibri"/>
          <w:lang w:val="pl-PL"/>
        </w:rPr>
        <w:t xml:space="preserve">Poniżej </w:t>
      </w:r>
      <w:r w:rsidR="00E24665" w:rsidRPr="000F1899">
        <w:rPr>
          <w:rFonts w:ascii="Calibri" w:hAnsi="Calibri" w:cs="Calibri"/>
          <w:lang w:val="pl-PL"/>
        </w:rPr>
        <w:t>przykład zaawansowanych</w:t>
      </w:r>
      <w:r w:rsidR="00B17A7C" w:rsidRPr="000F1899">
        <w:rPr>
          <w:rFonts w:ascii="Calibri" w:hAnsi="Calibri" w:cs="Calibri"/>
          <w:lang w:val="pl-PL"/>
        </w:rPr>
        <w:t xml:space="preserve"> statystyk dostarczanych przez </w:t>
      </w:r>
      <w:proofErr w:type="spellStart"/>
      <w:r w:rsidR="00B17A7C" w:rsidRPr="000F1899">
        <w:rPr>
          <w:rFonts w:ascii="Calibri" w:hAnsi="Calibri" w:cs="Calibri"/>
          <w:lang w:val="pl-PL"/>
        </w:rPr>
        <w:t>Opta</w:t>
      </w:r>
      <w:proofErr w:type="spellEnd"/>
      <w:r w:rsidR="00B17A7C" w:rsidRPr="000F1899">
        <w:rPr>
          <w:rFonts w:ascii="Calibri" w:hAnsi="Calibri" w:cs="Calibri"/>
          <w:lang w:val="pl-PL"/>
        </w:rPr>
        <w:t xml:space="preserve"> dla potrzeb analiz pomeczowych w angielskiej </w:t>
      </w:r>
      <w:r w:rsidR="00C12506" w:rsidRPr="000F1899">
        <w:rPr>
          <w:rFonts w:ascii="Calibri" w:hAnsi="Calibri" w:cs="Calibri"/>
          <w:lang w:val="pl-PL"/>
        </w:rPr>
        <w:t xml:space="preserve">telewizji </w:t>
      </w:r>
      <w:proofErr w:type="spellStart"/>
      <w:r w:rsidR="00C12506" w:rsidRPr="000F1899">
        <w:rPr>
          <w:rFonts w:ascii="Calibri" w:hAnsi="Calibri" w:cs="Calibri"/>
          <w:lang w:val="pl-PL"/>
        </w:rPr>
        <w:t>Sky</w:t>
      </w:r>
      <w:proofErr w:type="spellEnd"/>
      <w:r w:rsidR="00C12506" w:rsidRPr="000F1899">
        <w:rPr>
          <w:rFonts w:ascii="Calibri" w:hAnsi="Calibri" w:cs="Calibri"/>
          <w:lang w:val="pl-PL"/>
        </w:rPr>
        <w:t xml:space="preserve"> Sports.</w:t>
      </w:r>
    </w:p>
    <w:p w14:paraId="2B079C4E" w14:textId="2EEF3E69" w:rsidR="002A59CD" w:rsidRPr="000F1899" w:rsidRDefault="00B17A7C" w:rsidP="00205DEC">
      <w:pPr>
        <w:spacing w:line="360" w:lineRule="auto"/>
        <w:jc w:val="center"/>
        <w:rPr>
          <w:rFonts w:ascii="Calibri" w:hAnsi="Calibri" w:cs="Calibri"/>
          <w:lang w:val="pl-PL"/>
        </w:rPr>
      </w:pPr>
      <w:r w:rsidRPr="000F1899">
        <w:rPr>
          <w:rFonts w:ascii="Calibri" w:hAnsi="Calibri" w:cs="Calibri"/>
          <w:noProof/>
          <w:lang w:val="pl-PL"/>
        </w:rPr>
        <w:drawing>
          <wp:inline distT="0" distB="0" distL="0" distR="0" wp14:anchorId="2B3A17CA" wp14:editId="011977CD">
            <wp:extent cx="4049486" cy="3385820"/>
            <wp:effectExtent l="0" t="0" r="1905" b="5080"/>
            <wp:docPr id="308304613" name="Picture 1" descr="A diagram of a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4613" name="Picture 1" descr="A diagram of a m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21156" cy="3529355"/>
                    </a:xfrm>
                    <a:prstGeom prst="rect">
                      <a:avLst/>
                    </a:prstGeom>
                  </pic:spPr>
                </pic:pic>
              </a:graphicData>
            </a:graphic>
          </wp:inline>
        </w:drawing>
      </w:r>
    </w:p>
    <w:p w14:paraId="50C5046F" w14:textId="74BFB1EA" w:rsidR="00A07170" w:rsidRPr="000F1899" w:rsidRDefault="00C12506" w:rsidP="00953C40">
      <w:pPr>
        <w:spacing w:line="360" w:lineRule="auto"/>
        <w:jc w:val="both"/>
        <w:rPr>
          <w:rFonts w:ascii="Calibri" w:hAnsi="Calibri" w:cs="Calibri"/>
          <w:sz w:val="20"/>
          <w:szCs w:val="20"/>
          <w:lang w:val="en-US"/>
        </w:rPr>
      </w:pPr>
      <w:r w:rsidRPr="000F1899">
        <w:rPr>
          <w:rFonts w:ascii="Calibri" w:hAnsi="Calibri" w:cs="Calibri"/>
          <w:sz w:val="20"/>
          <w:szCs w:val="20"/>
          <w:lang w:val="en-US"/>
        </w:rPr>
        <w:lastRenderedPageBreak/>
        <w:t>Rys</w:t>
      </w:r>
      <w:r w:rsidR="00B65A60" w:rsidRPr="000F1899">
        <w:rPr>
          <w:rFonts w:ascii="Calibri" w:hAnsi="Calibri" w:cs="Calibri"/>
          <w:sz w:val="20"/>
          <w:szCs w:val="20"/>
          <w:lang w:val="en-US"/>
        </w:rPr>
        <w:t>.</w:t>
      </w:r>
      <w:r w:rsidR="00C75C43" w:rsidRPr="000F1899">
        <w:rPr>
          <w:rFonts w:ascii="Calibri" w:hAnsi="Calibri" w:cs="Calibri"/>
          <w:sz w:val="20"/>
          <w:szCs w:val="20"/>
          <w:lang w:val="en-US"/>
        </w:rPr>
        <w:t>4.</w:t>
      </w:r>
      <w:r w:rsidR="00B65A60" w:rsidRPr="000F1899">
        <w:rPr>
          <w:rFonts w:ascii="Calibri" w:hAnsi="Calibri" w:cs="Calibri"/>
          <w:sz w:val="20"/>
          <w:szCs w:val="20"/>
          <w:lang w:val="en-US"/>
        </w:rPr>
        <w:t xml:space="preserve"> Analiza </w:t>
      </w:r>
      <w:proofErr w:type="spellStart"/>
      <w:r w:rsidR="00B65A60" w:rsidRPr="000F1899">
        <w:rPr>
          <w:rFonts w:ascii="Calibri" w:hAnsi="Calibri" w:cs="Calibri"/>
          <w:sz w:val="20"/>
          <w:szCs w:val="20"/>
          <w:lang w:val="en-US"/>
        </w:rPr>
        <w:t>podań</w:t>
      </w:r>
      <w:proofErr w:type="spellEnd"/>
      <w:r w:rsidR="00B65A60" w:rsidRPr="000F1899">
        <w:rPr>
          <w:rFonts w:ascii="Calibri" w:hAnsi="Calibri" w:cs="Calibri"/>
          <w:sz w:val="20"/>
          <w:szCs w:val="20"/>
          <w:lang w:val="en-US"/>
        </w:rPr>
        <w:t xml:space="preserve"> </w:t>
      </w:r>
      <w:proofErr w:type="spellStart"/>
      <w:r w:rsidR="00B65A60" w:rsidRPr="000F1899">
        <w:rPr>
          <w:rFonts w:ascii="Calibri" w:hAnsi="Calibri" w:cs="Calibri"/>
          <w:sz w:val="20"/>
          <w:szCs w:val="20"/>
          <w:lang w:val="en-US"/>
        </w:rPr>
        <w:t>Liverpoolu</w:t>
      </w:r>
      <w:proofErr w:type="spellEnd"/>
      <w:r w:rsidR="00B65A60" w:rsidRPr="000F1899">
        <w:rPr>
          <w:rFonts w:ascii="Calibri" w:hAnsi="Calibri" w:cs="Calibri"/>
          <w:sz w:val="20"/>
          <w:szCs w:val="20"/>
          <w:lang w:val="en-US"/>
        </w:rPr>
        <w:t xml:space="preserve">, Man City </w:t>
      </w:r>
      <w:proofErr w:type="spellStart"/>
      <w:r w:rsidR="00B65A60" w:rsidRPr="000F1899">
        <w:rPr>
          <w:rFonts w:ascii="Calibri" w:hAnsi="Calibri" w:cs="Calibri"/>
          <w:sz w:val="20"/>
          <w:szCs w:val="20"/>
          <w:lang w:val="en-US"/>
        </w:rPr>
        <w:t>i</w:t>
      </w:r>
      <w:proofErr w:type="spellEnd"/>
      <w:r w:rsidR="00B65A60" w:rsidRPr="000F1899">
        <w:rPr>
          <w:rFonts w:ascii="Calibri" w:hAnsi="Calibri" w:cs="Calibri"/>
          <w:sz w:val="20"/>
          <w:szCs w:val="20"/>
          <w:lang w:val="en-US"/>
        </w:rPr>
        <w:t xml:space="preserve"> Chelsea</w:t>
      </w:r>
      <w:r w:rsidR="00943FCF" w:rsidRPr="000F1899">
        <w:rPr>
          <w:rFonts w:ascii="Calibri" w:hAnsi="Calibri" w:cs="Calibri"/>
          <w:sz w:val="20"/>
          <w:szCs w:val="20"/>
          <w:lang w:val="en-US"/>
        </w:rPr>
        <w:t xml:space="preserve"> (</w:t>
      </w:r>
      <w:proofErr w:type="spellStart"/>
      <w:r w:rsidR="00943FCF" w:rsidRPr="000F1899">
        <w:rPr>
          <w:rFonts w:ascii="Calibri" w:hAnsi="Calibri" w:cs="Calibri"/>
          <w:sz w:val="20"/>
          <w:szCs w:val="20"/>
          <w:lang w:val="en-US"/>
        </w:rPr>
        <w:t>źródło</w:t>
      </w:r>
      <w:proofErr w:type="spellEnd"/>
      <w:r w:rsidR="00943FCF" w:rsidRPr="000F1899">
        <w:rPr>
          <w:rFonts w:ascii="Calibri" w:hAnsi="Calibri" w:cs="Calibri"/>
          <w:sz w:val="20"/>
          <w:szCs w:val="20"/>
          <w:lang w:val="en-US"/>
        </w:rPr>
        <w:t xml:space="preserve">: </w:t>
      </w:r>
      <w:r w:rsidR="00570640" w:rsidRPr="000F1899">
        <w:rPr>
          <w:rFonts w:ascii="Calibri" w:hAnsi="Calibri" w:cs="Calibri"/>
          <w:sz w:val="20"/>
          <w:szCs w:val="20"/>
          <w:lang w:val="en-US"/>
        </w:rPr>
        <w:t>https://m.allfootballapp.com/news/EPL/EPL-club-styles-revealed-in-advanced-Opta-stats-City-dominate-attack-matters/1743637</w:t>
      </w:r>
      <w:r w:rsidR="00570640" w:rsidRPr="000F1899">
        <w:rPr>
          <w:rFonts w:ascii="Calibri" w:hAnsi="Calibri" w:cs="Calibri"/>
          <w:sz w:val="20"/>
          <w:szCs w:val="20"/>
          <w:lang w:val="en-US"/>
        </w:rPr>
        <w:t xml:space="preserve">) </w:t>
      </w:r>
    </w:p>
    <w:p w14:paraId="06A4994F" w14:textId="77777777" w:rsidR="00570640" w:rsidRPr="000F1899" w:rsidRDefault="00570640" w:rsidP="00953C40">
      <w:pPr>
        <w:spacing w:line="360" w:lineRule="auto"/>
        <w:jc w:val="both"/>
        <w:rPr>
          <w:rFonts w:ascii="Calibri" w:hAnsi="Calibri" w:cs="Calibri"/>
          <w:sz w:val="20"/>
          <w:szCs w:val="20"/>
          <w:lang w:val="en-US"/>
        </w:rPr>
      </w:pPr>
    </w:p>
    <w:p w14:paraId="6551D6E8" w14:textId="436CD2F2" w:rsidR="00570640" w:rsidRPr="000F1899" w:rsidRDefault="00256E20" w:rsidP="009C2F5A">
      <w:pPr>
        <w:spacing w:line="360" w:lineRule="auto"/>
        <w:jc w:val="both"/>
        <w:rPr>
          <w:rFonts w:ascii="Calibri" w:hAnsi="Calibri" w:cs="Calibri"/>
          <w:lang w:val="pl-PL"/>
        </w:rPr>
      </w:pPr>
      <w:r w:rsidRPr="000F1899">
        <w:rPr>
          <w:rFonts w:ascii="Calibri" w:hAnsi="Calibri" w:cs="Calibri"/>
          <w:lang w:val="pl-PL"/>
        </w:rPr>
        <w:t>Nawet z tak prostej grafiki, jak powyższa możemy wyciągnąć kilka wniosków odnoszących się do stylu gry poszcze</w:t>
      </w:r>
      <w:r w:rsidR="000A5042" w:rsidRPr="000F1899">
        <w:rPr>
          <w:rFonts w:ascii="Calibri" w:hAnsi="Calibri" w:cs="Calibri"/>
          <w:lang w:val="pl-PL"/>
        </w:rPr>
        <w:t xml:space="preserve">gólnych drużyn. </w:t>
      </w:r>
      <w:r w:rsidR="00C6564A" w:rsidRPr="000F1899">
        <w:rPr>
          <w:rFonts w:ascii="Calibri" w:hAnsi="Calibri" w:cs="Calibri"/>
          <w:lang w:val="pl-PL"/>
        </w:rPr>
        <w:t xml:space="preserve">Widać, że Man City </w:t>
      </w:r>
      <w:r w:rsidR="00BC10EE" w:rsidRPr="000F1899">
        <w:rPr>
          <w:rFonts w:ascii="Calibri" w:hAnsi="Calibri" w:cs="Calibri"/>
          <w:lang w:val="pl-PL"/>
        </w:rPr>
        <w:t>starannie konstruował akcj</w:t>
      </w:r>
      <w:r w:rsidR="00C46169" w:rsidRPr="000F1899">
        <w:rPr>
          <w:rFonts w:ascii="Calibri" w:hAnsi="Calibri" w:cs="Calibri"/>
          <w:lang w:val="pl-PL"/>
        </w:rPr>
        <w:t xml:space="preserve">e i grał futbol oparty na posiadaniu </w:t>
      </w:r>
      <w:r w:rsidR="00591353" w:rsidRPr="000F1899">
        <w:rPr>
          <w:rFonts w:ascii="Calibri" w:hAnsi="Calibri" w:cs="Calibri"/>
          <w:lang w:val="pl-PL"/>
        </w:rPr>
        <w:t>piłki.</w:t>
      </w:r>
      <w:r w:rsidR="0009024A" w:rsidRPr="000F1899">
        <w:rPr>
          <w:rFonts w:ascii="Calibri" w:hAnsi="Calibri" w:cs="Calibri"/>
          <w:lang w:val="pl-PL"/>
        </w:rPr>
        <w:t xml:space="preserve"> Natomiast Liverpool, który w tamtym sezonie </w:t>
      </w:r>
      <w:r w:rsidR="00D65BA3" w:rsidRPr="000F1899">
        <w:rPr>
          <w:rFonts w:ascii="Calibri" w:hAnsi="Calibri" w:cs="Calibri"/>
          <w:lang w:val="pl-PL"/>
        </w:rPr>
        <w:t>został mistrzem Anglii</w:t>
      </w:r>
      <w:r w:rsidR="00873362" w:rsidRPr="000F1899">
        <w:rPr>
          <w:rStyle w:val="FootnoteReference"/>
          <w:rFonts w:ascii="Calibri" w:hAnsi="Calibri" w:cs="Calibri"/>
          <w:lang w:val="pl-PL"/>
        </w:rPr>
        <w:footnoteReference w:id="23"/>
      </w:r>
      <w:r w:rsidR="00D65BA3" w:rsidRPr="000F1899">
        <w:rPr>
          <w:rFonts w:ascii="Calibri" w:hAnsi="Calibri" w:cs="Calibri"/>
          <w:lang w:val="pl-PL"/>
        </w:rPr>
        <w:t xml:space="preserve">, preferował bezpośrednie ataki, wykonywał mniej podań </w:t>
      </w:r>
      <w:r w:rsidR="00B920CB" w:rsidRPr="000F1899">
        <w:rPr>
          <w:rFonts w:ascii="Calibri" w:hAnsi="Calibri" w:cs="Calibri"/>
          <w:lang w:val="pl-PL"/>
        </w:rPr>
        <w:t>w trakcie trwania akcji.</w:t>
      </w:r>
      <w:r w:rsidR="00873362" w:rsidRPr="000F1899">
        <w:rPr>
          <w:rFonts w:ascii="Calibri" w:hAnsi="Calibri" w:cs="Calibri"/>
          <w:lang w:val="pl-PL"/>
        </w:rPr>
        <w:t xml:space="preserve"> </w:t>
      </w:r>
      <w:r w:rsidR="008B505D" w:rsidRPr="000F1899">
        <w:rPr>
          <w:rFonts w:ascii="Calibri" w:hAnsi="Calibri" w:cs="Calibri"/>
          <w:lang w:val="pl-PL"/>
        </w:rPr>
        <w:t xml:space="preserve">Co ciekawe mimo tego, że Man City stworzył w tamtym sezonie najwięcej </w:t>
      </w:r>
      <w:r w:rsidR="00C24CE0" w:rsidRPr="000F1899">
        <w:rPr>
          <w:rFonts w:ascii="Calibri" w:hAnsi="Calibri" w:cs="Calibri"/>
          <w:lang w:val="pl-PL"/>
        </w:rPr>
        <w:t xml:space="preserve">sytuacji dogodnych do strzelenia bramki to </w:t>
      </w:r>
      <w:r w:rsidR="008D7A29" w:rsidRPr="000F1899">
        <w:rPr>
          <w:rFonts w:ascii="Calibri" w:hAnsi="Calibri" w:cs="Calibri"/>
          <w:lang w:val="pl-PL"/>
        </w:rPr>
        <w:t xml:space="preserve">drużyna z miasta </w:t>
      </w:r>
      <w:proofErr w:type="spellStart"/>
      <w:r w:rsidR="008D7A29" w:rsidRPr="000F1899">
        <w:rPr>
          <w:rFonts w:ascii="Calibri" w:hAnsi="Calibri" w:cs="Calibri"/>
          <w:lang w:val="pl-PL"/>
        </w:rPr>
        <w:t>Beatles’ów</w:t>
      </w:r>
      <w:proofErr w:type="spellEnd"/>
      <w:r w:rsidR="008D7A29" w:rsidRPr="000F1899">
        <w:rPr>
          <w:rFonts w:ascii="Calibri" w:hAnsi="Calibri" w:cs="Calibri"/>
          <w:lang w:val="pl-PL"/>
        </w:rPr>
        <w:t xml:space="preserve"> została koronowana, jako najlepsza w tamtym sezonie.</w:t>
      </w:r>
      <w:r w:rsidR="008D7A29" w:rsidRPr="000F1899">
        <w:rPr>
          <w:rStyle w:val="FootnoteReference"/>
          <w:rFonts w:ascii="Calibri" w:hAnsi="Calibri" w:cs="Calibri"/>
          <w:lang w:val="pl-PL"/>
        </w:rPr>
        <w:footnoteReference w:id="24"/>
      </w:r>
      <w:r w:rsidR="008D7A29" w:rsidRPr="000F1899">
        <w:rPr>
          <w:rFonts w:ascii="Calibri" w:hAnsi="Calibri" w:cs="Calibri"/>
          <w:lang w:val="pl-PL"/>
        </w:rPr>
        <w:t xml:space="preserve"> Jest to dowód na to, że ważnym elementem </w:t>
      </w:r>
      <w:r w:rsidR="00AB6E4B" w:rsidRPr="000F1899">
        <w:rPr>
          <w:rFonts w:ascii="Calibri" w:hAnsi="Calibri" w:cs="Calibri"/>
          <w:lang w:val="pl-PL"/>
        </w:rPr>
        <w:t>piłki nożnej nadal jest szczęściem, a używanie statystyk i dogłębna analiza danych zwiększa szanse na sukces, ale nie jest jego gwarancją.</w:t>
      </w:r>
    </w:p>
    <w:p w14:paraId="60A22B6A" w14:textId="48686430" w:rsidR="006D6E87" w:rsidRPr="000F1899" w:rsidRDefault="00201F6E" w:rsidP="006D6E87">
      <w:pPr>
        <w:spacing w:line="360" w:lineRule="auto"/>
        <w:ind w:firstLine="567"/>
        <w:jc w:val="both"/>
        <w:rPr>
          <w:rFonts w:ascii="Calibri" w:hAnsi="Calibri" w:cs="Calibri"/>
          <w:lang w:val="pl-PL"/>
        </w:rPr>
      </w:pPr>
      <w:r w:rsidRPr="000F1899">
        <w:rPr>
          <w:rFonts w:ascii="Calibri" w:hAnsi="Calibri" w:cs="Calibri"/>
          <w:lang w:val="pl-PL"/>
        </w:rPr>
        <w:t xml:space="preserve">Jak zostało wspomniane w niniejszej pracy, nie tylko profesjonaliści </w:t>
      </w:r>
      <w:r w:rsidR="00FF5713" w:rsidRPr="000F1899">
        <w:rPr>
          <w:rFonts w:ascii="Calibri" w:hAnsi="Calibri" w:cs="Calibri"/>
          <w:lang w:val="pl-PL"/>
        </w:rPr>
        <w:t xml:space="preserve">zaczęli większą uwagę przykładać do danych. Również zwykli kibice </w:t>
      </w:r>
      <w:r w:rsidR="008D22DD" w:rsidRPr="000F1899">
        <w:rPr>
          <w:rFonts w:ascii="Calibri" w:hAnsi="Calibri" w:cs="Calibri"/>
          <w:lang w:val="pl-PL"/>
        </w:rPr>
        <w:t xml:space="preserve">coraz częściej w swoich dyskusjach odnoszą się do różnych statystyk, które </w:t>
      </w:r>
      <w:r w:rsidR="00880CE9" w:rsidRPr="000F1899">
        <w:rPr>
          <w:rFonts w:ascii="Calibri" w:hAnsi="Calibri" w:cs="Calibri"/>
          <w:lang w:val="pl-PL"/>
        </w:rPr>
        <w:t xml:space="preserve">udostępniane są nieodpłatnie przez takie serwisy, jak sofascore.com, czy fbref.com. </w:t>
      </w:r>
      <w:r w:rsidR="00EE49D3" w:rsidRPr="000F1899">
        <w:rPr>
          <w:rFonts w:ascii="Calibri" w:hAnsi="Calibri" w:cs="Calibri"/>
          <w:lang w:val="pl-PL"/>
        </w:rPr>
        <w:t>Mogą oni znaleźć tam wiele szczegółów dotyczących ich ulubionych drużyn odnoszących się zarówno do gry defensywnej, jak i ofensywnej poszczególnych zespołów.</w:t>
      </w:r>
      <w:r w:rsidR="00EE49D3" w:rsidRPr="000F1899">
        <w:rPr>
          <w:rStyle w:val="FootnoteReference"/>
          <w:rFonts w:ascii="Calibri" w:hAnsi="Calibri" w:cs="Calibri"/>
          <w:lang w:val="pl-PL"/>
        </w:rPr>
        <w:footnoteReference w:id="25"/>
      </w:r>
      <w:r w:rsidR="00EE49D3" w:rsidRPr="000F1899">
        <w:rPr>
          <w:rFonts w:ascii="Calibri" w:hAnsi="Calibri" w:cs="Calibri"/>
          <w:lang w:val="pl-PL"/>
        </w:rPr>
        <w:t xml:space="preserve"> Podnosi to jakość dyskusji na tematy piłkarskie, a także zmusza ekspertów do posługiwania się liczbami w swoich analizach, aby zadowolić najbardziej wybrednych widzów.</w:t>
      </w:r>
    </w:p>
    <w:p w14:paraId="7358E8AC" w14:textId="0569D7A3" w:rsidR="00A733A5" w:rsidRPr="006D6E87" w:rsidRDefault="00D7736A" w:rsidP="00953C40">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5" w:name="_Toc175126052"/>
      <w:r w:rsidR="00BE0A2E" w:rsidRPr="000F1899">
        <w:rPr>
          <w:rFonts w:ascii="Calibri" w:hAnsi="Calibri" w:cs="Calibri"/>
          <w:lang w:val="pl-PL"/>
        </w:rPr>
        <w:t>Problemy w analizie danych piłkarskich</w:t>
      </w:r>
      <w:bookmarkEnd w:id="5"/>
    </w:p>
    <w:p w14:paraId="1E7084CA" w14:textId="0896BD01" w:rsidR="00384482" w:rsidRPr="000F1899" w:rsidRDefault="007F5BBD" w:rsidP="009C2F5A">
      <w:pPr>
        <w:spacing w:line="360" w:lineRule="auto"/>
        <w:ind w:firstLine="567"/>
        <w:jc w:val="both"/>
        <w:rPr>
          <w:rFonts w:ascii="Calibri" w:hAnsi="Calibri" w:cs="Calibri"/>
          <w:lang w:val="pl-PL"/>
        </w:rPr>
      </w:pPr>
      <w:r w:rsidRPr="000F1899">
        <w:rPr>
          <w:rFonts w:ascii="Calibri" w:hAnsi="Calibri" w:cs="Calibri"/>
          <w:lang w:val="pl-PL"/>
        </w:rPr>
        <w:t xml:space="preserve">Mimo licznych </w:t>
      </w:r>
      <w:r w:rsidR="00D13012" w:rsidRPr="000F1899">
        <w:rPr>
          <w:rFonts w:ascii="Calibri" w:hAnsi="Calibri" w:cs="Calibri"/>
          <w:lang w:val="pl-PL"/>
        </w:rPr>
        <w:t>korzyści płynących z analizy danych w piłce nożnej, n</w:t>
      </w:r>
      <w:r w:rsidR="00A733A5" w:rsidRPr="000F1899">
        <w:rPr>
          <w:rFonts w:ascii="Calibri" w:hAnsi="Calibri" w:cs="Calibri"/>
          <w:lang w:val="pl-PL"/>
        </w:rPr>
        <w:t xml:space="preserve">ależy pamiętać o pewnych problemach, które się z nią wiążą. </w:t>
      </w:r>
      <w:r w:rsidR="00953C40" w:rsidRPr="000F1899">
        <w:rPr>
          <w:rFonts w:ascii="Calibri" w:hAnsi="Calibri" w:cs="Calibri"/>
          <w:lang w:val="pl-PL"/>
        </w:rPr>
        <w:t xml:space="preserve">Doskonale opisał je </w:t>
      </w:r>
      <w:proofErr w:type="spellStart"/>
      <w:r w:rsidR="00953C40" w:rsidRPr="000F1899">
        <w:rPr>
          <w:rFonts w:ascii="Calibri" w:hAnsi="Calibri" w:cs="Calibri"/>
          <w:lang w:val="pl-PL"/>
        </w:rPr>
        <w:t>Christoph</w:t>
      </w:r>
      <w:proofErr w:type="spellEnd"/>
      <w:r w:rsidR="00953C40" w:rsidRPr="000F1899">
        <w:rPr>
          <w:rFonts w:ascii="Calibri" w:hAnsi="Calibri" w:cs="Calibri"/>
          <w:lang w:val="pl-PL"/>
        </w:rPr>
        <w:t xml:space="preserve"> </w:t>
      </w:r>
      <w:proofErr w:type="spellStart"/>
      <w:r w:rsidR="00953C40" w:rsidRPr="000F1899">
        <w:rPr>
          <w:rFonts w:ascii="Calibri" w:hAnsi="Calibri" w:cs="Calibri"/>
          <w:lang w:val="pl-PL"/>
        </w:rPr>
        <w:t>Biermann</w:t>
      </w:r>
      <w:proofErr w:type="spellEnd"/>
      <w:r w:rsidR="00953C40" w:rsidRPr="000F1899">
        <w:rPr>
          <w:rFonts w:ascii="Calibri" w:hAnsi="Calibri" w:cs="Calibri"/>
          <w:lang w:val="pl-PL"/>
        </w:rPr>
        <w:t xml:space="preserve"> w swojej książce </w:t>
      </w:r>
      <w:r w:rsidR="00EE289A" w:rsidRPr="000F1899">
        <w:rPr>
          <w:rFonts w:ascii="Calibri" w:hAnsi="Calibri" w:cs="Calibri"/>
          <w:lang w:val="pl-PL"/>
        </w:rPr>
        <w:t xml:space="preserve">„Piłkarscy Hakerzy. O rewolucji w </w:t>
      </w:r>
      <w:r w:rsidR="00A25BD9" w:rsidRPr="000F1899">
        <w:rPr>
          <w:rFonts w:ascii="Calibri" w:hAnsi="Calibri" w:cs="Calibri"/>
          <w:lang w:val="pl-PL"/>
        </w:rPr>
        <w:t xml:space="preserve">futbolu i sztuce zbierania danych”. Pokazał on na konkretnych przykładach jakie pułapki </w:t>
      </w:r>
      <w:r w:rsidR="002A544E" w:rsidRPr="000F1899">
        <w:rPr>
          <w:rFonts w:ascii="Calibri" w:hAnsi="Calibri" w:cs="Calibri"/>
          <w:lang w:val="pl-PL"/>
        </w:rPr>
        <w:t xml:space="preserve">czekają na analityków piłkarskich, przypominając o tym, że oprócz twardych </w:t>
      </w:r>
      <w:r w:rsidR="003623D3" w:rsidRPr="000F1899">
        <w:rPr>
          <w:rFonts w:ascii="Calibri" w:hAnsi="Calibri" w:cs="Calibri"/>
          <w:lang w:val="pl-PL"/>
        </w:rPr>
        <w:t xml:space="preserve">danych, futbolem w równej mierze rządzą niepoliczalne czynniki takie jak wola walki, czy też </w:t>
      </w:r>
      <w:r w:rsidR="00DF33E7" w:rsidRPr="000F1899">
        <w:rPr>
          <w:rFonts w:ascii="Calibri" w:hAnsi="Calibri" w:cs="Calibri"/>
          <w:lang w:val="pl-PL"/>
        </w:rPr>
        <w:t xml:space="preserve">łut szczęścia. </w:t>
      </w:r>
      <w:r w:rsidR="00746D47" w:rsidRPr="000F1899">
        <w:rPr>
          <w:rFonts w:ascii="Calibri" w:hAnsi="Calibri" w:cs="Calibri"/>
          <w:lang w:val="pl-PL"/>
        </w:rPr>
        <w:t xml:space="preserve">Chyba najlepszym tego przykładem jest mecz pomiędzy FC Barcelona, a </w:t>
      </w:r>
      <w:proofErr w:type="spellStart"/>
      <w:r w:rsidR="00746D47" w:rsidRPr="000F1899">
        <w:rPr>
          <w:rFonts w:ascii="Calibri" w:hAnsi="Calibri" w:cs="Calibri"/>
          <w:lang w:val="pl-PL"/>
        </w:rPr>
        <w:t>Celticiem</w:t>
      </w:r>
      <w:proofErr w:type="spellEnd"/>
      <w:r w:rsidR="00746D47" w:rsidRPr="000F1899">
        <w:rPr>
          <w:rFonts w:ascii="Calibri" w:hAnsi="Calibri" w:cs="Calibri"/>
          <w:lang w:val="pl-PL"/>
        </w:rPr>
        <w:t xml:space="preserve"> Glasgow, który odbył się 7 listopada 2012 roku, a jego </w:t>
      </w:r>
      <w:r w:rsidR="00384482" w:rsidRPr="000F1899">
        <w:rPr>
          <w:rFonts w:ascii="Calibri" w:hAnsi="Calibri" w:cs="Calibri"/>
          <w:lang w:val="pl-PL"/>
        </w:rPr>
        <w:t>statystyki wyglądały następująco</w:t>
      </w:r>
      <w:r w:rsidR="00FB2E96" w:rsidRPr="000F1899">
        <w:rPr>
          <w:rFonts w:ascii="Calibri" w:hAnsi="Calibri" w:cs="Calibri"/>
          <w:lang w:val="pl-PL"/>
        </w:rPr>
        <w:t>:</w:t>
      </w:r>
    </w:p>
    <w:p w14:paraId="11632139" w14:textId="77777777" w:rsidR="00FB2E96" w:rsidRPr="000F1899" w:rsidRDefault="00FB2E96" w:rsidP="00953C40">
      <w:pPr>
        <w:spacing w:line="360" w:lineRule="auto"/>
        <w:ind w:firstLine="360"/>
        <w:jc w:val="both"/>
        <w:rPr>
          <w:rFonts w:ascii="Calibri" w:hAnsi="Calibri" w:cs="Calibri"/>
          <w:lang w:val="pl-PL"/>
        </w:rPr>
      </w:pPr>
    </w:p>
    <w:tbl>
      <w:tblPr>
        <w:tblStyle w:val="TableGrid"/>
        <w:tblW w:w="0" w:type="auto"/>
        <w:tblLook w:val="04A0" w:firstRow="1" w:lastRow="0" w:firstColumn="1" w:lastColumn="0" w:noHBand="0" w:noVBand="1"/>
      </w:tblPr>
      <w:tblGrid>
        <w:gridCol w:w="3165"/>
        <w:gridCol w:w="2694"/>
        <w:gridCol w:w="3157"/>
      </w:tblGrid>
      <w:tr w:rsidR="00F04D13" w:rsidRPr="000F1899" w14:paraId="63F8730F" w14:textId="77777777" w:rsidTr="00F04D13">
        <w:tc>
          <w:tcPr>
            <w:tcW w:w="3165" w:type="dxa"/>
          </w:tcPr>
          <w:p w14:paraId="2F0BFF00" w14:textId="3FC82243" w:rsidR="00F04D13" w:rsidRPr="000F1899" w:rsidRDefault="00F04D13" w:rsidP="00742289">
            <w:pPr>
              <w:spacing w:line="360" w:lineRule="auto"/>
              <w:jc w:val="center"/>
              <w:rPr>
                <w:rFonts w:ascii="Calibri" w:hAnsi="Calibri" w:cs="Calibri"/>
                <w:lang w:val="pl-PL"/>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Containers/UBF8T346G9.ms/WebArchiveCopyPasteTempFiles/com.microsoft.Word/1200px-Celtic_FC_crest.svg.png"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67C681C5" wp14:editId="19F5F5C1">
                  <wp:extent cx="706931" cy="706931"/>
                  <wp:effectExtent l="0" t="0" r="4445" b="4445"/>
                  <wp:docPr id="1003595763" name="Picture 9" descr="Celtic F.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tic F.C.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779513" cy="779513"/>
                          </a:xfrm>
                          <a:prstGeom prst="rect">
                            <a:avLst/>
                          </a:prstGeom>
                          <a:noFill/>
                          <a:ln>
                            <a:noFill/>
                          </a:ln>
                        </pic:spPr>
                      </pic:pic>
                    </a:graphicData>
                  </a:graphic>
                </wp:inline>
              </w:drawing>
            </w:r>
            <w:r w:rsidRPr="000F1899">
              <w:rPr>
                <w:rFonts w:ascii="Calibri" w:hAnsi="Calibri" w:cs="Calibri"/>
              </w:rPr>
              <w:fldChar w:fldCharType="end"/>
            </w:r>
          </w:p>
        </w:tc>
        <w:tc>
          <w:tcPr>
            <w:tcW w:w="2694" w:type="dxa"/>
          </w:tcPr>
          <w:p w14:paraId="175D126A" w14:textId="77777777" w:rsidR="00F04D13" w:rsidRPr="000F1899" w:rsidRDefault="00F04D13" w:rsidP="00890BDD">
            <w:pPr>
              <w:spacing w:line="360" w:lineRule="auto"/>
              <w:jc w:val="center"/>
              <w:rPr>
                <w:rFonts w:ascii="Calibri" w:hAnsi="Calibri" w:cs="Calibri"/>
              </w:rPr>
            </w:pPr>
          </w:p>
        </w:tc>
        <w:tc>
          <w:tcPr>
            <w:tcW w:w="3157" w:type="dxa"/>
          </w:tcPr>
          <w:p w14:paraId="7A427E69" w14:textId="6C15B210" w:rsidR="00F04D13" w:rsidRPr="000F1899" w:rsidRDefault="00F04D13" w:rsidP="00890BDD">
            <w:pPr>
              <w:spacing w:line="360" w:lineRule="auto"/>
              <w:jc w:val="center"/>
              <w:rPr>
                <w:rFonts w:ascii="Calibri" w:hAnsi="Calibri" w:cs="Calibri"/>
                <w:lang w:val="pl-PL"/>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Containers/UBF8T346G9.ms/WebArchiveCopyPasteTempFiles/com.microsoft.Word/1200px-FC_Barcelona_%28crest%29.svg.png"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0C20E53D" wp14:editId="60281E3F">
                  <wp:extent cx="696874" cy="706755"/>
                  <wp:effectExtent l="0" t="0" r="1905" b="4445"/>
                  <wp:docPr id="2010165643" name="Picture 10" descr="FC Barcelon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 Barcelona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4121" cy="825664"/>
                          </a:xfrm>
                          <a:prstGeom prst="rect">
                            <a:avLst/>
                          </a:prstGeom>
                          <a:noFill/>
                          <a:ln>
                            <a:noFill/>
                          </a:ln>
                        </pic:spPr>
                      </pic:pic>
                    </a:graphicData>
                  </a:graphic>
                </wp:inline>
              </w:drawing>
            </w:r>
            <w:r w:rsidRPr="000F1899">
              <w:rPr>
                <w:rFonts w:ascii="Calibri" w:hAnsi="Calibri" w:cs="Calibri"/>
              </w:rPr>
              <w:fldChar w:fldCharType="end"/>
            </w:r>
          </w:p>
        </w:tc>
      </w:tr>
      <w:tr w:rsidR="00F04D13" w:rsidRPr="000F1899" w14:paraId="58AECFDD" w14:textId="77777777" w:rsidTr="00F04D13">
        <w:tc>
          <w:tcPr>
            <w:tcW w:w="3165" w:type="dxa"/>
          </w:tcPr>
          <w:p w14:paraId="4D62FC76" w14:textId="4C44FE98"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25 %</w:t>
            </w:r>
          </w:p>
        </w:tc>
        <w:tc>
          <w:tcPr>
            <w:tcW w:w="2694" w:type="dxa"/>
          </w:tcPr>
          <w:p w14:paraId="5EA739F9" w14:textId="24FECF79" w:rsidR="00F04D13" w:rsidRPr="000F1899" w:rsidRDefault="001362C3" w:rsidP="00C57206">
            <w:pPr>
              <w:spacing w:line="360" w:lineRule="auto"/>
              <w:jc w:val="center"/>
              <w:rPr>
                <w:rFonts w:ascii="Calibri" w:hAnsi="Calibri" w:cs="Calibri"/>
                <w:lang w:val="pl-PL"/>
              </w:rPr>
            </w:pPr>
            <w:r w:rsidRPr="000F1899">
              <w:rPr>
                <w:rFonts w:ascii="Calibri" w:hAnsi="Calibri" w:cs="Calibri"/>
                <w:lang w:val="pl-PL"/>
              </w:rPr>
              <w:t>Posiadanie piłki</w:t>
            </w:r>
          </w:p>
        </w:tc>
        <w:tc>
          <w:tcPr>
            <w:tcW w:w="3157" w:type="dxa"/>
          </w:tcPr>
          <w:p w14:paraId="697C17ED" w14:textId="56EFE7BE"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75%</w:t>
            </w:r>
          </w:p>
        </w:tc>
      </w:tr>
      <w:tr w:rsidR="00F04D13" w:rsidRPr="000F1899" w14:paraId="311A3656" w14:textId="77777777" w:rsidTr="00F04D13">
        <w:tc>
          <w:tcPr>
            <w:tcW w:w="3165" w:type="dxa"/>
          </w:tcPr>
          <w:p w14:paraId="45693949" w14:textId="4C9A54DD"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5</w:t>
            </w:r>
          </w:p>
        </w:tc>
        <w:tc>
          <w:tcPr>
            <w:tcW w:w="2694" w:type="dxa"/>
          </w:tcPr>
          <w:p w14:paraId="09259D66" w14:textId="3B37FAC4" w:rsidR="00F04D13" w:rsidRPr="000F1899" w:rsidRDefault="006C092B" w:rsidP="00C57206">
            <w:pPr>
              <w:spacing w:line="360" w:lineRule="auto"/>
              <w:jc w:val="center"/>
              <w:rPr>
                <w:rFonts w:ascii="Calibri" w:hAnsi="Calibri" w:cs="Calibri"/>
                <w:lang w:val="pl-PL"/>
              </w:rPr>
            </w:pPr>
            <w:r w:rsidRPr="000F1899">
              <w:rPr>
                <w:rFonts w:ascii="Calibri" w:hAnsi="Calibri" w:cs="Calibri"/>
                <w:lang w:val="pl-PL"/>
              </w:rPr>
              <w:t>Sytuacje bramkowe</w:t>
            </w:r>
          </w:p>
        </w:tc>
        <w:tc>
          <w:tcPr>
            <w:tcW w:w="3157" w:type="dxa"/>
          </w:tcPr>
          <w:p w14:paraId="70C783DA" w14:textId="11EF44D5"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23</w:t>
            </w:r>
          </w:p>
        </w:tc>
      </w:tr>
      <w:tr w:rsidR="00F04D13" w:rsidRPr="000F1899" w14:paraId="3EA3C6F3" w14:textId="77777777" w:rsidTr="00F04D13">
        <w:tc>
          <w:tcPr>
            <w:tcW w:w="3165" w:type="dxa"/>
          </w:tcPr>
          <w:p w14:paraId="55A3498C" w14:textId="2330472B"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5</w:t>
            </w:r>
          </w:p>
        </w:tc>
        <w:tc>
          <w:tcPr>
            <w:tcW w:w="2694" w:type="dxa"/>
          </w:tcPr>
          <w:p w14:paraId="45A2537F" w14:textId="223D0010" w:rsidR="00F04D13" w:rsidRPr="000F1899" w:rsidRDefault="006C092B" w:rsidP="00C57206">
            <w:pPr>
              <w:spacing w:line="360" w:lineRule="auto"/>
              <w:jc w:val="center"/>
              <w:rPr>
                <w:rFonts w:ascii="Calibri" w:hAnsi="Calibri" w:cs="Calibri"/>
                <w:lang w:val="pl-PL"/>
              </w:rPr>
            </w:pPr>
            <w:r w:rsidRPr="000F1899">
              <w:rPr>
                <w:rFonts w:ascii="Calibri" w:hAnsi="Calibri" w:cs="Calibri"/>
                <w:lang w:val="pl-PL"/>
              </w:rPr>
              <w:t>Strzały na bramkę</w:t>
            </w:r>
          </w:p>
        </w:tc>
        <w:tc>
          <w:tcPr>
            <w:tcW w:w="3157" w:type="dxa"/>
          </w:tcPr>
          <w:p w14:paraId="7449648F" w14:textId="096DC2E2"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14</w:t>
            </w:r>
          </w:p>
        </w:tc>
      </w:tr>
      <w:tr w:rsidR="00F04D13" w:rsidRPr="000F1899" w14:paraId="1A8DF53B" w14:textId="77777777" w:rsidTr="00F04D13">
        <w:tc>
          <w:tcPr>
            <w:tcW w:w="3165" w:type="dxa"/>
          </w:tcPr>
          <w:p w14:paraId="2C141BA4" w14:textId="4FDE9FB1"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303</w:t>
            </w:r>
          </w:p>
        </w:tc>
        <w:tc>
          <w:tcPr>
            <w:tcW w:w="2694" w:type="dxa"/>
          </w:tcPr>
          <w:p w14:paraId="16630633" w14:textId="2B88FF8A"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Podania</w:t>
            </w:r>
          </w:p>
        </w:tc>
        <w:tc>
          <w:tcPr>
            <w:tcW w:w="3157" w:type="dxa"/>
          </w:tcPr>
          <w:p w14:paraId="1A75215F" w14:textId="3B7AB859"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999</w:t>
            </w:r>
          </w:p>
        </w:tc>
      </w:tr>
      <w:tr w:rsidR="00F04D13" w:rsidRPr="000F1899" w14:paraId="5769FAD8" w14:textId="77777777" w:rsidTr="00F04D13">
        <w:tc>
          <w:tcPr>
            <w:tcW w:w="3165" w:type="dxa"/>
          </w:tcPr>
          <w:p w14:paraId="5305A95B" w14:textId="304288DF" w:rsidR="00F04D13" w:rsidRPr="000F1899" w:rsidRDefault="00847B79" w:rsidP="00C57206">
            <w:pPr>
              <w:spacing w:line="360" w:lineRule="auto"/>
              <w:jc w:val="center"/>
              <w:rPr>
                <w:rFonts w:ascii="Calibri" w:hAnsi="Calibri" w:cs="Calibri"/>
                <w:lang w:val="pl-PL"/>
              </w:rPr>
            </w:pPr>
            <w:r w:rsidRPr="000F1899">
              <w:rPr>
                <w:rFonts w:ascii="Calibri" w:hAnsi="Calibri" w:cs="Calibri"/>
                <w:lang w:val="pl-PL"/>
              </w:rPr>
              <w:t>44%</w:t>
            </w:r>
          </w:p>
        </w:tc>
        <w:tc>
          <w:tcPr>
            <w:tcW w:w="2694" w:type="dxa"/>
          </w:tcPr>
          <w:p w14:paraId="56388AFC" w14:textId="75B343AF" w:rsidR="00F04D13" w:rsidRPr="000F1899" w:rsidRDefault="00C57206" w:rsidP="00C57206">
            <w:pPr>
              <w:spacing w:line="360" w:lineRule="auto"/>
              <w:jc w:val="center"/>
              <w:rPr>
                <w:rFonts w:ascii="Calibri" w:hAnsi="Calibri" w:cs="Calibri"/>
                <w:lang w:val="pl-PL"/>
              </w:rPr>
            </w:pPr>
            <w:r w:rsidRPr="000F1899">
              <w:rPr>
                <w:rFonts w:ascii="Calibri" w:hAnsi="Calibri" w:cs="Calibri"/>
                <w:lang w:val="pl-PL"/>
              </w:rPr>
              <w:t>Procent celnych podań</w:t>
            </w:r>
          </w:p>
        </w:tc>
        <w:tc>
          <w:tcPr>
            <w:tcW w:w="3157" w:type="dxa"/>
          </w:tcPr>
          <w:p w14:paraId="1B3EE87E" w14:textId="170E1FDD" w:rsidR="00F04D13" w:rsidRPr="000F1899" w:rsidRDefault="00FB2E96" w:rsidP="00C57206">
            <w:pPr>
              <w:spacing w:line="360" w:lineRule="auto"/>
              <w:jc w:val="center"/>
              <w:rPr>
                <w:rFonts w:ascii="Calibri" w:hAnsi="Calibri" w:cs="Calibri"/>
                <w:lang w:val="pl-PL"/>
              </w:rPr>
            </w:pPr>
            <w:r w:rsidRPr="000F1899">
              <w:rPr>
                <w:rFonts w:ascii="Calibri" w:hAnsi="Calibri" w:cs="Calibri"/>
                <w:lang w:val="pl-PL"/>
              </w:rPr>
              <w:t>87%</w:t>
            </w:r>
          </w:p>
        </w:tc>
      </w:tr>
    </w:tbl>
    <w:p w14:paraId="3FF6B6B0" w14:textId="747E5B69" w:rsidR="00FB2E96" w:rsidRPr="000F1899" w:rsidRDefault="00FE4B1B"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Tabela 1. Statystyki meczu pomiędzy </w:t>
      </w:r>
      <w:proofErr w:type="spellStart"/>
      <w:r w:rsidRPr="000F1899">
        <w:rPr>
          <w:rFonts w:ascii="Calibri" w:hAnsi="Calibri" w:cs="Calibri"/>
          <w:sz w:val="20"/>
          <w:szCs w:val="20"/>
          <w:lang w:val="pl-PL"/>
        </w:rPr>
        <w:t>Celticiem</w:t>
      </w:r>
      <w:proofErr w:type="spellEnd"/>
      <w:r w:rsidRPr="000F1899">
        <w:rPr>
          <w:rFonts w:ascii="Calibri" w:hAnsi="Calibri" w:cs="Calibri"/>
          <w:sz w:val="20"/>
          <w:szCs w:val="20"/>
          <w:lang w:val="pl-PL"/>
        </w:rPr>
        <w:t xml:space="preserve"> Glasgow a FC Barcelona z dn. 7 listopada 2012 roku (oprac. własne na podst. </w:t>
      </w:r>
      <w:r w:rsidRPr="000F1899">
        <w:rPr>
          <w:rFonts w:ascii="Calibri" w:hAnsi="Calibri" w:cs="Calibri"/>
          <w:sz w:val="20"/>
          <w:szCs w:val="20"/>
          <w:lang w:val="pl-PL"/>
        </w:rPr>
        <w:t>https://www.flashscore.pl/mecz/rLLV8Mnm/#/szczegoly-meczu/statystyki-meczu/0</w:t>
      </w:r>
      <w:r w:rsidRPr="000F1899">
        <w:rPr>
          <w:rFonts w:ascii="Calibri" w:hAnsi="Calibri" w:cs="Calibri"/>
          <w:sz w:val="20"/>
          <w:szCs w:val="20"/>
          <w:lang w:val="pl-PL"/>
        </w:rPr>
        <w:t>)</w:t>
      </w:r>
    </w:p>
    <w:p w14:paraId="5B9AE0BD" w14:textId="77777777" w:rsidR="00FE4B1B" w:rsidRPr="000F1899" w:rsidRDefault="00FE4B1B" w:rsidP="00FE4B1B">
      <w:pPr>
        <w:tabs>
          <w:tab w:val="left" w:pos="1355"/>
        </w:tabs>
        <w:rPr>
          <w:rFonts w:ascii="Calibri" w:hAnsi="Calibri" w:cs="Calibri"/>
          <w:sz w:val="20"/>
          <w:szCs w:val="20"/>
          <w:lang w:val="pl-PL"/>
        </w:rPr>
      </w:pPr>
    </w:p>
    <w:p w14:paraId="4FCBF67E" w14:textId="019B577C" w:rsidR="00FE4B1B" w:rsidRPr="000F1899" w:rsidRDefault="00B665F8" w:rsidP="002B2A9F">
      <w:pPr>
        <w:tabs>
          <w:tab w:val="left" w:pos="1355"/>
        </w:tabs>
        <w:spacing w:line="360" w:lineRule="auto"/>
        <w:jc w:val="both"/>
        <w:rPr>
          <w:rFonts w:ascii="Calibri" w:hAnsi="Calibri" w:cs="Calibri"/>
          <w:lang w:val="pl-PL"/>
        </w:rPr>
      </w:pPr>
      <w:r w:rsidRPr="000F1899">
        <w:rPr>
          <w:rFonts w:ascii="Calibri" w:hAnsi="Calibri" w:cs="Calibri"/>
          <w:lang w:val="pl-PL"/>
        </w:rPr>
        <w:t xml:space="preserve">Na podstawie suchej analizy </w:t>
      </w:r>
      <w:r w:rsidR="00606025" w:rsidRPr="000F1899">
        <w:rPr>
          <w:rFonts w:ascii="Calibri" w:hAnsi="Calibri" w:cs="Calibri"/>
          <w:lang w:val="pl-PL"/>
        </w:rPr>
        <w:t xml:space="preserve">danych meczowych i nie znając wcześniej końcowego wyniku bez wątpienia </w:t>
      </w:r>
      <w:r w:rsidR="002B2A9F" w:rsidRPr="000F1899">
        <w:rPr>
          <w:rFonts w:ascii="Calibri" w:hAnsi="Calibri" w:cs="Calibri"/>
          <w:lang w:val="pl-PL"/>
        </w:rPr>
        <w:t xml:space="preserve">wskazalibyśmy FC Barcelonę, jako zwycięzcę tego pojedynku. Mimo ogromnej przewagi </w:t>
      </w:r>
      <w:proofErr w:type="spellStart"/>
      <w:r w:rsidR="002B2A9F" w:rsidRPr="000F1899">
        <w:rPr>
          <w:rFonts w:ascii="Calibri" w:hAnsi="Calibri" w:cs="Calibri"/>
          <w:lang w:val="pl-PL"/>
        </w:rPr>
        <w:t>Blaugrana</w:t>
      </w:r>
      <w:proofErr w:type="spellEnd"/>
      <w:r w:rsidR="002B2A9F" w:rsidRPr="000F1899">
        <w:rPr>
          <w:rFonts w:ascii="Calibri" w:hAnsi="Calibri" w:cs="Calibri"/>
          <w:lang w:val="pl-PL"/>
        </w:rPr>
        <w:t xml:space="preserve"> przegrała ten mecz 2-1</w:t>
      </w:r>
      <w:r w:rsidR="005C5730" w:rsidRPr="000F1899">
        <w:rPr>
          <w:rFonts w:ascii="Calibri" w:hAnsi="Calibri" w:cs="Calibri"/>
          <w:lang w:val="pl-PL"/>
        </w:rPr>
        <w:t xml:space="preserve">, </w:t>
      </w:r>
      <w:r w:rsidR="009F23F4" w:rsidRPr="000F1899">
        <w:rPr>
          <w:rFonts w:ascii="Calibri" w:hAnsi="Calibri" w:cs="Calibri"/>
          <w:lang w:val="pl-PL"/>
        </w:rPr>
        <w:t xml:space="preserve">pokazuje to, że pojedynczy </w:t>
      </w:r>
      <w:r w:rsidR="00562867" w:rsidRPr="000F1899">
        <w:rPr>
          <w:rFonts w:ascii="Calibri" w:hAnsi="Calibri" w:cs="Calibri"/>
          <w:lang w:val="pl-PL"/>
        </w:rPr>
        <w:t xml:space="preserve">wynik meczu często zależy od szczęścia, a najlepsza drużyna nie zawsze wygrywa. W ostatecznym rozrachunku to FC Barcelona wygrała grupę Ligi Mistrzów </w:t>
      </w:r>
      <w:r w:rsidR="00E81945" w:rsidRPr="000F1899">
        <w:rPr>
          <w:rFonts w:ascii="Calibri" w:hAnsi="Calibri" w:cs="Calibri"/>
          <w:lang w:val="pl-PL"/>
        </w:rPr>
        <w:t xml:space="preserve">i doszła, aż do półfinału ulegając późniejszemu zwycięzcy </w:t>
      </w:r>
      <w:r w:rsidR="002D02D1" w:rsidRPr="000F1899">
        <w:rPr>
          <w:rFonts w:ascii="Calibri" w:hAnsi="Calibri" w:cs="Calibri"/>
          <w:lang w:val="pl-PL"/>
        </w:rPr>
        <w:t>całych rozgrywek- FC Bayernowi.</w:t>
      </w:r>
      <w:r w:rsidR="002D02D1" w:rsidRPr="000F1899">
        <w:rPr>
          <w:rStyle w:val="FootnoteReference"/>
          <w:rFonts w:ascii="Calibri" w:hAnsi="Calibri" w:cs="Calibri"/>
          <w:lang w:val="pl-PL"/>
        </w:rPr>
        <w:footnoteReference w:id="26"/>
      </w:r>
      <w:r w:rsidR="00CC4201" w:rsidRPr="000F1899">
        <w:rPr>
          <w:rFonts w:ascii="Calibri" w:hAnsi="Calibri" w:cs="Calibri"/>
          <w:lang w:val="pl-PL"/>
        </w:rPr>
        <w:t xml:space="preserve"> Ostateczna tabela Grupy G, w której doszło do starcia Dumy Katalonii oraz </w:t>
      </w:r>
      <w:proofErr w:type="spellStart"/>
      <w:r w:rsidR="00CC4201" w:rsidRPr="000F1899">
        <w:rPr>
          <w:rFonts w:ascii="Calibri" w:hAnsi="Calibri" w:cs="Calibri"/>
          <w:lang w:val="pl-PL"/>
        </w:rPr>
        <w:t>Celticu</w:t>
      </w:r>
      <w:proofErr w:type="spellEnd"/>
      <w:r w:rsidR="00CC4201" w:rsidRPr="000F1899">
        <w:rPr>
          <w:rFonts w:ascii="Calibri" w:hAnsi="Calibri" w:cs="Calibri"/>
          <w:lang w:val="pl-PL"/>
        </w:rPr>
        <w:t xml:space="preserve"> wyglądała następująco:</w:t>
      </w:r>
    </w:p>
    <w:p w14:paraId="5FE6DA6C" w14:textId="77777777" w:rsidR="007B0768" w:rsidRPr="000F1899" w:rsidRDefault="007B0768" w:rsidP="002B2A9F">
      <w:pPr>
        <w:tabs>
          <w:tab w:val="left" w:pos="1355"/>
        </w:tabs>
        <w:spacing w:line="360" w:lineRule="auto"/>
        <w:jc w:val="both"/>
        <w:rPr>
          <w:rFonts w:ascii="Calibri" w:hAnsi="Calibri" w:cs="Calibri"/>
          <w:lang w:val="pl-PL"/>
        </w:rPr>
      </w:pPr>
    </w:p>
    <w:tbl>
      <w:tblPr>
        <w:tblStyle w:val="TableGrid"/>
        <w:tblW w:w="9365" w:type="dxa"/>
        <w:tblLayout w:type="fixed"/>
        <w:tblLook w:val="04A0" w:firstRow="1" w:lastRow="0" w:firstColumn="1" w:lastColumn="0" w:noHBand="0" w:noVBand="1"/>
      </w:tblPr>
      <w:tblGrid>
        <w:gridCol w:w="755"/>
        <w:gridCol w:w="2217"/>
        <w:gridCol w:w="992"/>
        <w:gridCol w:w="1418"/>
        <w:gridCol w:w="992"/>
        <w:gridCol w:w="992"/>
        <w:gridCol w:w="1091"/>
        <w:gridCol w:w="908"/>
      </w:tblGrid>
      <w:tr w:rsidR="00495C30" w:rsidRPr="000F1899" w14:paraId="099832FF" w14:textId="77777777" w:rsidTr="00495C30">
        <w:tc>
          <w:tcPr>
            <w:tcW w:w="755" w:type="dxa"/>
          </w:tcPr>
          <w:p w14:paraId="1A63495F" w14:textId="4CE8CAD9" w:rsidR="007B0768" w:rsidRPr="000F1899" w:rsidRDefault="007B0768" w:rsidP="008F5276">
            <w:pPr>
              <w:tabs>
                <w:tab w:val="left" w:pos="1355"/>
              </w:tabs>
              <w:spacing w:line="360" w:lineRule="auto"/>
              <w:jc w:val="center"/>
              <w:rPr>
                <w:rFonts w:ascii="Calibri" w:hAnsi="Calibri" w:cs="Calibri"/>
                <w:lang w:val="pl-PL"/>
              </w:rPr>
            </w:pPr>
            <w:proofErr w:type="spellStart"/>
            <w:r w:rsidRPr="000F1899">
              <w:rPr>
                <w:rFonts w:ascii="Calibri" w:hAnsi="Calibri" w:cs="Calibri"/>
                <w:lang w:val="pl-PL"/>
              </w:rPr>
              <w:t>Msc</w:t>
            </w:r>
            <w:proofErr w:type="spellEnd"/>
            <w:r w:rsidRPr="000F1899">
              <w:rPr>
                <w:rFonts w:ascii="Calibri" w:hAnsi="Calibri" w:cs="Calibri"/>
                <w:lang w:val="pl-PL"/>
              </w:rPr>
              <w:t>.</w:t>
            </w:r>
          </w:p>
        </w:tc>
        <w:tc>
          <w:tcPr>
            <w:tcW w:w="2217" w:type="dxa"/>
          </w:tcPr>
          <w:p w14:paraId="6E02767C" w14:textId="480E5534"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Drużyna</w:t>
            </w:r>
          </w:p>
        </w:tc>
        <w:tc>
          <w:tcPr>
            <w:tcW w:w="992" w:type="dxa"/>
          </w:tcPr>
          <w:p w14:paraId="6F885CFE" w14:textId="7AD6F696"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M</w:t>
            </w:r>
            <w:r w:rsidR="004F49D5" w:rsidRPr="000F1899">
              <w:rPr>
                <w:rFonts w:ascii="Calibri" w:hAnsi="Calibri" w:cs="Calibri"/>
                <w:lang w:val="pl-PL"/>
              </w:rPr>
              <w:t>ecze</w:t>
            </w:r>
          </w:p>
        </w:tc>
        <w:tc>
          <w:tcPr>
            <w:tcW w:w="1418" w:type="dxa"/>
          </w:tcPr>
          <w:p w14:paraId="5D647655" w14:textId="1CA5A651"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Z</w:t>
            </w:r>
            <w:r w:rsidR="004F49D5" w:rsidRPr="000F1899">
              <w:rPr>
                <w:rFonts w:ascii="Calibri" w:hAnsi="Calibri" w:cs="Calibri"/>
                <w:lang w:val="pl-PL"/>
              </w:rPr>
              <w:t>wycięstwa</w:t>
            </w:r>
          </w:p>
        </w:tc>
        <w:tc>
          <w:tcPr>
            <w:tcW w:w="992" w:type="dxa"/>
          </w:tcPr>
          <w:p w14:paraId="721C70AB" w14:textId="1596B745"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R</w:t>
            </w:r>
            <w:r w:rsidR="004F49D5" w:rsidRPr="000F1899">
              <w:rPr>
                <w:rFonts w:ascii="Calibri" w:hAnsi="Calibri" w:cs="Calibri"/>
                <w:lang w:val="pl-PL"/>
              </w:rPr>
              <w:t>emisy</w:t>
            </w:r>
          </w:p>
        </w:tc>
        <w:tc>
          <w:tcPr>
            <w:tcW w:w="992" w:type="dxa"/>
          </w:tcPr>
          <w:p w14:paraId="481B4F80" w14:textId="6BBBF570" w:rsidR="007B0768" w:rsidRPr="000F1899" w:rsidRDefault="007B0768" w:rsidP="008F5276">
            <w:pPr>
              <w:tabs>
                <w:tab w:val="left" w:pos="1355"/>
              </w:tabs>
              <w:spacing w:line="360" w:lineRule="auto"/>
              <w:jc w:val="center"/>
              <w:rPr>
                <w:rFonts w:ascii="Calibri" w:hAnsi="Calibri" w:cs="Calibri"/>
                <w:lang w:val="pl-PL"/>
              </w:rPr>
            </w:pPr>
            <w:r w:rsidRPr="000F1899">
              <w:rPr>
                <w:rFonts w:ascii="Calibri" w:hAnsi="Calibri" w:cs="Calibri"/>
                <w:lang w:val="pl-PL"/>
              </w:rPr>
              <w:t>P</w:t>
            </w:r>
            <w:r w:rsidR="004F49D5" w:rsidRPr="000F1899">
              <w:rPr>
                <w:rFonts w:ascii="Calibri" w:hAnsi="Calibri" w:cs="Calibri"/>
                <w:lang w:val="pl-PL"/>
              </w:rPr>
              <w:t>orażki</w:t>
            </w:r>
          </w:p>
        </w:tc>
        <w:tc>
          <w:tcPr>
            <w:tcW w:w="1091" w:type="dxa"/>
          </w:tcPr>
          <w:p w14:paraId="5AC5B33F" w14:textId="55D89BC3" w:rsidR="007B0768" w:rsidRPr="000F1899" w:rsidRDefault="004F49D5" w:rsidP="008F5276">
            <w:pPr>
              <w:tabs>
                <w:tab w:val="left" w:pos="1355"/>
              </w:tabs>
              <w:jc w:val="center"/>
              <w:rPr>
                <w:rFonts w:ascii="Calibri" w:hAnsi="Calibri" w:cs="Calibri"/>
                <w:lang w:val="pl-PL"/>
              </w:rPr>
            </w:pPr>
            <w:r w:rsidRPr="000F1899">
              <w:rPr>
                <w:rFonts w:ascii="Calibri" w:hAnsi="Calibri" w:cs="Calibri"/>
                <w:lang w:val="pl-PL"/>
              </w:rPr>
              <w:t>Różnica bramek</w:t>
            </w:r>
          </w:p>
        </w:tc>
        <w:tc>
          <w:tcPr>
            <w:tcW w:w="908" w:type="dxa"/>
          </w:tcPr>
          <w:p w14:paraId="6D7A583E" w14:textId="57081D39" w:rsidR="007B0768" w:rsidRPr="000F1899" w:rsidRDefault="004F49D5" w:rsidP="008F5276">
            <w:pPr>
              <w:tabs>
                <w:tab w:val="left" w:pos="1355"/>
              </w:tabs>
              <w:spacing w:line="360" w:lineRule="auto"/>
              <w:jc w:val="center"/>
              <w:rPr>
                <w:rFonts w:ascii="Calibri" w:hAnsi="Calibri" w:cs="Calibri"/>
                <w:lang w:val="pl-PL"/>
              </w:rPr>
            </w:pPr>
            <w:r w:rsidRPr="000F1899">
              <w:rPr>
                <w:rFonts w:ascii="Calibri" w:hAnsi="Calibri" w:cs="Calibri"/>
                <w:lang w:val="pl-PL"/>
              </w:rPr>
              <w:t>Punkty</w:t>
            </w:r>
          </w:p>
        </w:tc>
      </w:tr>
      <w:tr w:rsidR="00495C30" w:rsidRPr="000F1899" w14:paraId="49EED3A9" w14:textId="77777777" w:rsidTr="00495C30">
        <w:tc>
          <w:tcPr>
            <w:tcW w:w="755" w:type="dxa"/>
          </w:tcPr>
          <w:p w14:paraId="2EE9067A" w14:textId="2E89809F"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1.</w:t>
            </w:r>
          </w:p>
        </w:tc>
        <w:tc>
          <w:tcPr>
            <w:tcW w:w="2217" w:type="dxa"/>
          </w:tcPr>
          <w:p w14:paraId="3CAA45BF" w14:textId="20188599" w:rsidR="007B0768" w:rsidRPr="000F1899" w:rsidRDefault="004F49D5" w:rsidP="008F5276">
            <w:pPr>
              <w:tabs>
                <w:tab w:val="left" w:pos="1355"/>
              </w:tabs>
              <w:spacing w:line="360" w:lineRule="auto"/>
              <w:rPr>
                <w:rFonts w:ascii="Calibri" w:hAnsi="Calibri" w:cs="Calibri"/>
                <w:lang w:val="pl-PL"/>
              </w:rPr>
            </w:pPr>
            <w:r w:rsidRPr="000F1899">
              <w:rPr>
                <w:rFonts w:ascii="Calibri" w:hAnsi="Calibri" w:cs="Calibri"/>
                <w:lang w:val="pl-PL"/>
              </w:rPr>
              <w:t>FC Barcelona</w:t>
            </w:r>
          </w:p>
        </w:tc>
        <w:tc>
          <w:tcPr>
            <w:tcW w:w="992" w:type="dxa"/>
          </w:tcPr>
          <w:p w14:paraId="6B42788A" w14:textId="7E2D1F2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70174343" w14:textId="58C41160"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4</w:t>
            </w:r>
          </w:p>
        </w:tc>
        <w:tc>
          <w:tcPr>
            <w:tcW w:w="992" w:type="dxa"/>
          </w:tcPr>
          <w:p w14:paraId="477C4837" w14:textId="79A28FC9"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05EB4EF5" w14:textId="5E75AFB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1091" w:type="dxa"/>
          </w:tcPr>
          <w:p w14:paraId="2F40D2D7" w14:textId="172647D5"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908" w:type="dxa"/>
          </w:tcPr>
          <w:p w14:paraId="64E540AB" w14:textId="0AAECB74"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13</w:t>
            </w:r>
          </w:p>
        </w:tc>
      </w:tr>
      <w:tr w:rsidR="00495C30" w:rsidRPr="000F1899" w14:paraId="0A949A05" w14:textId="77777777" w:rsidTr="00495C30">
        <w:tc>
          <w:tcPr>
            <w:tcW w:w="755" w:type="dxa"/>
          </w:tcPr>
          <w:p w14:paraId="6A3AD7AE" w14:textId="735E63DC"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2.</w:t>
            </w:r>
          </w:p>
        </w:tc>
        <w:tc>
          <w:tcPr>
            <w:tcW w:w="2217" w:type="dxa"/>
          </w:tcPr>
          <w:p w14:paraId="6E710D84" w14:textId="486744EE" w:rsidR="007B0768" w:rsidRPr="000F1899" w:rsidRDefault="008F5276" w:rsidP="008F5276">
            <w:pPr>
              <w:tabs>
                <w:tab w:val="left" w:pos="1355"/>
              </w:tabs>
              <w:spacing w:line="360" w:lineRule="auto"/>
              <w:rPr>
                <w:rFonts w:ascii="Calibri" w:hAnsi="Calibri" w:cs="Calibri"/>
                <w:lang w:val="pl-PL"/>
              </w:rPr>
            </w:pPr>
            <w:proofErr w:type="spellStart"/>
            <w:r w:rsidRPr="000F1899">
              <w:rPr>
                <w:rFonts w:ascii="Calibri" w:hAnsi="Calibri" w:cs="Calibri"/>
                <w:lang w:val="pl-PL"/>
              </w:rPr>
              <w:t>Celtic</w:t>
            </w:r>
            <w:proofErr w:type="spellEnd"/>
            <w:r w:rsidRPr="000F1899">
              <w:rPr>
                <w:rFonts w:ascii="Calibri" w:hAnsi="Calibri" w:cs="Calibri"/>
                <w:lang w:val="pl-PL"/>
              </w:rPr>
              <w:t xml:space="preserve"> Glasgow</w:t>
            </w:r>
          </w:p>
        </w:tc>
        <w:tc>
          <w:tcPr>
            <w:tcW w:w="992" w:type="dxa"/>
          </w:tcPr>
          <w:p w14:paraId="022082F5" w14:textId="24123B3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344CAA2D" w14:textId="74DB682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3</w:t>
            </w:r>
          </w:p>
        </w:tc>
        <w:tc>
          <w:tcPr>
            <w:tcW w:w="992" w:type="dxa"/>
          </w:tcPr>
          <w:p w14:paraId="7C294A87" w14:textId="6C72FD3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571D0724" w14:textId="63E24901"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1091" w:type="dxa"/>
          </w:tcPr>
          <w:p w14:paraId="0FA7D1B7" w14:textId="025587FA"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08" w:type="dxa"/>
          </w:tcPr>
          <w:p w14:paraId="34250098" w14:textId="51019AEC"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10</w:t>
            </w:r>
          </w:p>
        </w:tc>
      </w:tr>
      <w:tr w:rsidR="00495C30" w:rsidRPr="000F1899" w14:paraId="4E240897" w14:textId="77777777" w:rsidTr="00495C30">
        <w:tc>
          <w:tcPr>
            <w:tcW w:w="755" w:type="dxa"/>
          </w:tcPr>
          <w:p w14:paraId="01E55A48" w14:textId="6E5A3549"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3.</w:t>
            </w:r>
          </w:p>
        </w:tc>
        <w:tc>
          <w:tcPr>
            <w:tcW w:w="2217" w:type="dxa"/>
          </w:tcPr>
          <w:p w14:paraId="56C532EE" w14:textId="76E1F691" w:rsidR="007B0768" w:rsidRPr="000F1899" w:rsidRDefault="00495C30" w:rsidP="008F5276">
            <w:pPr>
              <w:tabs>
                <w:tab w:val="left" w:pos="1355"/>
              </w:tabs>
              <w:spacing w:line="360" w:lineRule="auto"/>
              <w:rPr>
                <w:rFonts w:ascii="Calibri" w:hAnsi="Calibri" w:cs="Calibri"/>
                <w:lang w:val="pl-PL"/>
              </w:rPr>
            </w:pPr>
            <w:r w:rsidRPr="000F1899">
              <w:rPr>
                <w:rFonts w:ascii="Calibri" w:hAnsi="Calibri" w:cs="Calibri"/>
                <w:lang w:val="pl-PL"/>
              </w:rPr>
              <w:t xml:space="preserve">SL </w:t>
            </w:r>
            <w:proofErr w:type="spellStart"/>
            <w:r w:rsidRPr="000F1899">
              <w:rPr>
                <w:rFonts w:ascii="Calibri" w:hAnsi="Calibri" w:cs="Calibri"/>
                <w:lang w:val="pl-PL"/>
              </w:rPr>
              <w:t>Benfica</w:t>
            </w:r>
            <w:proofErr w:type="spellEnd"/>
          </w:p>
        </w:tc>
        <w:tc>
          <w:tcPr>
            <w:tcW w:w="992" w:type="dxa"/>
          </w:tcPr>
          <w:p w14:paraId="663FA5D5" w14:textId="6A77AC63"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32C9D743" w14:textId="203705DF"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992" w:type="dxa"/>
          </w:tcPr>
          <w:p w14:paraId="0453FAFD" w14:textId="126A0AA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992" w:type="dxa"/>
          </w:tcPr>
          <w:p w14:paraId="24D060A1" w14:textId="7B17A98A"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2</w:t>
            </w:r>
          </w:p>
        </w:tc>
        <w:tc>
          <w:tcPr>
            <w:tcW w:w="1091" w:type="dxa"/>
          </w:tcPr>
          <w:p w14:paraId="6917B41D" w14:textId="264E2C9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0</w:t>
            </w:r>
          </w:p>
        </w:tc>
        <w:tc>
          <w:tcPr>
            <w:tcW w:w="908" w:type="dxa"/>
          </w:tcPr>
          <w:p w14:paraId="4D659C25" w14:textId="45A1321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8</w:t>
            </w:r>
          </w:p>
        </w:tc>
      </w:tr>
      <w:tr w:rsidR="00495C30" w:rsidRPr="000F1899" w14:paraId="3C7CDDAF" w14:textId="77777777" w:rsidTr="00495C30">
        <w:tc>
          <w:tcPr>
            <w:tcW w:w="755" w:type="dxa"/>
          </w:tcPr>
          <w:p w14:paraId="576A57D4" w14:textId="45226969" w:rsidR="007B0768" w:rsidRPr="000F1899" w:rsidRDefault="007B0768" w:rsidP="008F5276">
            <w:pPr>
              <w:tabs>
                <w:tab w:val="left" w:pos="1355"/>
              </w:tabs>
              <w:spacing w:line="360" w:lineRule="auto"/>
              <w:rPr>
                <w:rFonts w:ascii="Calibri" w:hAnsi="Calibri" w:cs="Calibri"/>
                <w:lang w:val="pl-PL"/>
              </w:rPr>
            </w:pPr>
            <w:r w:rsidRPr="000F1899">
              <w:rPr>
                <w:rFonts w:ascii="Calibri" w:hAnsi="Calibri" w:cs="Calibri"/>
                <w:lang w:val="pl-PL"/>
              </w:rPr>
              <w:t>4.</w:t>
            </w:r>
          </w:p>
        </w:tc>
        <w:tc>
          <w:tcPr>
            <w:tcW w:w="2217" w:type="dxa"/>
          </w:tcPr>
          <w:p w14:paraId="25B84B17" w14:textId="07655EF8" w:rsidR="007B0768" w:rsidRPr="000F1899" w:rsidRDefault="00495C30" w:rsidP="008F5276">
            <w:pPr>
              <w:tabs>
                <w:tab w:val="left" w:pos="1355"/>
              </w:tabs>
              <w:spacing w:line="360" w:lineRule="auto"/>
              <w:rPr>
                <w:rFonts w:ascii="Calibri" w:hAnsi="Calibri" w:cs="Calibri"/>
                <w:lang w:val="pl-PL"/>
              </w:rPr>
            </w:pPr>
            <w:proofErr w:type="spellStart"/>
            <w:r w:rsidRPr="000F1899">
              <w:rPr>
                <w:rFonts w:ascii="Calibri" w:hAnsi="Calibri" w:cs="Calibri"/>
                <w:lang w:val="pl-PL"/>
              </w:rPr>
              <w:t>Spartak</w:t>
            </w:r>
            <w:proofErr w:type="spellEnd"/>
            <w:r w:rsidRPr="000F1899">
              <w:rPr>
                <w:rFonts w:ascii="Calibri" w:hAnsi="Calibri" w:cs="Calibri"/>
                <w:lang w:val="pl-PL"/>
              </w:rPr>
              <w:t xml:space="preserve"> Moskwa</w:t>
            </w:r>
          </w:p>
        </w:tc>
        <w:tc>
          <w:tcPr>
            <w:tcW w:w="992" w:type="dxa"/>
          </w:tcPr>
          <w:p w14:paraId="2A257A7D" w14:textId="0C1D3D44"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6</w:t>
            </w:r>
          </w:p>
        </w:tc>
        <w:tc>
          <w:tcPr>
            <w:tcW w:w="1418" w:type="dxa"/>
          </w:tcPr>
          <w:p w14:paraId="7AD8CBAC" w14:textId="79E8F8ED"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1</w:t>
            </w:r>
          </w:p>
        </w:tc>
        <w:tc>
          <w:tcPr>
            <w:tcW w:w="992" w:type="dxa"/>
          </w:tcPr>
          <w:p w14:paraId="6A0A8383" w14:textId="0927FF31"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0</w:t>
            </w:r>
          </w:p>
        </w:tc>
        <w:tc>
          <w:tcPr>
            <w:tcW w:w="992" w:type="dxa"/>
          </w:tcPr>
          <w:p w14:paraId="3064265C" w14:textId="55D00ED7"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5</w:t>
            </w:r>
          </w:p>
        </w:tc>
        <w:tc>
          <w:tcPr>
            <w:tcW w:w="1091" w:type="dxa"/>
          </w:tcPr>
          <w:p w14:paraId="0D20753C" w14:textId="6E619D3B"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-7</w:t>
            </w:r>
          </w:p>
        </w:tc>
        <w:tc>
          <w:tcPr>
            <w:tcW w:w="908" w:type="dxa"/>
          </w:tcPr>
          <w:p w14:paraId="313E4229" w14:textId="540C6F55" w:rsidR="007B0768" w:rsidRPr="000F1899" w:rsidRDefault="00FB7A0C" w:rsidP="00495C30">
            <w:pPr>
              <w:tabs>
                <w:tab w:val="left" w:pos="1355"/>
              </w:tabs>
              <w:spacing w:line="360" w:lineRule="auto"/>
              <w:jc w:val="center"/>
              <w:rPr>
                <w:rFonts w:ascii="Calibri" w:hAnsi="Calibri" w:cs="Calibri"/>
                <w:lang w:val="pl-PL"/>
              </w:rPr>
            </w:pPr>
            <w:r w:rsidRPr="000F1899">
              <w:rPr>
                <w:rFonts w:ascii="Calibri" w:hAnsi="Calibri" w:cs="Calibri"/>
                <w:lang w:val="pl-PL"/>
              </w:rPr>
              <w:t>3</w:t>
            </w:r>
          </w:p>
        </w:tc>
      </w:tr>
    </w:tbl>
    <w:p w14:paraId="039BFD07" w14:textId="1246AA5F" w:rsidR="00F44CB5" w:rsidRPr="000F1899" w:rsidRDefault="0018225C"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Tabela 2. Grupa G Ligi Mistrzów 2012-13 </w:t>
      </w:r>
    </w:p>
    <w:p w14:paraId="179186E8" w14:textId="307ED339" w:rsidR="00FE4B1B" w:rsidRPr="000F1899" w:rsidRDefault="00F44CB5" w:rsidP="00FE4B1B">
      <w:pPr>
        <w:tabs>
          <w:tab w:val="left" w:pos="1355"/>
        </w:tabs>
        <w:rPr>
          <w:rFonts w:ascii="Calibri" w:hAnsi="Calibri" w:cs="Calibri"/>
          <w:sz w:val="20"/>
          <w:szCs w:val="20"/>
          <w:lang w:val="pl-PL"/>
        </w:rPr>
      </w:pPr>
      <w:r w:rsidRPr="000F1899">
        <w:rPr>
          <w:rFonts w:ascii="Calibri" w:hAnsi="Calibri" w:cs="Calibri"/>
          <w:sz w:val="20"/>
          <w:szCs w:val="20"/>
          <w:lang w:val="pl-PL"/>
        </w:rPr>
        <w:t xml:space="preserve">(źródło </w:t>
      </w:r>
      <w:r w:rsidRPr="000F1899">
        <w:rPr>
          <w:rFonts w:ascii="Calibri" w:hAnsi="Calibri" w:cs="Calibri"/>
          <w:sz w:val="20"/>
          <w:szCs w:val="20"/>
          <w:lang w:val="pl-PL"/>
        </w:rPr>
        <w:t>https://pl.wikipedia.org/wiki/Liga_Mistrzów_UEFA_(2012/2013)</w:t>
      </w:r>
      <w:r w:rsidRPr="000F1899">
        <w:rPr>
          <w:rFonts w:ascii="Calibri" w:hAnsi="Calibri" w:cs="Calibri"/>
          <w:sz w:val="20"/>
          <w:szCs w:val="20"/>
          <w:lang w:val="pl-PL"/>
        </w:rPr>
        <w:t>)</w:t>
      </w:r>
    </w:p>
    <w:p w14:paraId="5A417F6B" w14:textId="77777777" w:rsidR="00F44CB5" w:rsidRPr="000F1899" w:rsidRDefault="00F44CB5" w:rsidP="00FE4B1B">
      <w:pPr>
        <w:tabs>
          <w:tab w:val="left" w:pos="1355"/>
        </w:tabs>
        <w:rPr>
          <w:rFonts w:ascii="Calibri" w:hAnsi="Calibri" w:cs="Calibri"/>
          <w:sz w:val="20"/>
          <w:szCs w:val="20"/>
          <w:lang w:val="pl-PL"/>
        </w:rPr>
      </w:pPr>
    </w:p>
    <w:p w14:paraId="5317CA7E" w14:textId="55167DC8" w:rsidR="00F44CB5" w:rsidRPr="000F1899" w:rsidRDefault="00F44CB5" w:rsidP="000161E1">
      <w:pPr>
        <w:tabs>
          <w:tab w:val="left" w:pos="1355"/>
        </w:tabs>
        <w:spacing w:line="360" w:lineRule="auto"/>
        <w:jc w:val="both"/>
        <w:rPr>
          <w:rFonts w:ascii="Calibri" w:hAnsi="Calibri" w:cs="Calibri"/>
          <w:lang w:val="pl-PL"/>
        </w:rPr>
      </w:pPr>
      <w:r w:rsidRPr="000F1899">
        <w:rPr>
          <w:rFonts w:ascii="Calibri" w:hAnsi="Calibri" w:cs="Calibri"/>
          <w:lang w:val="pl-PL"/>
        </w:rPr>
        <w:t>Niemniej jednak</w:t>
      </w:r>
      <w:r w:rsidR="00BD3E8D" w:rsidRPr="000F1899">
        <w:rPr>
          <w:rFonts w:ascii="Calibri" w:hAnsi="Calibri" w:cs="Calibri"/>
          <w:lang w:val="pl-PL"/>
        </w:rPr>
        <w:t xml:space="preserve">, zdarza się, że również na dystansie </w:t>
      </w:r>
      <w:r w:rsidR="000161E1" w:rsidRPr="000F1899">
        <w:rPr>
          <w:rFonts w:ascii="Calibri" w:hAnsi="Calibri" w:cs="Calibri"/>
          <w:lang w:val="pl-PL"/>
        </w:rPr>
        <w:t xml:space="preserve">całych rozgrywek zespół, który gra statystycznie gorzej od rywali zdobywa tytuł. Dowodem na to jest chociażby przywoływany w niniejszej pracy </w:t>
      </w:r>
      <w:r w:rsidR="00B60FEC" w:rsidRPr="000F1899">
        <w:rPr>
          <w:rFonts w:ascii="Calibri" w:hAnsi="Calibri" w:cs="Calibri"/>
          <w:lang w:val="pl-PL"/>
        </w:rPr>
        <w:t xml:space="preserve">przykład sezonu 2019/2020 w angielskiej Premier </w:t>
      </w:r>
      <w:proofErr w:type="spellStart"/>
      <w:r w:rsidR="00B60FEC" w:rsidRPr="000F1899">
        <w:rPr>
          <w:rFonts w:ascii="Calibri" w:hAnsi="Calibri" w:cs="Calibri"/>
          <w:lang w:val="pl-PL"/>
        </w:rPr>
        <w:t>League</w:t>
      </w:r>
      <w:proofErr w:type="spellEnd"/>
      <w:r w:rsidR="00B60FEC" w:rsidRPr="000F1899">
        <w:rPr>
          <w:rFonts w:ascii="Calibri" w:hAnsi="Calibri" w:cs="Calibri"/>
          <w:lang w:val="pl-PL"/>
        </w:rPr>
        <w:t xml:space="preserve">, kiedy to statystycznie najlepszym zespołem był Manchester City, a mistrzem został Liverpool FC. </w:t>
      </w:r>
      <w:r w:rsidR="00F93BF5" w:rsidRPr="000F1899">
        <w:rPr>
          <w:rFonts w:ascii="Calibri" w:hAnsi="Calibri" w:cs="Calibri"/>
          <w:lang w:val="pl-PL"/>
        </w:rPr>
        <w:t xml:space="preserve">Jest to kolejny dowód na to, że statystyki nie zawsze oddają pewny nieuchwytny </w:t>
      </w:r>
      <w:r w:rsidR="007F0799" w:rsidRPr="000F1899">
        <w:rPr>
          <w:rFonts w:ascii="Calibri" w:hAnsi="Calibri" w:cs="Calibri"/>
          <w:lang w:val="pl-PL"/>
        </w:rPr>
        <w:t xml:space="preserve">element w futbolu, który </w:t>
      </w:r>
      <w:r w:rsidR="007F0799" w:rsidRPr="000F1899">
        <w:rPr>
          <w:rFonts w:ascii="Calibri" w:hAnsi="Calibri" w:cs="Calibri"/>
          <w:lang w:val="pl-PL"/>
        </w:rPr>
        <w:lastRenderedPageBreak/>
        <w:t>czasami nazywany jest szczęściem, czasami wolą walki i zwycięstwa.</w:t>
      </w:r>
      <w:r w:rsidR="006716C8" w:rsidRPr="000F1899">
        <w:rPr>
          <w:rFonts w:ascii="Calibri" w:hAnsi="Calibri" w:cs="Calibri"/>
          <w:lang w:val="pl-PL"/>
        </w:rPr>
        <w:t xml:space="preserve"> Jeden z analityków reprezentacji Niemiec</w:t>
      </w:r>
      <w:r w:rsidR="00A57673" w:rsidRPr="000F1899">
        <w:rPr>
          <w:rFonts w:ascii="Calibri" w:hAnsi="Calibri" w:cs="Calibri"/>
          <w:lang w:val="pl-PL"/>
        </w:rPr>
        <w:t xml:space="preserve">, po zakończonych sukcesem Mistrzostwach Świata w 2014 roku, </w:t>
      </w:r>
      <w:r w:rsidR="006716C8" w:rsidRPr="000F1899">
        <w:rPr>
          <w:rFonts w:ascii="Calibri" w:hAnsi="Calibri" w:cs="Calibri"/>
          <w:lang w:val="pl-PL"/>
        </w:rPr>
        <w:t xml:space="preserve">pokusił się nawet </w:t>
      </w:r>
      <w:r w:rsidR="00A57673" w:rsidRPr="000F1899">
        <w:rPr>
          <w:rFonts w:ascii="Calibri" w:hAnsi="Calibri" w:cs="Calibri"/>
          <w:lang w:val="pl-PL"/>
        </w:rPr>
        <w:t>o stwierdzenie</w:t>
      </w:r>
      <w:r w:rsidR="001E5F8B" w:rsidRPr="000F1899">
        <w:rPr>
          <w:rFonts w:ascii="Calibri" w:hAnsi="Calibri" w:cs="Calibri"/>
          <w:lang w:val="pl-PL"/>
        </w:rPr>
        <w:t xml:space="preserve">, że: „Jako analitycy przestaliśmy zwracać </w:t>
      </w:r>
      <w:r w:rsidR="00E7052E" w:rsidRPr="000F1899">
        <w:rPr>
          <w:rFonts w:ascii="Calibri" w:hAnsi="Calibri" w:cs="Calibri"/>
          <w:lang w:val="pl-PL"/>
        </w:rPr>
        <w:t>uwagę na niemal wszystkie parametry, którym przyglądaliśmy się w poprzednich latach</w:t>
      </w:r>
      <w:r w:rsidR="008554F8" w:rsidRPr="000F1899">
        <w:rPr>
          <w:rFonts w:ascii="Calibri" w:hAnsi="Calibri" w:cs="Calibri"/>
          <w:lang w:val="pl-PL"/>
        </w:rPr>
        <w:t>, poczynając od czasu spędzonego przy piłce po liczbę podań do przodu.</w:t>
      </w:r>
      <w:r w:rsidR="00B81860" w:rsidRPr="000F1899">
        <w:rPr>
          <w:rFonts w:ascii="Calibri" w:hAnsi="Calibri" w:cs="Calibri"/>
          <w:lang w:val="pl-PL"/>
        </w:rPr>
        <w:t xml:space="preserve"> Jesteśmy coraz bardziej przekonani, że brakuje nam danych, które dostarczają</w:t>
      </w:r>
      <w:r w:rsidR="006723B4" w:rsidRPr="000F1899">
        <w:rPr>
          <w:rFonts w:ascii="Calibri" w:hAnsi="Calibri" w:cs="Calibri"/>
          <w:lang w:val="pl-PL"/>
        </w:rPr>
        <w:t xml:space="preserve"> prawdziwych informacji </w:t>
      </w:r>
      <w:r w:rsidR="00D74B17" w:rsidRPr="000F1899">
        <w:rPr>
          <w:rFonts w:ascii="Calibri" w:hAnsi="Calibri" w:cs="Calibri"/>
          <w:lang w:val="pl-PL"/>
        </w:rPr>
        <w:t>na temat rzeczy faktycznie decydujących o sukcesie w piłce nożnej”.</w:t>
      </w:r>
      <w:r w:rsidR="00D74B17" w:rsidRPr="000F1899">
        <w:rPr>
          <w:rStyle w:val="FootnoteReference"/>
          <w:rFonts w:ascii="Calibri" w:hAnsi="Calibri" w:cs="Calibri"/>
          <w:lang w:val="pl-PL"/>
        </w:rPr>
        <w:footnoteReference w:id="27"/>
      </w:r>
      <w:r w:rsidR="00E93E40" w:rsidRPr="000F1899">
        <w:rPr>
          <w:rFonts w:ascii="Calibri" w:hAnsi="Calibri" w:cs="Calibri"/>
          <w:lang w:val="pl-PL"/>
        </w:rPr>
        <w:t xml:space="preserve"> Jest to hipoteza, która nie przetrwała próby czasu, ponieważ kluby zaczęły przeznaczać coraz większe sumy na </w:t>
      </w:r>
      <w:r w:rsidR="00FA30A6" w:rsidRPr="000F1899">
        <w:rPr>
          <w:rFonts w:ascii="Calibri" w:hAnsi="Calibri" w:cs="Calibri"/>
          <w:lang w:val="pl-PL"/>
        </w:rPr>
        <w:t xml:space="preserve">analizę danych, algorytmy uczenia maszynowego itp., aby zwiększyć swoje szanse na końcowy sukces, ale obrazuje dobrze, że czasami sukces </w:t>
      </w:r>
      <w:r w:rsidR="003613D1" w:rsidRPr="000F1899">
        <w:rPr>
          <w:rFonts w:ascii="Calibri" w:hAnsi="Calibri" w:cs="Calibri"/>
          <w:lang w:val="pl-PL"/>
        </w:rPr>
        <w:t xml:space="preserve">wynika z pewnego </w:t>
      </w:r>
      <w:r w:rsidR="00DF4FBD" w:rsidRPr="000F1899">
        <w:rPr>
          <w:rFonts w:ascii="Calibri" w:hAnsi="Calibri" w:cs="Calibri"/>
          <w:lang w:val="pl-PL"/>
        </w:rPr>
        <w:t>składnika</w:t>
      </w:r>
      <w:r w:rsidR="003613D1" w:rsidRPr="000F1899">
        <w:rPr>
          <w:rFonts w:ascii="Calibri" w:hAnsi="Calibri" w:cs="Calibri"/>
          <w:lang w:val="pl-PL"/>
        </w:rPr>
        <w:t xml:space="preserve">, którego w żaden sposób nie oddają skrupulatnie </w:t>
      </w:r>
      <w:r w:rsidR="00DF4FBD" w:rsidRPr="000F1899">
        <w:rPr>
          <w:rFonts w:ascii="Calibri" w:hAnsi="Calibri" w:cs="Calibri"/>
          <w:lang w:val="pl-PL"/>
        </w:rPr>
        <w:t>odnotowywane statystyki.</w:t>
      </w:r>
    </w:p>
    <w:p w14:paraId="617949C9" w14:textId="57C614B6" w:rsidR="007F0799" w:rsidRPr="000F1899" w:rsidRDefault="007F0799" w:rsidP="00B96A71">
      <w:pPr>
        <w:tabs>
          <w:tab w:val="left" w:pos="1355"/>
        </w:tabs>
        <w:spacing w:line="360" w:lineRule="auto"/>
        <w:ind w:firstLine="567"/>
        <w:jc w:val="both"/>
        <w:rPr>
          <w:rFonts w:ascii="Calibri" w:hAnsi="Calibri" w:cs="Calibri"/>
          <w:lang w:val="pl-PL"/>
        </w:rPr>
      </w:pPr>
      <w:r w:rsidRPr="000F1899">
        <w:rPr>
          <w:rFonts w:ascii="Calibri" w:hAnsi="Calibri" w:cs="Calibri"/>
          <w:lang w:val="pl-PL"/>
        </w:rPr>
        <w:t>Oprócz</w:t>
      </w:r>
      <w:r w:rsidR="002A59CC" w:rsidRPr="000F1899">
        <w:rPr>
          <w:rFonts w:ascii="Calibri" w:hAnsi="Calibri" w:cs="Calibri"/>
          <w:lang w:val="pl-PL"/>
        </w:rPr>
        <w:t xml:space="preserve"> przytoczonego wcześniej </w:t>
      </w:r>
      <w:r w:rsidR="00F4356E" w:rsidRPr="000F1899">
        <w:rPr>
          <w:rFonts w:ascii="Calibri" w:hAnsi="Calibri" w:cs="Calibri"/>
          <w:lang w:val="pl-PL"/>
        </w:rPr>
        <w:t xml:space="preserve">problemu z niepoliczalnym czynnikiem w piłce nożnej, istnieje szereg bardziej </w:t>
      </w:r>
      <w:r w:rsidR="00F662FE" w:rsidRPr="000F1899">
        <w:rPr>
          <w:rFonts w:ascii="Calibri" w:hAnsi="Calibri" w:cs="Calibri"/>
          <w:lang w:val="pl-PL"/>
        </w:rPr>
        <w:t>przyziemnych faktorów, które wpływają negatywnie na analizę danyc</w:t>
      </w:r>
      <w:r w:rsidR="00216C33" w:rsidRPr="000F1899">
        <w:rPr>
          <w:rFonts w:ascii="Calibri" w:hAnsi="Calibri" w:cs="Calibri"/>
          <w:lang w:val="pl-PL"/>
        </w:rPr>
        <w:t xml:space="preserve">h. </w:t>
      </w:r>
      <w:r w:rsidR="00E86A55" w:rsidRPr="000F1899">
        <w:rPr>
          <w:rFonts w:ascii="Calibri" w:hAnsi="Calibri" w:cs="Calibri"/>
          <w:lang w:val="pl-PL"/>
        </w:rPr>
        <w:t xml:space="preserve">Jedną z głównych przeszkód jest niejednolitość statystyk zbieranych przez </w:t>
      </w:r>
      <w:r w:rsidR="000D4FD6" w:rsidRPr="000F1899">
        <w:rPr>
          <w:rFonts w:ascii="Calibri" w:hAnsi="Calibri" w:cs="Calibri"/>
          <w:lang w:val="pl-PL"/>
        </w:rPr>
        <w:t>automatyczne systemy</w:t>
      </w:r>
      <w:r w:rsidR="00EC7485" w:rsidRPr="000F1899">
        <w:rPr>
          <w:rFonts w:ascii="Calibri" w:hAnsi="Calibri" w:cs="Calibri"/>
          <w:lang w:val="pl-PL"/>
        </w:rPr>
        <w:t>.</w:t>
      </w:r>
      <w:r w:rsidR="00735833" w:rsidRPr="000F1899">
        <w:rPr>
          <w:rFonts w:ascii="Calibri" w:hAnsi="Calibri" w:cs="Calibri"/>
          <w:lang w:val="pl-PL"/>
        </w:rPr>
        <w:t xml:space="preserve"> </w:t>
      </w:r>
      <w:r w:rsidR="00A96289" w:rsidRPr="000F1899">
        <w:rPr>
          <w:rFonts w:ascii="Calibri" w:hAnsi="Calibri" w:cs="Calibri"/>
          <w:lang w:val="pl-PL"/>
        </w:rPr>
        <w:t>Przez to często dane muszą być weryfikowane przez człowieka, który ręcznie zlicza np. wykonane podania, czy oddane strzały.</w:t>
      </w:r>
      <w:r w:rsidR="00B63CF2" w:rsidRPr="000F1899">
        <w:rPr>
          <w:rFonts w:ascii="Calibri" w:hAnsi="Calibri" w:cs="Calibri"/>
          <w:lang w:val="pl-PL"/>
        </w:rPr>
        <w:t xml:space="preserve"> Uwidoczniło się to chociażby Mistrzostw Świata w Rosji, kiedy to </w:t>
      </w:r>
      <w:r w:rsidR="00A46AE2" w:rsidRPr="000F1899">
        <w:rPr>
          <w:rFonts w:ascii="Calibri" w:hAnsi="Calibri" w:cs="Calibri"/>
          <w:lang w:val="pl-PL"/>
        </w:rPr>
        <w:t>różni dostawcy danych dostarczali rozbieżne informacje o przebiegniętych przez zespoły kilo</w:t>
      </w:r>
      <w:r w:rsidR="00ED1BF7" w:rsidRPr="000F1899">
        <w:rPr>
          <w:rFonts w:ascii="Calibri" w:hAnsi="Calibri" w:cs="Calibri"/>
          <w:lang w:val="pl-PL"/>
        </w:rPr>
        <w:t>metrach.</w:t>
      </w:r>
      <w:r w:rsidR="00EC7485" w:rsidRPr="000F1899">
        <w:rPr>
          <w:rStyle w:val="FootnoteReference"/>
          <w:rFonts w:ascii="Calibri" w:hAnsi="Calibri" w:cs="Calibri"/>
          <w:lang w:val="pl-PL"/>
        </w:rPr>
        <w:footnoteReference w:id="28"/>
      </w:r>
      <w:r w:rsidR="00DF4FBD" w:rsidRPr="000F1899">
        <w:rPr>
          <w:rFonts w:ascii="Calibri" w:hAnsi="Calibri" w:cs="Calibri"/>
          <w:lang w:val="pl-PL"/>
        </w:rPr>
        <w:t xml:space="preserve"> Stanowi to niemały problem w analizie, ponieważ </w:t>
      </w:r>
      <w:r w:rsidR="00037A3D" w:rsidRPr="000F1899">
        <w:rPr>
          <w:rFonts w:ascii="Calibri" w:hAnsi="Calibri" w:cs="Calibri"/>
          <w:lang w:val="pl-PL"/>
        </w:rPr>
        <w:t>uniemożliwia rze</w:t>
      </w:r>
      <w:r w:rsidR="001457FC" w:rsidRPr="000F1899">
        <w:rPr>
          <w:rFonts w:ascii="Calibri" w:hAnsi="Calibri" w:cs="Calibri"/>
          <w:lang w:val="pl-PL"/>
        </w:rPr>
        <w:t>telnej przeprowadzenie ze względu na to, że nieprecyzyjne dane mogą prowadzić do błędnych wniosków</w:t>
      </w:r>
      <w:r w:rsidR="00477A5C" w:rsidRPr="000F1899">
        <w:rPr>
          <w:rFonts w:ascii="Calibri" w:hAnsi="Calibri" w:cs="Calibri"/>
          <w:lang w:val="pl-PL"/>
        </w:rPr>
        <w:t>.</w:t>
      </w:r>
    </w:p>
    <w:p w14:paraId="7A7EC359" w14:textId="7888B12B" w:rsidR="00B20AA2" w:rsidRPr="006D6E87" w:rsidRDefault="00D7736A" w:rsidP="00B20AA2">
      <w:pPr>
        <w:pStyle w:val="Heading3"/>
        <w:numPr>
          <w:ilvl w:val="1"/>
          <w:numId w:val="5"/>
        </w:numPr>
        <w:spacing w:line="360" w:lineRule="auto"/>
        <w:jc w:val="both"/>
        <w:rPr>
          <w:rFonts w:ascii="Calibri" w:hAnsi="Calibri" w:cs="Calibri"/>
          <w:lang w:val="pl-PL"/>
        </w:rPr>
      </w:pPr>
      <w:r w:rsidRPr="000F1899">
        <w:rPr>
          <w:rFonts w:ascii="Calibri" w:hAnsi="Calibri" w:cs="Calibri"/>
          <w:lang w:val="pl-PL"/>
        </w:rPr>
        <w:t xml:space="preserve"> </w:t>
      </w:r>
      <w:bookmarkStart w:id="6" w:name="_Toc175126053"/>
      <w:r w:rsidR="00B20AA2" w:rsidRPr="000F1899">
        <w:rPr>
          <w:rFonts w:ascii="Calibri" w:hAnsi="Calibri" w:cs="Calibri"/>
          <w:lang w:val="pl-PL"/>
        </w:rPr>
        <w:t>Podsumowanie rozdziału</w:t>
      </w:r>
      <w:bookmarkEnd w:id="6"/>
    </w:p>
    <w:p w14:paraId="1C53B9C3" w14:textId="4398E57C" w:rsidR="00B20AA2" w:rsidRPr="000F1899" w:rsidRDefault="00B20AA2" w:rsidP="006C07F6">
      <w:pPr>
        <w:spacing w:line="360" w:lineRule="auto"/>
        <w:ind w:firstLine="567"/>
        <w:jc w:val="both"/>
        <w:rPr>
          <w:rFonts w:ascii="Calibri" w:hAnsi="Calibri" w:cs="Calibri"/>
          <w:lang w:val="pl-PL"/>
        </w:rPr>
      </w:pPr>
      <w:r w:rsidRPr="000F1899">
        <w:rPr>
          <w:rFonts w:ascii="Calibri" w:hAnsi="Calibri" w:cs="Calibri"/>
          <w:lang w:val="pl-PL"/>
        </w:rPr>
        <w:t>Analiza danych sportowych, a w szczególności tych futbolowych jest niezwykle wiel</w:t>
      </w:r>
      <w:r w:rsidR="006C07F6" w:rsidRPr="000F1899">
        <w:rPr>
          <w:rFonts w:ascii="Calibri" w:hAnsi="Calibri" w:cs="Calibri"/>
          <w:lang w:val="pl-PL"/>
        </w:rPr>
        <w:t>owątkowym i skomplikowanym zagadnieniem, któr</w:t>
      </w:r>
      <w:r w:rsidR="00284D94" w:rsidRPr="000F1899">
        <w:rPr>
          <w:rFonts w:ascii="Calibri" w:hAnsi="Calibri" w:cs="Calibri"/>
          <w:lang w:val="pl-PL"/>
        </w:rPr>
        <w:t>e</w:t>
      </w:r>
      <w:r w:rsidR="006C07F6" w:rsidRPr="000F1899">
        <w:rPr>
          <w:rFonts w:ascii="Calibri" w:hAnsi="Calibri" w:cs="Calibri"/>
          <w:lang w:val="pl-PL"/>
        </w:rPr>
        <w:t xml:space="preserve"> </w:t>
      </w:r>
      <w:r w:rsidR="00284D94" w:rsidRPr="000F1899">
        <w:rPr>
          <w:rFonts w:ascii="Calibri" w:hAnsi="Calibri" w:cs="Calibri"/>
          <w:lang w:val="pl-PL"/>
        </w:rPr>
        <w:t>od wielu dziesięcioleci zajmuje ludzi na całym świecie.</w:t>
      </w:r>
      <w:r w:rsidR="000A62E5" w:rsidRPr="000F1899">
        <w:rPr>
          <w:rFonts w:ascii="Calibri" w:hAnsi="Calibri" w:cs="Calibri"/>
          <w:lang w:val="pl-PL"/>
        </w:rPr>
        <w:t xml:space="preserve"> Od czasu pionierów takich, jak </w:t>
      </w:r>
      <w:r w:rsidR="006B0DDD" w:rsidRPr="000F1899">
        <w:rPr>
          <w:rFonts w:ascii="Calibri" w:hAnsi="Calibri" w:cs="Calibri"/>
          <w:lang w:val="pl-PL"/>
        </w:rPr>
        <w:t xml:space="preserve">Charles </w:t>
      </w:r>
      <w:proofErr w:type="spellStart"/>
      <w:r w:rsidR="006B0DDD" w:rsidRPr="000F1899">
        <w:rPr>
          <w:rFonts w:ascii="Calibri" w:hAnsi="Calibri" w:cs="Calibri"/>
          <w:lang w:val="pl-PL"/>
        </w:rPr>
        <w:t>Reep</w:t>
      </w:r>
      <w:proofErr w:type="spellEnd"/>
      <w:r w:rsidR="006B0DDD" w:rsidRPr="000F1899">
        <w:rPr>
          <w:rFonts w:ascii="Calibri" w:hAnsi="Calibri" w:cs="Calibri"/>
          <w:lang w:val="pl-PL"/>
        </w:rPr>
        <w:t xml:space="preserve"> minęło wiele lat, a technologia niezwykle poszła do przodu pozwalając na </w:t>
      </w:r>
      <w:r w:rsidR="009842A0" w:rsidRPr="000F1899">
        <w:rPr>
          <w:rFonts w:ascii="Calibri" w:hAnsi="Calibri" w:cs="Calibri"/>
          <w:lang w:val="pl-PL"/>
        </w:rPr>
        <w:t xml:space="preserve">zbieranie różnorodnych statystyk, które tworzą dokładny obraz sportowych zmagań. Dzięki firmom takim, jak </w:t>
      </w:r>
      <w:proofErr w:type="spellStart"/>
      <w:r w:rsidR="009842A0" w:rsidRPr="000F1899">
        <w:rPr>
          <w:rFonts w:ascii="Calibri" w:hAnsi="Calibri" w:cs="Calibri"/>
          <w:lang w:val="pl-PL"/>
        </w:rPr>
        <w:t>Opta</w:t>
      </w:r>
      <w:proofErr w:type="spellEnd"/>
      <w:r w:rsidR="009842A0" w:rsidRPr="000F1899">
        <w:rPr>
          <w:rFonts w:ascii="Calibri" w:hAnsi="Calibri" w:cs="Calibri"/>
          <w:lang w:val="pl-PL"/>
        </w:rPr>
        <w:t xml:space="preserve"> futbol z roku na rok staje się coraz bardziej „Grą Liczb”, </w:t>
      </w:r>
      <w:r w:rsidR="00736FB1" w:rsidRPr="000F1899">
        <w:rPr>
          <w:rFonts w:ascii="Calibri" w:hAnsi="Calibri" w:cs="Calibri"/>
          <w:lang w:val="pl-PL"/>
        </w:rPr>
        <w:t xml:space="preserve">czyli policzalnym zdarzeniem, </w:t>
      </w:r>
      <w:r w:rsidR="00205DEC" w:rsidRPr="000F1899">
        <w:rPr>
          <w:rFonts w:ascii="Calibri" w:hAnsi="Calibri" w:cs="Calibri"/>
          <w:lang w:val="pl-PL"/>
        </w:rPr>
        <w:t xml:space="preserve">które składa się z wielu czynników takich, jak strzały, podania i akcje defensywne. Niemniej jednak, mimo coraz większej </w:t>
      </w:r>
      <w:r w:rsidR="00205DEC" w:rsidRPr="000F1899">
        <w:rPr>
          <w:rFonts w:ascii="Calibri" w:hAnsi="Calibri" w:cs="Calibri"/>
          <w:lang w:val="pl-PL"/>
        </w:rPr>
        <w:lastRenderedPageBreak/>
        <w:t xml:space="preserve">policzalności piłki nożnej w dalszym ciągu </w:t>
      </w:r>
      <w:r w:rsidR="001D02A8" w:rsidRPr="000F1899">
        <w:rPr>
          <w:rFonts w:ascii="Calibri" w:hAnsi="Calibri" w:cs="Calibri"/>
          <w:lang w:val="pl-PL"/>
        </w:rPr>
        <w:t xml:space="preserve">szczęście odgrywa istotną rolę w ostatecznym wyniku, a drużyny mogą </w:t>
      </w:r>
      <w:r w:rsidR="00877D81" w:rsidRPr="000F1899">
        <w:rPr>
          <w:rFonts w:ascii="Calibri" w:hAnsi="Calibri" w:cs="Calibri"/>
          <w:lang w:val="pl-PL"/>
        </w:rPr>
        <w:t xml:space="preserve">wygrać tytuł swoją wolą walki tak, jak Liverpool w 2020 roku. </w:t>
      </w:r>
    </w:p>
    <w:p w14:paraId="6E9D5E0C" w14:textId="73585F1E" w:rsidR="00877D81" w:rsidRPr="000F1899" w:rsidRDefault="00DC66CD" w:rsidP="006C07F6">
      <w:pPr>
        <w:spacing w:line="360" w:lineRule="auto"/>
        <w:ind w:firstLine="567"/>
        <w:jc w:val="both"/>
        <w:rPr>
          <w:rFonts w:ascii="Calibri" w:hAnsi="Calibri" w:cs="Calibri"/>
          <w:lang w:val="pl-PL"/>
        </w:rPr>
      </w:pPr>
      <w:r w:rsidRPr="000F1899">
        <w:rPr>
          <w:rFonts w:ascii="Calibri" w:hAnsi="Calibri" w:cs="Calibri"/>
          <w:lang w:val="pl-PL"/>
        </w:rPr>
        <w:t xml:space="preserve">Na podstawie danych piłkarskich z fbref.com zostanie dokonana analiza statystyk oraz zostaną stworzone modele uczenia maszynowego, </w:t>
      </w:r>
      <w:r w:rsidR="00C769AD" w:rsidRPr="000F1899">
        <w:rPr>
          <w:rFonts w:ascii="Calibri" w:hAnsi="Calibri" w:cs="Calibri"/>
          <w:lang w:val="pl-PL"/>
        </w:rPr>
        <w:t>wyjaśniające</w:t>
      </w:r>
      <w:r w:rsidRPr="000F1899">
        <w:rPr>
          <w:rFonts w:ascii="Calibri" w:hAnsi="Calibri" w:cs="Calibri"/>
          <w:lang w:val="pl-PL"/>
        </w:rPr>
        <w:t xml:space="preserve">, </w:t>
      </w:r>
      <w:r w:rsidR="00C769AD" w:rsidRPr="000F1899">
        <w:rPr>
          <w:rFonts w:ascii="Calibri" w:hAnsi="Calibri" w:cs="Calibri"/>
          <w:lang w:val="pl-PL"/>
        </w:rPr>
        <w:t>jakie</w:t>
      </w:r>
      <w:r w:rsidRPr="000F1899">
        <w:rPr>
          <w:rFonts w:ascii="Calibri" w:hAnsi="Calibri" w:cs="Calibri"/>
          <w:lang w:val="pl-PL"/>
        </w:rPr>
        <w:t xml:space="preserve"> wydarzenia meczowe są najbardziej istotne dla powodzenia zespołu i czy w ogóle da się na ich podstawie dokonać takich prognoz.</w:t>
      </w:r>
      <w:r w:rsidR="00C769AD" w:rsidRPr="000F1899">
        <w:rPr>
          <w:rFonts w:ascii="Calibri" w:hAnsi="Calibri" w:cs="Calibri"/>
          <w:lang w:val="pl-PL"/>
        </w:rPr>
        <w:t xml:space="preserve"> </w:t>
      </w:r>
      <w:r w:rsidR="00223DB0" w:rsidRPr="000F1899">
        <w:rPr>
          <w:rFonts w:ascii="Calibri" w:hAnsi="Calibri" w:cs="Calibri"/>
          <w:lang w:val="pl-PL"/>
        </w:rPr>
        <w:t xml:space="preserve">Wcześniej jednak należy </w:t>
      </w:r>
      <w:r w:rsidR="00F75617" w:rsidRPr="000F1899">
        <w:rPr>
          <w:rFonts w:ascii="Calibri" w:hAnsi="Calibri" w:cs="Calibri"/>
          <w:lang w:val="pl-PL"/>
        </w:rPr>
        <w:t>zapoznać się z metodami i algorytmami, które zostaną do tego wykorzystane, co opisane zostało w rozdziale drugim niniejszej pracy.</w:t>
      </w:r>
    </w:p>
    <w:p w14:paraId="6A7CCEF2" w14:textId="77777777" w:rsidR="00F44CB5" w:rsidRPr="000F1899" w:rsidRDefault="00F44CB5" w:rsidP="00FE4B1B">
      <w:pPr>
        <w:tabs>
          <w:tab w:val="left" w:pos="1355"/>
        </w:tabs>
        <w:rPr>
          <w:rFonts w:ascii="Calibri" w:hAnsi="Calibri" w:cs="Calibri"/>
          <w:sz w:val="20"/>
          <w:szCs w:val="20"/>
          <w:lang w:val="pl-PL"/>
        </w:rPr>
      </w:pPr>
    </w:p>
    <w:p w14:paraId="0ED227AB" w14:textId="4FB1B2B8" w:rsidR="00ED4E64" w:rsidRPr="000F1899" w:rsidRDefault="00FB2E96" w:rsidP="00FB2E96">
      <w:pPr>
        <w:spacing w:line="360" w:lineRule="auto"/>
        <w:rPr>
          <w:rFonts w:ascii="Calibri" w:hAnsi="Calibri" w:cs="Calibri"/>
          <w:lang w:val="pl-PL"/>
        </w:rPr>
      </w:pPr>
      <w:r w:rsidRPr="000F1899">
        <w:rPr>
          <w:rFonts w:ascii="Calibri" w:hAnsi="Calibri" w:cs="Calibri"/>
          <w:lang w:val="pl-PL"/>
        </w:rPr>
        <w:tab/>
      </w:r>
    </w:p>
    <w:p w14:paraId="7E20E9AE" w14:textId="1850BBA0" w:rsidR="00A4595D" w:rsidRPr="000F1899" w:rsidRDefault="00ED4E64" w:rsidP="00ED4E64">
      <w:pPr>
        <w:rPr>
          <w:rFonts w:ascii="Calibri" w:eastAsiaTheme="minorHAnsi" w:hAnsi="Calibri" w:cs="Calibri"/>
          <w:lang w:val="pl-PL"/>
        </w:rPr>
      </w:pPr>
      <w:r w:rsidRPr="000F1899">
        <w:rPr>
          <w:rFonts w:ascii="Calibri" w:hAnsi="Calibri" w:cs="Calibri"/>
          <w:lang w:val="pl-PL"/>
        </w:rPr>
        <w:br w:type="page"/>
      </w:r>
    </w:p>
    <w:p w14:paraId="70EF9CB8" w14:textId="51BC5D24" w:rsidR="006879F3" w:rsidRPr="006D6E87" w:rsidRDefault="00A07170" w:rsidP="006879F3">
      <w:pPr>
        <w:pStyle w:val="Heading2"/>
        <w:numPr>
          <w:ilvl w:val="0"/>
          <w:numId w:val="5"/>
        </w:numPr>
        <w:spacing w:line="360" w:lineRule="auto"/>
        <w:jc w:val="both"/>
        <w:rPr>
          <w:rFonts w:ascii="Calibri" w:hAnsi="Calibri" w:cs="Calibri"/>
          <w:lang w:val="pl-PL"/>
        </w:rPr>
      </w:pPr>
      <w:bookmarkStart w:id="7" w:name="_Toc175126054"/>
      <w:r w:rsidRPr="000F1899">
        <w:rPr>
          <w:rFonts w:ascii="Calibri" w:hAnsi="Calibri" w:cs="Calibri"/>
          <w:lang w:val="pl-PL"/>
        </w:rPr>
        <w:lastRenderedPageBreak/>
        <w:t xml:space="preserve">Rozdział 2: Uczenie maszynowe, regresja </w:t>
      </w:r>
      <w:r w:rsidR="00F83D68" w:rsidRPr="000F1899">
        <w:rPr>
          <w:rFonts w:ascii="Calibri" w:hAnsi="Calibri" w:cs="Calibri"/>
          <w:lang w:val="pl-PL"/>
        </w:rPr>
        <w:t>logistyczna</w:t>
      </w:r>
      <w:r w:rsidRPr="000F1899">
        <w:rPr>
          <w:rFonts w:ascii="Calibri" w:hAnsi="Calibri" w:cs="Calibri"/>
          <w:lang w:val="pl-PL"/>
        </w:rPr>
        <w:t>,</w:t>
      </w:r>
      <w:r w:rsidR="00F83D68" w:rsidRPr="000F1899">
        <w:rPr>
          <w:rFonts w:ascii="Calibri" w:hAnsi="Calibri" w:cs="Calibri"/>
          <w:lang w:val="pl-PL"/>
        </w:rPr>
        <w:t xml:space="preserve"> drzewa decyzyjne i</w:t>
      </w:r>
      <w:r w:rsidRPr="000F1899">
        <w:rPr>
          <w:rFonts w:ascii="Calibri" w:hAnsi="Calibri" w:cs="Calibri"/>
          <w:lang w:val="pl-PL"/>
        </w:rPr>
        <w:t xml:space="preserve"> lasy losowe wykorzystane do badań.</w:t>
      </w:r>
      <w:bookmarkEnd w:id="7"/>
    </w:p>
    <w:p w14:paraId="20B7F472" w14:textId="6E25F653" w:rsidR="006879F3" w:rsidRPr="006D6E87" w:rsidRDefault="006879F3" w:rsidP="006879F3">
      <w:pPr>
        <w:pStyle w:val="Heading3"/>
        <w:numPr>
          <w:ilvl w:val="1"/>
          <w:numId w:val="5"/>
        </w:numPr>
        <w:rPr>
          <w:rFonts w:ascii="Calibri" w:hAnsi="Calibri" w:cs="Calibri"/>
          <w:lang w:val="pl-PL"/>
        </w:rPr>
      </w:pPr>
      <w:bookmarkStart w:id="8" w:name="_Toc175126055"/>
      <w:r w:rsidRPr="000F1899">
        <w:rPr>
          <w:rFonts w:ascii="Calibri" w:hAnsi="Calibri" w:cs="Calibri"/>
          <w:lang w:val="pl-PL"/>
        </w:rPr>
        <w:t>Wstęp do rozdziału</w:t>
      </w:r>
      <w:bookmarkEnd w:id="8"/>
    </w:p>
    <w:p w14:paraId="6D96693D" w14:textId="5AE578F4" w:rsidR="006879F3" w:rsidRPr="000F1899" w:rsidRDefault="006879F3" w:rsidP="006D6E87">
      <w:pPr>
        <w:spacing w:before="100" w:beforeAutospacing="1" w:after="100" w:afterAutospacing="1" w:line="360" w:lineRule="auto"/>
        <w:ind w:firstLine="567"/>
        <w:jc w:val="both"/>
        <w:rPr>
          <w:rFonts w:ascii="Calibri" w:hAnsi="Calibri" w:cs="Calibri"/>
          <w:lang w:val="pl-PL"/>
        </w:rPr>
      </w:pPr>
      <w:r w:rsidRPr="000F1899">
        <w:rPr>
          <w:rFonts w:ascii="Calibri" w:hAnsi="Calibri" w:cs="Calibri"/>
          <w:lang w:val="pl-PL"/>
        </w:rPr>
        <w:t xml:space="preserve">Po poznaniu pojęć związanych z analizą danych w sporcie, należy podjąć próbę odpowiedzenia na pytania zawarte we wstępie do niniejszej pracy. Nie jest to jednak możliwe bez zagłębienia się w koncepcje związane z eksploracyjną analizą danych oraz uczeniem maszynowym, ponieważ to one pozwolą nam na zbadanie statystyk pochodzących z kilku ostatnich sezonów pięciu najlepszych lig europejskich. </w:t>
      </w:r>
    </w:p>
    <w:p w14:paraId="22DD32B2" w14:textId="4167D1F4" w:rsidR="00D7736A" w:rsidRPr="000F1899" w:rsidRDefault="006879F3" w:rsidP="006D6E87">
      <w:pPr>
        <w:spacing w:before="100" w:beforeAutospacing="1" w:after="100" w:afterAutospacing="1" w:line="360" w:lineRule="auto"/>
        <w:ind w:firstLine="567"/>
        <w:jc w:val="both"/>
        <w:rPr>
          <w:rFonts w:ascii="Calibri" w:hAnsi="Calibri" w:cs="Calibri"/>
          <w:lang w:val="pl-PL"/>
        </w:rPr>
      </w:pPr>
      <w:r w:rsidRPr="000F1899">
        <w:rPr>
          <w:rFonts w:ascii="Calibri" w:hAnsi="Calibri" w:cs="Calibri"/>
          <w:lang w:val="pl-PL"/>
        </w:rPr>
        <w:t>Ze względu na to, że problem badawczy dotyczy klasyfikacji</w:t>
      </w:r>
      <w:r w:rsidR="00276381" w:rsidRPr="000F1899">
        <w:rPr>
          <w:rFonts w:ascii="Calibri" w:hAnsi="Calibri" w:cs="Calibri"/>
          <w:lang w:val="pl-PL"/>
        </w:rPr>
        <w:t xml:space="preserve"> wieloklasowej</w:t>
      </w:r>
      <w:r w:rsidRPr="000F1899">
        <w:rPr>
          <w:rFonts w:ascii="Calibri" w:hAnsi="Calibri" w:cs="Calibri"/>
          <w:lang w:val="pl-PL"/>
        </w:rPr>
        <w:t xml:space="preserve">, tzn. które miejsce zajmie drużyna na koniec danego sezonu mając określone statystyki, to do przeprowadzenia analiz zostały użyte modele oparte na metodach klasyfikacji: regresja logistyczna, </w:t>
      </w:r>
      <w:r w:rsidR="00FE23F9" w:rsidRPr="000F1899">
        <w:rPr>
          <w:rFonts w:ascii="Calibri" w:hAnsi="Calibri" w:cs="Calibri"/>
          <w:lang w:val="pl-PL"/>
        </w:rPr>
        <w:t>drzewa decyzyjne</w:t>
      </w:r>
      <w:r w:rsidRPr="000F1899">
        <w:rPr>
          <w:rFonts w:ascii="Calibri" w:hAnsi="Calibri" w:cs="Calibri"/>
          <w:lang w:val="pl-PL"/>
        </w:rPr>
        <w:t xml:space="preserve"> oraz </w:t>
      </w:r>
      <w:r w:rsidR="00FE23F9" w:rsidRPr="000F1899">
        <w:rPr>
          <w:rFonts w:ascii="Calibri" w:hAnsi="Calibri" w:cs="Calibri"/>
          <w:lang w:val="pl-PL"/>
        </w:rPr>
        <w:t>lasy losowe</w:t>
      </w:r>
      <w:r w:rsidRPr="000F1899">
        <w:rPr>
          <w:rFonts w:ascii="Calibri" w:hAnsi="Calibri" w:cs="Calibri"/>
          <w:lang w:val="pl-PL"/>
        </w:rPr>
        <w:t xml:space="preserve">. </w:t>
      </w:r>
      <w:r w:rsidR="00DE6C1D" w:rsidRPr="000F1899">
        <w:rPr>
          <w:rFonts w:ascii="Calibri" w:hAnsi="Calibri" w:cs="Calibri"/>
          <w:lang w:val="pl-PL"/>
        </w:rPr>
        <w:t xml:space="preserve">Zanim jednak przejdziemy do ich opisu należy skupić się na </w:t>
      </w:r>
      <w:r w:rsidR="009F0D89" w:rsidRPr="000F1899">
        <w:rPr>
          <w:rFonts w:ascii="Calibri" w:hAnsi="Calibri" w:cs="Calibri"/>
          <w:lang w:val="pl-PL"/>
        </w:rPr>
        <w:t>ścieżce, którą należy przejść, aby zbudować model uczenia maszynowego.</w:t>
      </w:r>
    </w:p>
    <w:p w14:paraId="77133B98" w14:textId="2144C45B" w:rsidR="006D6E87" w:rsidRPr="006D6E87" w:rsidRDefault="00D7736A" w:rsidP="006D6E87">
      <w:pPr>
        <w:pStyle w:val="Heading3"/>
        <w:numPr>
          <w:ilvl w:val="1"/>
          <w:numId w:val="5"/>
        </w:numPr>
        <w:spacing w:before="100" w:beforeAutospacing="1" w:after="100" w:afterAutospacing="1" w:line="360" w:lineRule="auto"/>
        <w:rPr>
          <w:rFonts w:ascii="Calibri" w:hAnsi="Calibri" w:cs="Calibri"/>
          <w:lang w:val="pl-PL" w:eastAsia="en-US"/>
        </w:rPr>
      </w:pPr>
      <w:r w:rsidRPr="000F1899">
        <w:rPr>
          <w:rFonts w:ascii="Calibri" w:hAnsi="Calibri" w:cs="Calibri"/>
          <w:lang w:val="pl-PL"/>
        </w:rPr>
        <w:t xml:space="preserve"> </w:t>
      </w:r>
      <w:bookmarkStart w:id="9" w:name="_Toc175126056"/>
      <w:r w:rsidR="009F0D89" w:rsidRPr="000F1899">
        <w:rPr>
          <w:rFonts w:ascii="Calibri" w:hAnsi="Calibri" w:cs="Calibri"/>
          <w:lang w:val="pl-PL"/>
        </w:rPr>
        <w:t>Budowanie modeli od A do Z</w:t>
      </w:r>
      <w:bookmarkEnd w:id="9"/>
    </w:p>
    <w:p w14:paraId="37DE95BF" w14:textId="351225C8" w:rsidR="009F0D89" w:rsidRPr="000F1899" w:rsidRDefault="009F0D89"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W pierwszej kolejności, zanim przejdziemy do szczegółów tworzenia modeli, należy nakreślić drogę, po której każdy programista, </w:t>
      </w:r>
      <w:r w:rsidRPr="000F1899">
        <w:rPr>
          <w:rFonts w:ascii="Calibri" w:hAnsi="Calibri" w:cs="Calibri"/>
          <w:i/>
          <w:iCs/>
          <w:lang w:val="pl-PL"/>
        </w:rPr>
        <w:t xml:space="preserve">data </w:t>
      </w:r>
      <w:proofErr w:type="spellStart"/>
      <w:r w:rsidRPr="000F1899">
        <w:rPr>
          <w:rFonts w:ascii="Calibri" w:hAnsi="Calibri" w:cs="Calibri"/>
          <w:i/>
          <w:iCs/>
          <w:lang w:val="pl-PL"/>
        </w:rPr>
        <w:t>scientist</w:t>
      </w:r>
      <w:proofErr w:type="spellEnd"/>
      <w:r w:rsidRPr="000F1899">
        <w:rPr>
          <w:rFonts w:ascii="Calibri" w:hAnsi="Calibri" w:cs="Calibri"/>
          <w:i/>
          <w:iCs/>
          <w:lang w:val="pl-PL"/>
        </w:rPr>
        <w:t xml:space="preserve"> </w:t>
      </w:r>
      <w:r w:rsidRPr="000F1899">
        <w:rPr>
          <w:rFonts w:ascii="Calibri" w:hAnsi="Calibri" w:cs="Calibri"/>
          <w:lang w:val="pl-PL"/>
        </w:rPr>
        <w:t xml:space="preserve">lub inna osoba zajmująca się uczeniem maszynowym, musi przejść, aby skutecznie zbudować las losowy, czy też sztuczną sieć neuronową. Zasadniczo wyróżnia się </w:t>
      </w:r>
      <w:r w:rsidR="0059446F" w:rsidRPr="000F1899">
        <w:rPr>
          <w:rFonts w:ascii="Calibri" w:hAnsi="Calibri" w:cs="Calibri"/>
          <w:lang w:val="pl-PL"/>
        </w:rPr>
        <w:t>pięć</w:t>
      </w:r>
      <w:r w:rsidRPr="000F1899">
        <w:rPr>
          <w:rFonts w:ascii="Calibri" w:hAnsi="Calibri" w:cs="Calibri"/>
          <w:lang w:val="pl-PL"/>
        </w:rPr>
        <w:t xml:space="preserve"> </w:t>
      </w:r>
      <w:r w:rsidR="0059446F" w:rsidRPr="000F1899">
        <w:rPr>
          <w:rFonts w:ascii="Calibri" w:hAnsi="Calibri" w:cs="Calibri"/>
          <w:lang w:val="pl-PL"/>
        </w:rPr>
        <w:t>etapów</w:t>
      </w:r>
      <w:r w:rsidRPr="000F1899">
        <w:rPr>
          <w:rFonts w:ascii="Calibri" w:hAnsi="Calibri" w:cs="Calibri"/>
          <w:lang w:val="pl-PL"/>
        </w:rPr>
        <w:t xml:space="preserve"> tworząc</w:t>
      </w:r>
      <w:r w:rsidR="0059446F" w:rsidRPr="000F1899">
        <w:rPr>
          <w:rFonts w:ascii="Calibri" w:hAnsi="Calibri" w:cs="Calibri"/>
          <w:lang w:val="pl-PL"/>
        </w:rPr>
        <w:t>ych</w:t>
      </w:r>
      <w:r w:rsidRPr="000F1899">
        <w:rPr>
          <w:rFonts w:ascii="Calibri" w:hAnsi="Calibri" w:cs="Calibri"/>
          <w:lang w:val="pl-PL"/>
        </w:rPr>
        <w:t xml:space="preserve"> ten proces</w:t>
      </w:r>
      <w:r w:rsidRPr="000F1899">
        <w:rPr>
          <w:rStyle w:val="FootnoteReference"/>
          <w:rFonts w:ascii="Calibri" w:hAnsi="Calibri" w:cs="Calibri"/>
          <w:lang w:val="pl-PL"/>
        </w:rPr>
        <w:footnoteReference w:id="29"/>
      </w:r>
      <w:r w:rsidRPr="000F1899">
        <w:rPr>
          <w:rFonts w:ascii="Calibri" w:hAnsi="Calibri" w:cs="Calibri"/>
          <w:lang w:val="pl-PL"/>
        </w:rPr>
        <w:t>:</w:t>
      </w:r>
    </w:p>
    <w:p w14:paraId="4FC5B369" w14:textId="5CA841BD"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Przygotowanie danych</w:t>
      </w:r>
    </w:p>
    <w:p w14:paraId="1007DEE5" w14:textId="648F9C10"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Eksploracyjna Analiza Danych</w:t>
      </w:r>
    </w:p>
    <w:p w14:paraId="15F3A96F" w14:textId="6A14847B"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Tworzenie modeli</w:t>
      </w:r>
    </w:p>
    <w:p w14:paraId="7F9E19FD" w14:textId="4C930D89" w:rsidR="0059446F" w:rsidRPr="000F1899" w:rsidRDefault="0059446F"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Testowanie i walidacja modeli</w:t>
      </w:r>
    </w:p>
    <w:p w14:paraId="08D165EC" w14:textId="3BD3A0DA" w:rsidR="009F0D89" w:rsidRPr="000F1899" w:rsidRDefault="009F0D89" w:rsidP="006D6E87">
      <w:pPr>
        <w:pStyle w:val="ListParagraph"/>
        <w:numPr>
          <w:ilvl w:val="0"/>
          <w:numId w:val="11"/>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Iteracyjne ulepszanie modeli</w:t>
      </w:r>
    </w:p>
    <w:p w14:paraId="507634C5" w14:textId="2C87E064" w:rsidR="009F0D89" w:rsidRPr="000F1899" w:rsidRDefault="008D2DC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Krok</w:t>
      </w:r>
      <w:r w:rsidR="0059446F" w:rsidRPr="000F1899">
        <w:rPr>
          <w:rFonts w:ascii="Calibri" w:hAnsi="Calibri" w:cs="Calibri"/>
          <w:lang w:val="pl-PL"/>
        </w:rPr>
        <w:t>i</w:t>
      </w:r>
      <w:r w:rsidRPr="000F1899">
        <w:rPr>
          <w:rFonts w:ascii="Calibri" w:hAnsi="Calibri" w:cs="Calibri"/>
          <w:lang w:val="pl-PL"/>
        </w:rPr>
        <w:t xml:space="preserve"> te są niezbędne do stworzenia nowego modelu i implementowane są w niemal każdej organizacji, która specjalizuje się taką działalnością. W tym rozdziale omówione zostaną </w:t>
      </w:r>
      <w:r w:rsidRPr="000F1899">
        <w:rPr>
          <w:rFonts w:ascii="Calibri" w:hAnsi="Calibri" w:cs="Calibri"/>
          <w:lang w:val="pl-PL"/>
        </w:rPr>
        <w:lastRenderedPageBreak/>
        <w:t>pierwszy i ostatni z nich, ponieważ osobne podrozdziały poświęcone zostaną Eksploracyjnej Analizie Danych oraz tworzeniu</w:t>
      </w:r>
      <w:r w:rsidR="000A295A" w:rsidRPr="000F1899">
        <w:rPr>
          <w:rFonts w:ascii="Calibri" w:hAnsi="Calibri" w:cs="Calibri"/>
          <w:lang w:val="pl-PL"/>
        </w:rPr>
        <w:t xml:space="preserve"> i</w:t>
      </w:r>
      <w:r w:rsidR="0059446F" w:rsidRPr="000F1899">
        <w:rPr>
          <w:rFonts w:ascii="Calibri" w:hAnsi="Calibri" w:cs="Calibri"/>
          <w:lang w:val="pl-PL"/>
        </w:rPr>
        <w:t xml:space="preserve"> walidacji </w:t>
      </w:r>
      <w:r w:rsidRPr="000F1899">
        <w:rPr>
          <w:rFonts w:ascii="Calibri" w:hAnsi="Calibri" w:cs="Calibri"/>
          <w:lang w:val="pl-PL"/>
        </w:rPr>
        <w:t>modeli.</w:t>
      </w:r>
    </w:p>
    <w:p w14:paraId="04BC0304" w14:textId="1DEE345A" w:rsidR="008D2DC6" w:rsidRPr="000F1899" w:rsidRDefault="008D2DC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ab/>
        <w:t>Przygotowanie danych jest niezbędnym, wstępnym etapem jakiejkolwiek analizy</w:t>
      </w:r>
      <w:r w:rsidRPr="000F1899">
        <w:rPr>
          <w:rStyle w:val="FootnoteReference"/>
          <w:rFonts w:ascii="Calibri" w:hAnsi="Calibri" w:cs="Calibri"/>
          <w:lang w:val="pl-PL"/>
        </w:rPr>
        <w:footnoteReference w:id="30"/>
      </w:r>
      <w:r w:rsidRPr="000F1899">
        <w:rPr>
          <w:rFonts w:ascii="Calibri" w:hAnsi="Calibri" w:cs="Calibri"/>
          <w:lang w:val="pl-PL"/>
        </w:rPr>
        <w:t>, polega ono przede wszystkim na ich przekształceniu w taki sposób, aby możliwe było zbudowanie algorytmu uczenia maszynowego.</w:t>
      </w:r>
      <w:r w:rsidR="00750CC5" w:rsidRPr="000F1899">
        <w:rPr>
          <w:rStyle w:val="FootnoteReference"/>
          <w:rFonts w:ascii="Calibri" w:hAnsi="Calibri" w:cs="Calibri"/>
          <w:lang w:val="pl-PL"/>
        </w:rPr>
        <w:footnoteReference w:id="31"/>
      </w:r>
      <w:r w:rsidR="00750CC5" w:rsidRPr="000F1899">
        <w:rPr>
          <w:rFonts w:ascii="Calibri" w:hAnsi="Calibri" w:cs="Calibri"/>
          <w:lang w:val="pl-PL"/>
        </w:rPr>
        <w:t xml:space="preserve"> Nie jest to katalog enumeratywny, ale może ono się składać z:</w:t>
      </w:r>
    </w:p>
    <w:p w14:paraId="636FD7C5" w14:textId="6E7765A5"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Wybrania sposobu radzenia sobie z brakującymi rekordami</w:t>
      </w:r>
    </w:p>
    <w:p w14:paraId="4C61EB3E" w14:textId="2C7C5F8C"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Kodowanie zmiennych kategorialnych</w:t>
      </w:r>
    </w:p>
    <w:p w14:paraId="223CB0E1" w14:textId="298C285A" w:rsidR="0059446F" w:rsidRPr="000F1899" w:rsidRDefault="0059446F"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Zmiana typów zmiennych</w:t>
      </w:r>
      <w:r w:rsidR="008261B6" w:rsidRPr="000F1899">
        <w:rPr>
          <w:rFonts w:ascii="Calibri" w:hAnsi="Calibri" w:cs="Calibri"/>
          <w:lang w:val="pl-PL"/>
        </w:rPr>
        <w:t xml:space="preserve"> </w:t>
      </w:r>
    </w:p>
    <w:p w14:paraId="182CD3D2" w14:textId="06A6AB8F" w:rsidR="00750CC5" w:rsidRPr="000F1899" w:rsidRDefault="00750CC5"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Transformacja zmiennych, aby bardziej odpowiadały rozkładowi normalnemu</w:t>
      </w:r>
    </w:p>
    <w:p w14:paraId="607073AF" w14:textId="0F44CE14" w:rsidR="00750CC5" w:rsidRPr="000F1899" w:rsidRDefault="0059446F" w:rsidP="006D6E87">
      <w:pPr>
        <w:pStyle w:val="ListParagraph"/>
        <w:numPr>
          <w:ilvl w:val="0"/>
          <w:numId w:val="12"/>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Skalowanie zmiennych</w:t>
      </w:r>
    </w:p>
    <w:p w14:paraId="3F4AD3DC" w14:textId="26019A4E" w:rsidR="0059446F" w:rsidRPr="000F1899" w:rsidRDefault="0059446F"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Wszystkie te działania nakierowane są na takie uporządkowanie zbioru danych, aby łatwo można było załadować go do modelu</w:t>
      </w:r>
      <w:r w:rsidR="008261B6" w:rsidRPr="000F1899">
        <w:rPr>
          <w:rFonts w:ascii="Calibri" w:hAnsi="Calibri" w:cs="Calibri"/>
          <w:lang w:val="pl-PL"/>
        </w:rPr>
        <w:t xml:space="preserve"> i przeprowadzić wyczerpującą eksploracyjną analizę danych. </w:t>
      </w:r>
    </w:p>
    <w:p w14:paraId="002EE166" w14:textId="56847180" w:rsidR="008261B6" w:rsidRPr="000F1899" w:rsidRDefault="008261B6"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ab/>
        <w:t>Ostatnim krokiem w tworzeniu modelu jest jego iteracyjne ulepszanie. Jednym z pod</w:t>
      </w:r>
      <w:r w:rsidR="00B87FAC" w:rsidRPr="000F1899">
        <w:rPr>
          <w:rFonts w:ascii="Calibri" w:hAnsi="Calibri" w:cs="Calibri"/>
          <w:lang w:val="pl-PL"/>
        </w:rPr>
        <w:t xml:space="preserve">ejść </w:t>
      </w:r>
      <w:r w:rsidR="00D725D6" w:rsidRPr="000F1899">
        <w:rPr>
          <w:rFonts w:ascii="Calibri" w:hAnsi="Calibri" w:cs="Calibri"/>
          <w:lang w:val="pl-PL"/>
        </w:rPr>
        <w:t xml:space="preserve">jest stosowanie schematu </w:t>
      </w:r>
      <w:r w:rsidR="00D725D6" w:rsidRPr="000F1899">
        <w:rPr>
          <w:rFonts w:ascii="Calibri" w:hAnsi="Calibri" w:cs="Calibri"/>
          <w:i/>
          <w:iCs/>
          <w:lang w:val="pl-PL"/>
        </w:rPr>
        <w:t>Champion- Challenger</w:t>
      </w:r>
      <w:r w:rsidR="00D725D6" w:rsidRPr="000F1899">
        <w:rPr>
          <w:rStyle w:val="FootnoteReference"/>
          <w:rFonts w:ascii="Calibri" w:hAnsi="Calibri" w:cs="Calibri"/>
          <w:i/>
          <w:iCs/>
          <w:lang w:val="pl-PL"/>
        </w:rPr>
        <w:footnoteReference w:id="32"/>
      </w:r>
      <w:r w:rsidR="00D725D6" w:rsidRPr="000F1899">
        <w:rPr>
          <w:rFonts w:ascii="Calibri" w:hAnsi="Calibri" w:cs="Calibri"/>
          <w:i/>
          <w:iCs/>
          <w:lang w:val="pl-PL"/>
        </w:rPr>
        <w:t>.</w:t>
      </w:r>
      <w:r w:rsidR="00D725D6" w:rsidRPr="000F1899">
        <w:rPr>
          <w:rFonts w:ascii="Calibri" w:hAnsi="Calibri" w:cs="Calibri"/>
          <w:lang w:val="pl-PL"/>
        </w:rPr>
        <w:t xml:space="preserve"> Polega on na tym, że w fazie utrzymania modelu (tzn. już po jego testowaniu i oddaniu na produkcję), tworzy się nowe algorytmy zmieniające niektóre parametry (np. ilość warstw ukrytych w sieci neuronowej), aby polepszyć jakość prognoz. Gdy nowy model (</w:t>
      </w:r>
      <w:r w:rsidR="00D725D6" w:rsidRPr="000F1899">
        <w:rPr>
          <w:rFonts w:ascii="Calibri" w:hAnsi="Calibri" w:cs="Calibri"/>
          <w:i/>
          <w:iCs/>
          <w:lang w:val="pl-PL"/>
        </w:rPr>
        <w:t>challenger</w:t>
      </w:r>
      <w:r w:rsidR="00D725D6" w:rsidRPr="000F1899">
        <w:rPr>
          <w:rFonts w:ascii="Calibri" w:hAnsi="Calibri" w:cs="Calibri"/>
          <w:lang w:val="pl-PL"/>
        </w:rPr>
        <w:t>) zostanie utworzony porównuje się jego wyniki z dotychczas używanym (</w:t>
      </w:r>
      <w:r w:rsidR="00D725D6" w:rsidRPr="000F1899">
        <w:rPr>
          <w:rFonts w:ascii="Calibri" w:hAnsi="Calibri" w:cs="Calibri"/>
          <w:i/>
          <w:iCs/>
          <w:lang w:val="pl-PL"/>
        </w:rPr>
        <w:t>champion</w:t>
      </w:r>
      <w:r w:rsidR="00D725D6" w:rsidRPr="000F1899">
        <w:rPr>
          <w:rFonts w:ascii="Calibri" w:hAnsi="Calibri" w:cs="Calibri"/>
          <w:lang w:val="pl-PL"/>
        </w:rPr>
        <w:t xml:space="preserve">). W momencie, kiedy </w:t>
      </w:r>
      <w:r w:rsidR="00D725D6" w:rsidRPr="000F1899">
        <w:rPr>
          <w:rFonts w:ascii="Calibri" w:hAnsi="Calibri" w:cs="Calibri"/>
          <w:i/>
          <w:iCs/>
          <w:lang w:val="pl-PL"/>
        </w:rPr>
        <w:t xml:space="preserve">challenger </w:t>
      </w:r>
      <w:r w:rsidR="00D725D6" w:rsidRPr="000F1899">
        <w:rPr>
          <w:rFonts w:ascii="Calibri" w:hAnsi="Calibri" w:cs="Calibri"/>
          <w:lang w:val="pl-PL"/>
        </w:rPr>
        <w:t xml:space="preserve">uzyska np. lepszą czułość i jego skuteczność zostanie oceniona wyżej, staje się nowym </w:t>
      </w:r>
      <w:r w:rsidR="00D725D6" w:rsidRPr="000F1899">
        <w:rPr>
          <w:rFonts w:ascii="Calibri" w:hAnsi="Calibri" w:cs="Calibri"/>
          <w:i/>
          <w:iCs/>
          <w:lang w:val="pl-PL"/>
        </w:rPr>
        <w:t>championem.</w:t>
      </w:r>
      <w:r w:rsidR="00D725D6" w:rsidRPr="000F1899">
        <w:rPr>
          <w:rFonts w:ascii="Calibri" w:hAnsi="Calibri" w:cs="Calibri"/>
          <w:lang w:val="pl-PL"/>
        </w:rPr>
        <w:t xml:space="preserve"> W praktyce wygląda to tak, że modele przechodzą okresową walidację (np. raz na pół roku) podczas, której inżynierowie </w:t>
      </w:r>
      <w:r w:rsidR="00E36F26" w:rsidRPr="000F1899">
        <w:rPr>
          <w:rFonts w:ascii="Calibri" w:hAnsi="Calibri" w:cs="Calibri"/>
          <w:lang w:val="pl-PL"/>
        </w:rPr>
        <w:t>zmieniają ich parametry lub tworzą je od zera (stosując inne algorytmy). Po ewaluacji nowy model jest wdrażany na produkcję.</w:t>
      </w:r>
      <w:r w:rsidR="001E4060" w:rsidRPr="000F1899">
        <w:rPr>
          <w:rFonts w:ascii="Calibri" w:hAnsi="Calibri" w:cs="Calibri"/>
          <w:lang w:val="pl-PL"/>
        </w:rPr>
        <w:t xml:space="preserve"> Poniższy schemat dobrze oddaje istotę tegoż procesu</w:t>
      </w:r>
      <w:r w:rsidR="000422E4" w:rsidRPr="000F1899">
        <w:rPr>
          <w:rFonts w:ascii="Calibri" w:hAnsi="Calibri" w:cs="Calibri"/>
          <w:lang w:val="pl-PL"/>
        </w:rPr>
        <w:t xml:space="preserve"> (Rys. 5.)</w:t>
      </w:r>
      <w:r w:rsidR="001E4060" w:rsidRPr="000F1899">
        <w:rPr>
          <w:rFonts w:ascii="Calibri" w:hAnsi="Calibri" w:cs="Calibri"/>
          <w:lang w:val="pl-PL"/>
        </w:rPr>
        <w:t>:</w:t>
      </w:r>
    </w:p>
    <w:p w14:paraId="39A5E0FC" w14:textId="2EA56F96" w:rsidR="00DE6C1D" w:rsidRPr="000F1899" w:rsidRDefault="001E4060" w:rsidP="001E4060">
      <w:pPr>
        <w:spacing w:line="360" w:lineRule="auto"/>
        <w:jc w:val="center"/>
        <w:rPr>
          <w:rFonts w:ascii="Calibri" w:hAnsi="Calibri" w:cs="Calibri"/>
          <w:lang w:val="pl-PL"/>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Containers/UBF8T346G9.ms/WebArchiveCopyPasteTempFiles/com.microsoft.Word/Screenshot-2021-08-25-at-7.59.46-PM.png"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56810AC5" wp14:editId="6FC3F5EE">
            <wp:extent cx="5494084" cy="3142694"/>
            <wp:effectExtent l="0" t="0" r="5080" b="0"/>
            <wp:docPr id="1861484402" name="Picture 11" descr="Shadow Testing. MLOps Model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adow Testing. MLOps Model Te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31" cy="3155705"/>
                    </a:xfrm>
                    <a:prstGeom prst="rect">
                      <a:avLst/>
                    </a:prstGeom>
                    <a:noFill/>
                    <a:ln>
                      <a:noFill/>
                    </a:ln>
                  </pic:spPr>
                </pic:pic>
              </a:graphicData>
            </a:graphic>
          </wp:inline>
        </w:drawing>
      </w:r>
      <w:r w:rsidRPr="000F1899">
        <w:rPr>
          <w:rFonts w:ascii="Calibri" w:hAnsi="Calibri" w:cs="Calibri"/>
        </w:rPr>
        <w:fldChar w:fldCharType="end"/>
      </w:r>
    </w:p>
    <w:p w14:paraId="1C0C122D" w14:textId="698FF4D1" w:rsidR="00EE56C7" w:rsidRPr="000F1899" w:rsidRDefault="001E4060" w:rsidP="001E4060">
      <w:pPr>
        <w:spacing w:line="360" w:lineRule="auto"/>
        <w:rPr>
          <w:rFonts w:ascii="Calibri" w:hAnsi="Calibri" w:cs="Calibri"/>
          <w:sz w:val="20"/>
          <w:szCs w:val="20"/>
          <w:lang w:val="en-US"/>
        </w:rPr>
      </w:pPr>
      <w:proofErr w:type="spellStart"/>
      <w:r w:rsidRPr="000F1899">
        <w:rPr>
          <w:rFonts w:ascii="Calibri" w:hAnsi="Calibri" w:cs="Calibri"/>
          <w:sz w:val="20"/>
          <w:szCs w:val="20"/>
          <w:lang w:val="en-US"/>
        </w:rPr>
        <w:t>Rys</w:t>
      </w:r>
      <w:proofErr w:type="spellEnd"/>
      <w:r w:rsidRPr="000F1899">
        <w:rPr>
          <w:rFonts w:ascii="Calibri" w:hAnsi="Calibri" w:cs="Calibri"/>
          <w:sz w:val="20"/>
          <w:szCs w:val="20"/>
          <w:lang w:val="en-US"/>
        </w:rPr>
        <w:t xml:space="preserve">. </w:t>
      </w:r>
      <w:proofErr w:type="gramStart"/>
      <w:r w:rsidRPr="000F1899">
        <w:rPr>
          <w:rFonts w:ascii="Calibri" w:hAnsi="Calibri" w:cs="Calibri"/>
          <w:sz w:val="20"/>
          <w:szCs w:val="20"/>
          <w:lang w:val="en-US"/>
        </w:rPr>
        <w:t xml:space="preserve">5 </w:t>
      </w:r>
      <w:r w:rsidRPr="000F1899">
        <w:rPr>
          <w:rFonts w:ascii="Calibri" w:hAnsi="Calibri" w:cs="Calibri"/>
          <w:i/>
          <w:iCs/>
          <w:sz w:val="20"/>
          <w:szCs w:val="20"/>
          <w:lang w:val="en-US"/>
        </w:rPr>
        <w:t xml:space="preserve"> </w:t>
      </w:r>
      <w:proofErr w:type="spellStart"/>
      <w:r w:rsidRPr="000F1899">
        <w:rPr>
          <w:rFonts w:ascii="Calibri" w:hAnsi="Calibri" w:cs="Calibri"/>
          <w:sz w:val="20"/>
          <w:szCs w:val="20"/>
          <w:lang w:val="en-US"/>
        </w:rPr>
        <w:t>Schemat</w:t>
      </w:r>
      <w:proofErr w:type="spellEnd"/>
      <w:proofErr w:type="gramEnd"/>
      <w:r w:rsidRPr="000F1899">
        <w:rPr>
          <w:rFonts w:ascii="Calibri" w:hAnsi="Calibri" w:cs="Calibri"/>
          <w:i/>
          <w:iCs/>
          <w:sz w:val="20"/>
          <w:szCs w:val="20"/>
          <w:lang w:val="en-US"/>
        </w:rPr>
        <w:t xml:space="preserve"> Champion-Challenger </w:t>
      </w:r>
      <w:r w:rsidRPr="000F1899">
        <w:rPr>
          <w:rFonts w:ascii="Calibri" w:hAnsi="Calibri" w:cs="Calibri"/>
          <w:sz w:val="20"/>
          <w:szCs w:val="20"/>
          <w:lang w:val="en-US"/>
        </w:rPr>
        <w:t xml:space="preserve">w </w:t>
      </w:r>
      <w:proofErr w:type="spellStart"/>
      <w:r w:rsidRPr="000F1899">
        <w:rPr>
          <w:rFonts w:ascii="Calibri" w:hAnsi="Calibri" w:cs="Calibri"/>
          <w:sz w:val="20"/>
          <w:szCs w:val="20"/>
          <w:lang w:val="en-US"/>
        </w:rPr>
        <w:t>modelowaniu</w:t>
      </w:r>
      <w:proofErr w:type="spellEnd"/>
      <w:r w:rsidRPr="000F1899">
        <w:rPr>
          <w:rFonts w:ascii="Calibri" w:hAnsi="Calibri" w:cs="Calibri"/>
          <w:sz w:val="20"/>
          <w:szCs w:val="20"/>
          <w:lang w:val="en-US"/>
        </w:rPr>
        <w:t xml:space="preserve"> (</w:t>
      </w:r>
      <w:proofErr w:type="spellStart"/>
      <w:r w:rsidRPr="000F1899">
        <w:rPr>
          <w:rFonts w:ascii="Calibri" w:hAnsi="Calibri" w:cs="Calibri"/>
          <w:sz w:val="20"/>
          <w:szCs w:val="20"/>
          <w:lang w:val="en-US"/>
        </w:rPr>
        <w:t>źródło</w:t>
      </w:r>
      <w:proofErr w:type="spellEnd"/>
      <w:r w:rsidRPr="000F1899">
        <w:rPr>
          <w:rFonts w:ascii="Calibri" w:hAnsi="Calibri" w:cs="Calibri"/>
          <w:sz w:val="20"/>
          <w:szCs w:val="20"/>
          <w:lang w:val="en-US"/>
        </w:rPr>
        <w:t xml:space="preserve">: </w:t>
      </w:r>
      <w:r w:rsidR="00EE56C7" w:rsidRPr="000F1899">
        <w:rPr>
          <w:rFonts w:ascii="Calibri" w:hAnsi="Calibri" w:cs="Calibri"/>
          <w:sz w:val="20"/>
          <w:szCs w:val="20"/>
          <w:lang w:val="en-US"/>
        </w:rPr>
        <w:t>https://deeplearninguniversity.com/mlops/mlops-model-testing/</w:t>
      </w:r>
      <w:r w:rsidRPr="000F1899">
        <w:rPr>
          <w:rFonts w:ascii="Calibri" w:hAnsi="Calibri" w:cs="Calibri"/>
          <w:sz w:val="20"/>
          <w:szCs w:val="20"/>
          <w:lang w:val="en-US"/>
        </w:rPr>
        <w:t>)</w:t>
      </w:r>
    </w:p>
    <w:p w14:paraId="5974804F" w14:textId="623A16F7" w:rsidR="00EE56C7" w:rsidRPr="006D6E87" w:rsidRDefault="00D7736A" w:rsidP="006D6E87">
      <w:pPr>
        <w:pStyle w:val="Heading3"/>
        <w:numPr>
          <w:ilvl w:val="1"/>
          <w:numId w:val="5"/>
        </w:numPr>
        <w:spacing w:before="100" w:beforeAutospacing="1" w:after="100" w:afterAutospacing="1" w:line="360" w:lineRule="auto"/>
        <w:rPr>
          <w:rFonts w:ascii="Calibri" w:hAnsi="Calibri" w:cs="Calibri"/>
          <w:lang w:val="pl-PL"/>
        </w:rPr>
      </w:pPr>
      <w:r w:rsidRPr="000F1899">
        <w:rPr>
          <w:rFonts w:ascii="Calibri" w:hAnsi="Calibri" w:cs="Calibri"/>
          <w:lang w:val="pl-PL"/>
        </w:rPr>
        <w:t xml:space="preserve"> </w:t>
      </w:r>
      <w:bookmarkStart w:id="10" w:name="_Toc175126057"/>
      <w:r w:rsidR="00EE56C7" w:rsidRPr="000F1899">
        <w:rPr>
          <w:rFonts w:ascii="Calibri" w:hAnsi="Calibri" w:cs="Calibri"/>
          <w:lang w:val="pl-PL"/>
        </w:rPr>
        <w:t>Eksploracyjna Analiza Danych</w:t>
      </w:r>
      <w:bookmarkEnd w:id="10"/>
    </w:p>
    <w:p w14:paraId="78C263E1" w14:textId="52AFF621" w:rsidR="00D715A9" w:rsidRPr="000F1899" w:rsidRDefault="00EE56C7"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Jak zostało wspomniane w pierwszym podrozdziale, tuż po przygotowaniu danych do tworzenia modelu należy je dogłębnie zbadać w celu dostrzeżenia podstawowych zależności i sprawdzenia, co tak naprawdę jesteśmy w stanie z nich wyczytać. Służy temu eksploracyjna analiza danych.</w:t>
      </w:r>
      <w:r w:rsidR="00102A16" w:rsidRPr="000F1899">
        <w:rPr>
          <w:rStyle w:val="FootnoteReference"/>
          <w:rFonts w:ascii="Calibri" w:hAnsi="Calibri" w:cs="Calibri"/>
          <w:lang w:val="pl-PL"/>
        </w:rPr>
        <w:footnoteReference w:id="33"/>
      </w:r>
      <w:r w:rsidR="00102A16" w:rsidRPr="000F1899">
        <w:rPr>
          <w:rFonts w:ascii="Calibri" w:hAnsi="Calibri" w:cs="Calibri"/>
          <w:lang w:val="pl-PL"/>
        </w:rPr>
        <w:t xml:space="preserve"> W kolejnych akapitach tego podrozdziału przejdę przez konkretne metody, którymi posługuje się ta dziedzina. Zostały one w większości zastosowane również do przeprowadzenia analiz opisanych w rozdziale 3 pracy.</w:t>
      </w:r>
    </w:p>
    <w:p w14:paraId="61F8AD1C" w14:textId="58F8573E" w:rsidR="00377655" w:rsidRPr="006D6E87" w:rsidRDefault="00377655"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Miary położenia</w:t>
      </w:r>
    </w:p>
    <w:p w14:paraId="6CFAF5D1" w14:textId="3684EA98" w:rsidR="00311012" w:rsidRPr="000F1899" w:rsidRDefault="00884745"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Pierwszym krokiem eksploracyjnej analizy danych jest zazwyczaj określenie wokół jakich wartości skupione są dane numeryczne. W tym celu wykorzystuje się miary położenia</w:t>
      </w:r>
      <w:r w:rsidR="00311012" w:rsidRPr="000F1899">
        <w:rPr>
          <w:rFonts w:ascii="Calibri" w:hAnsi="Calibri" w:cs="Calibri"/>
          <w:lang w:val="pl-PL"/>
        </w:rPr>
        <w:t xml:space="preserve">, a najbardziej podstawową z nich jest średnia arytmetyczna. Definiuje się </w:t>
      </w:r>
      <w:proofErr w:type="gramStart"/>
      <w:r w:rsidR="00311012" w:rsidRPr="000F1899">
        <w:rPr>
          <w:rFonts w:ascii="Calibri" w:hAnsi="Calibri" w:cs="Calibri"/>
          <w:lang w:val="pl-PL"/>
        </w:rPr>
        <w:t>ją,</w:t>
      </w:r>
      <w:proofErr w:type="gramEnd"/>
      <w:r w:rsidR="00311012" w:rsidRPr="000F1899">
        <w:rPr>
          <w:rFonts w:ascii="Calibri" w:hAnsi="Calibri" w:cs="Calibri"/>
          <w:lang w:val="pl-PL"/>
        </w:rPr>
        <w:t xml:space="preserve"> jako </w:t>
      </w:r>
      <w:r w:rsidR="00311012" w:rsidRPr="000F1899">
        <w:rPr>
          <w:rFonts w:ascii="Calibri" w:hAnsi="Calibri" w:cs="Calibri"/>
          <w:lang w:val="pl-PL"/>
        </w:rPr>
        <w:t>iloraz</w:t>
      </w:r>
      <w:r w:rsidR="00311012" w:rsidRPr="000F1899">
        <w:rPr>
          <w:rFonts w:ascii="Calibri" w:hAnsi="Calibri" w:cs="Calibri"/>
          <w:lang w:val="pl-PL"/>
        </w:rPr>
        <w:t xml:space="preserve"> </w:t>
      </w:r>
      <w:r w:rsidR="00311012" w:rsidRPr="000F1899">
        <w:rPr>
          <w:rFonts w:ascii="Calibri" w:hAnsi="Calibri" w:cs="Calibri"/>
          <w:lang w:val="pl-PL"/>
        </w:rPr>
        <w:t xml:space="preserve">sumy </w:t>
      </w:r>
      <w:r w:rsidR="00311012" w:rsidRPr="000F1899">
        <w:rPr>
          <w:rFonts w:ascii="Calibri" w:hAnsi="Calibri" w:cs="Calibri"/>
          <w:lang w:val="pl-PL"/>
        </w:rPr>
        <w:lastRenderedPageBreak/>
        <w:t>zaobserwowanych wartości zmiennej mierzalnej przez liczbę obserwacji.</w:t>
      </w:r>
      <w:r w:rsidR="00311012" w:rsidRPr="000F1899">
        <w:rPr>
          <w:rStyle w:val="FootnoteReference"/>
          <w:rFonts w:ascii="Calibri" w:hAnsi="Calibri" w:cs="Calibri"/>
          <w:lang w:val="pl-PL"/>
        </w:rPr>
        <w:footnoteReference w:id="34"/>
      </w:r>
      <w:r w:rsidR="00311012" w:rsidRPr="000F1899">
        <w:rPr>
          <w:rFonts w:ascii="Calibri" w:hAnsi="Calibri" w:cs="Calibri"/>
          <w:lang w:val="pl-PL"/>
        </w:rPr>
        <w:t xml:space="preserve"> Jej wzór wygląda następująco</w:t>
      </w:r>
      <w:r w:rsidR="003A0814" w:rsidRPr="000F1899">
        <w:rPr>
          <w:rFonts w:ascii="Calibri" w:hAnsi="Calibri" w:cs="Calibri"/>
          <w:lang w:val="pl-PL"/>
        </w:rPr>
        <w:t>:</w:t>
      </w:r>
    </w:p>
    <w:p w14:paraId="0F7D3DE7" w14:textId="379B03B5" w:rsidR="003A0814" w:rsidRPr="000F1899" w:rsidRDefault="003A0814" w:rsidP="00B47518">
      <w:pPr>
        <w:pStyle w:val="NormalWeb"/>
        <w:spacing w:line="360" w:lineRule="auto"/>
        <w:jc w:val="both"/>
        <w:rPr>
          <w:rFonts w:ascii="Calibri" w:hAnsi="Calibri" w:cs="Calibri"/>
          <w:i/>
          <w:iCs/>
          <w:color w:val="5E5E5E"/>
          <w:sz w:val="22"/>
          <w:szCs w:val="22"/>
        </w:rPr>
      </w:pPr>
      <m:oMathPara>
        <m:oMath>
          <m:r>
            <w:rPr>
              <w:rFonts w:ascii="Cambria Math" w:hAnsi="Cambria Math" w:cs="Calibri"/>
              <w:color w:val="5E5E5E"/>
              <w:sz w:val="22"/>
              <w:szCs w:val="22"/>
            </w:rPr>
            <m:t xml:space="preserve">x̅ = </m:t>
          </m:r>
          <m:f>
            <m:fPr>
              <m:ctrlPr>
                <w:rPr>
                  <w:rFonts w:ascii="Cambria Math" w:hAnsi="Cambria Math" w:cs="Calibri"/>
                  <w:i/>
                  <w:iCs/>
                  <w:color w:val="5E5E5E"/>
                  <w:sz w:val="22"/>
                  <w:szCs w:val="22"/>
                </w:rPr>
              </m:ctrlPr>
            </m:fPr>
            <m:num>
              <m:nary>
                <m:naryPr>
                  <m:chr m:val="∑"/>
                  <m:limLoc m:val="undOvr"/>
                  <m:ctrlPr>
                    <w:rPr>
                      <w:rFonts w:ascii="Cambria Math" w:hAnsi="Cambria Math" w:cs="Calibri"/>
                      <w:i/>
                      <w:iCs/>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iCs/>
                          <w:color w:val="5E5E5E"/>
                          <w:sz w:val="22"/>
                          <w:szCs w:val="22"/>
                        </w:rPr>
                      </m:ctrlPr>
                    </m:sSubPr>
                    <m:e>
                      <m:r>
                        <w:rPr>
                          <w:rFonts w:ascii="Cambria Math" w:hAnsi="Cambria Math" w:cs="Calibri"/>
                          <w:color w:val="5E5E5E"/>
                          <w:sz w:val="22"/>
                          <w:szCs w:val="22"/>
                        </w:rPr>
                        <m:t>x</m:t>
                      </m:r>
                    </m:e>
                    <m:sub>
                      <m:r>
                        <w:rPr>
                          <w:rFonts w:ascii="Cambria Math" w:hAnsi="Cambria Math" w:cs="Calibri"/>
                          <w:color w:val="5E5E5E"/>
                          <w:sz w:val="22"/>
                          <w:szCs w:val="22"/>
                        </w:rPr>
                        <m:t>i</m:t>
                      </m:r>
                    </m:sub>
                  </m:sSub>
                </m:e>
              </m:nary>
            </m:num>
            <m:den>
              <m:r>
                <w:rPr>
                  <w:rFonts w:ascii="Cambria Math" w:hAnsi="Cambria Math" w:cs="Calibri"/>
                  <w:color w:val="5E5E5E"/>
                  <w:sz w:val="22"/>
                  <w:szCs w:val="22"/>
                </w:rPr>
                <m:t>n</m:t>
              </m:r>
            </m:den>
          </m:f>
        </m:oMath>
      </m:oMathPara>
    </w:p>
    <w:p w14:paraId="24C75D7D" w14:textId="28ED6DD3" w:rsidR="003A0814" w:rsidRPr="000F1899" w:rsidRDefault="003A0814" w:rsidP="003A0814">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arytmetycznej, </w:t>
      </w:r>
      <w:r w:rsidRPr="000F1899">
        <w:rPr>
          <w:rFonts w:ascii="Cambria Math" w:hAnsi="Cambria Math" w:cs="Cambria Math"/>
          <w:sz w:val="22"/>
          <w:szCs w:val="22"/>
        </w:rPr>
        <w:t>𝑥</w:t>
      </w:r>
      <w:r w:rsidRPr="000F1899">
        <w:rPr>
          <w:rFonts w:ascii="Calibri" w:hAnsi="Calibri" w:cs="Calibri"/>
          <w:position w:val="-4"/>
          <w:sz w:val="16"/>
          <w:szCs w:val="16"/>
        </w:rPr>
        <w:t>i</w:t>
      </w:r>
      <w:r w:rsidRPr="000F1899">
        <w:rPr>
          <w:rFonts w:ascii="Calibri" w:hAnsi="Calibri" w:cs="Calibri"/>
          <w:position w:val="-4"/>
          <w:sz w:val="16"/>
          <w:szCs w:val="16"/>
        </w:rPr>
        <w:t xml:space="preserve">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sz w:val="22"/>
          <w:szCs w:val="22"/>
        </w:rPr>
        <w:t>n</w:t>
      </w:r>
      <w:r w:rsidRPr="000F1899">
        <w:rPr>
          <w:rFonts w:ascii="Calibri" w:hAnsi="Calibri" w:cs="Calibri"/>
          <w:sz w:val="22"/>
          <w:szCs w:val="22"/>
        </w:rPr>
        <w:t xml:space="preserve"> – liczebność badanej zbiorowości. </w:t>
      </w:r>
    </w:p>
    <w:p w14:paraId="44609B01" w14:textId="3B79C973" w:rsidR="003A0814" w:rsidRPr="000F1899" w:rsidRDefault="003A0814" w:rsidP="005976DA">
      <w:pPr>
        <w:pStyle w:val="NormalWeb"/>
        <w:spacing w:line="360" w:lineRule="auto"/>
        <w:jc w:val="both"/>
        <w:rPr>
          <w:rFonts w:ascii="Calibri" w:hAnsi="Calibri" w:cs="Calibri"/>
        </w:rPr>
      </w:pPr>
      <w:r w:rsidRPr="000F1899">
        <w:rPr>
          <w:rFonts w:ascii="Calibri" w:hAnsi="Calibri" w:cs="Calibri"/>
        </w:rPr>
        <w:t>Jednak ze względu na to, że zwykła średnia ar</w:t>
      </w:r>
      <w:r w:rsidR="000A295A" w:rsidRPr="000F1899">
        <w:rPr>
          <w:rFonts w:ascii="Calibri" w:hAnsi="Calibri" w:cs="Calibri"/>
        </w:rPr>
        <w:t>y</w:t>
      </w:r>
      <w:r w:rsidRPr="000F1899">
        <w:rPr>
          <w:rFonts w:ascii="Calibri" w:hAnsi="Calibri" w:cs="Calibri"/>
        </w:rPr>
        <w:t xml:space="preserve">tmetyczna jest </w:t>
      </w:r>
      <w:r w:rsidR="00B14CB9" w:rsidRPr="000F1899">
        <w:rPr>
          <w:rFonts w:ascii="Calibri" w:hAnsi="Calibri" w:cs="Calibri"/>
        </w:rPr>
        <w:t>nieodporna na wartości skrajne, stosuje się jej dwa warianty</w:t>
      </w:r>
      <w:r w:rsidR="000A295A" w:rsidRPr="000F1899">
        <w:rPr>
          <w:rFonts w:ascii="Calibri" w:hAnsi="Calibri" w:cs="Calibri"/>
        </w:rPr>
        <w:t>:</w:t>
      </w:r>
      <w:r w:rsidR="00B14CB9" w:rsidRPr="000F1899">
        <w:rPr>
          <w:rFonts w:ascii="Calibri" w:hAnsi="Calibri" w:cs="Calibri"/>
        </w:rPr>
        <w:t xml:space="preserve"> średnią ważoną oraz średnią ucinaną.</w:t>
      </w:r>
      <w:r w:rsidR="005976DA" w:rsidRPr="000F1899">
        <w:rPr>
          <w:rStyle w:val="FootnoteReference"/>
          <w:rFonts w:ascii="Calibri" w:hAnsi="Calibri" w:cs="Calibri"/>
        </w:rPr>
        <w:footnoteReference w:id="35"/>
      </w:r>
      <w:r w:rsidR="005976DA" w:rsidRPr="000F1899">
        <w:rPr>
          <w:rFonts w:ascii="Calibri" w:hAnsi="Calibri" w:cs="Calibri"/>
        </w:rPr>
        <w:t xml:space="preserve"> Pierwsza z nich jest ilorazem sumy iloczynów określonych wartości oraz przypisanych im wag i sumy tych wag. Wyraża się ją wzorem:</w:t>
      </w:r>
    </w:p>
    <w:p w14:paraId="7F206445" w14:textId="5A083D1D" w:rsidR="005976DA" w:rsidRPr="000F1899" w:rsidRDefault="005976DA" w:rsidP="005976DA">
      <w:pPr>
        <w:pStyle w:val="NormalWeb"/>
        <w:spacing w:line="360" w:lineRule="auto"/>
        <w:jc w:val="both"/>
        <w:rPr>
          <w:rFonts w:ascii="Calibri" w:hAnsi="Calibri" w:cs="Calibri"/>
        </w:rPr>
      </w:pPr>
      <m:oMathPara>
        <m:oMath>
          <m:acc>
            <m:accPr>
              <m:chr m:val="̅"/>
              <m:ctrlPr>
                <w:rPr>
                  <w:rFonts w:ascii="Cambria Math" w:hAnsi="Cambria Math" w:cs="Calibri"/>
                  <w:i/>
                  <w:iCs/>
                  <w:color w:val="5E5E5E"/>
                  <w:sz w:val="22"/>
                  <w:szCs w:val="22"/>
                </w:rPr>
              </m:ctrlPr>
            </m:accPr>
            <m:e>
              <m:r>
                <w:rPr>
                  <w:rFonts w:ascii="Cambria Math" w:hAnsi="Cambria Math" w:cs="Calibri"/>
                  <w:color w:val="5E5E5E"/>
                  <w:sz w:val="22"/>
                  <w:szCs w:val="22"/>
                </w:rPr>
                <m:t>x</m:t>
              </m:r>
            </m:e>
          </m:acc>
          <m:r>
            <m:rPr>
              <m:sty m:val="p"/>
            </m:rPr>
            <w:rPr>
              <w:rFonts w:ascii="Cambria Math" w:hAnsi="Cambria Math" w:cs="Calibri"/>
              <w:color w:val="5E5E5E"/>
              <w:sz w:val="22"/>
              <w:szCs w:val="22"/>
            </w:rPr>
            <m:t xml:space="preserve">= </m:t>
          </m:r>
          <m:f>
            <m:fPr>
              <m:ctrlPr>
                <w:rPr>
                  <w:rFonts w:ascii="Cambria Math" w:hAnsi="Cambria Math" w:cs="Calibri"/>
                  <w:color w:val="5E5E5E"/>
                  <w:sz w:val="22"/>
                  <w:szCs w:val="22"/>
                </w:rPr>
              </m:ctrlPr>
            </m:fPr>
            <m:num>
              <m:nary>
                <m:naryPr>
                  <m:chr m:val="∑"/>
                  <m:limLoc m:val="undOvr"/>
                  <m:ctrlPr>
                    <w:rPr>
                      <w:rFonts w:ascii="Cambria Math" w:hAnsi="Cambria Math" w:cs="Calibri"/>
                      <w:i/>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color w:val="5E5E5E"/>
                          <w:sz w:val="22"/>
                          <w:szCs w:val="22"/>
                        </w:rPr>
                      </m:ctrlPr>
                    </m:sSubPr>
                    <m:e>
                      <m:r>
                        <w:rPr>
                          <w:rFonts w:ascii="Cambria Math" w:hAnsi="Cambria Math" w:cs="Calibri"/>
                          <w:color w:val="5E5E5E"/>
                          <w:sz w:val="22"/>
                          <w:szCs w:val="22"/>
                        </w:rPr>
                        <m:t>w</m:t>
                      </m:r>
                    </m:e>
                    <m:sub>
                      <m:r>
                        <w:rPr>
                          <w:rFonts w:ascii="Cambria Math" w:hAnsi="Cambria Math" w:cs="Calibri"/>
                          <w:color w:val="5E5E5E"/>
                          <w:sz w:val="22"/>
                          <w:szCs w:val="22"/>
                        </w:rPr>
                        <m:t>i</m:t>
                      </m:r>
                    </m:sub>
                  </m:sSub>
                </m:e>
              </m:nary>
              <m:sSub>
                <m:sSubPr>
                  <m:ctrlPr>
                    <w:rPr>
                      <w:rFonts w:ascii="Cambria Math" w:hAnsi="Cambria Math" w:cs="Calibri"/>
                      <w:i/>
                      <w:color w:val="5E5E5E"/>
                      <w:sz w:val="22"/>
                      <w:szCs w:val="22"/>
                    </w:rPr>
                  </m:ctrlPr>
                </m:sSubPr>
                <m:e>
                  <m:r>
                    <w:rPr>
                      <w:rFonts w:ascii="Cambria Math" w:hAnsi="Cambria Math" w:cs="Calibri"/>
                      <w:color w:val="5E5E5E"/>
                      <w:sz w:val="22"/>
                      <w:szCs w:val="22"/>
                    </w:rPr>
                    <m:t>x</m:t>
                  </m:r>
                </m:e>
                <m:sub>
                  <m:r>
                    <w:rPr>
                      <w:rFonts w:ascii="Cambria Math" w:hAnsi="Cambria Math" w:cs="Calibri"/>
                      <w:color w:val="5E5E5E"/>
                      <w:sz w:val="22"/>
                      <w:szCs w:val="22"/>
                    </w:rPr>
                    <m:t>i</m:t>
                  </m:r>
                </m:sub>
              </m:sSub>
            </m:num>
            <m:den>
              <m:nary>
                <m:naryPr>
                  <m:chr m:val="∑"/>
                  <m:limLoc m:val="undOvr"/>
                  <m:ctrlPr>
                    <w:rPr>
                      <w:rFonts w:ascii="Cambria Math" w:hAnsi="Cambria Math" w:cs="Calibri"/>
                      <w:i/>
                      <w:color w:val="5E5E5E"/>
                      <w:sz w:val="22"/>
                      <w:szCs w:val="22"/>
                    </w:rPr>
                  </m:ctrlPr>
                </m:naryPr>
                <m:sub>
                  <m:r>
                    <w:rPr>
                      <w:rFonts w:ascii="Cambria Math" w:hAnsi="Cambria Math" w:cs="Calibri"/>
                      <w:color w:val="5E5E5E"/>
                      <w:sz w:val="22"/>
                      <w:szCs w:val="22"/>
                    </w:rPr>
                    <m:t>i=1</m:t>
                  </m:r>
                </m:sub>
                <m:sup>
                  <m:r>
                    <w:rPr>
                      <w:rFonts w:ascii="Cambria Math" w:hAnsi="Cambria Math" w:cs="Calibri"/>
                      <w:color w:val="5E5E5E"/>
                      <w:sz w:val="22"/>
                      <w:szCs w:val="22"/>
                    </w:rPr>
                    <m:t>n</m:t>
                  </m:r>
                </m:sup>
                <m:e>
                  <m:sSub>
                    <m:sSubPr>
                      <m:ctrlPr>
                        <w:rPr>
                          <w:rFonts w:ascii="Cambria Math" w:hAnsi="Cambria Math" w:cs="Calibri"/>
                          <w:i/>
                          <w:color w:val="5E5E5E"/>
                          <w:sz w:val="22"/>
                          <w:szCs w:val="22"/>
                        </w:rPr>
                      </m:ctrlPr>
                    </m:sSubPr>
                    <m:e>
                      <m:r>
                        <w:rPr>
                          <w:rFonts w:ascii="Cambria Math" w:hAnsi="Cambria Math" w:cs="Calibri"/>
                          <w:color w:val="5E5E5E"/>
                          <w:sz w:val="22"/>
                          <w:szCs w:val="22"/>
                        </w:rPr>
                        <m:t>w</m:t>
                      </m:r>
                    </m:e>
                    <m:sub>
                      <m:r>
                        <w:rPr>
                          <w:rFonts w:ascii="Cambria Math" w:hAnsi="Cambria Math" w:cs="Calibri"/>
                          <w:color w:val="5E5E5E"/>
                          <w:sz w:val="22"/>
                          <w:szCs w:val="22"/>
                        </w:rPr>
                        <m:t>i</m:t>
                      </m:r>
                    </m:sub>
                  </m:sSub>
                </m:e>
              </m:nary>
            </m:den>
          </m:f>
        </m:oMath>
      </m:oMathPara>
    </w:p>
    <w:p w14:paraId="65121D59" w14:textId="7538EA90" w:rsidR="005976DA" w:rsidRPr="000F1899" w:rsidRDefault="005976DA" w:rsidP="005976DA">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w:t>
      </w:r>
      <w:r w:rsidRPr="000F1899">
        <w:rPr>
          <w:rFonts w:ascii="Calibri" w:hAnsi="Calibri" w:cs="Calibri"/>
          <w:sz w:val="22"/>
          <w:szCs w:val="22"/>
        </w:rPr>
        <w:t>ważonej</w:t>
      </w:r>
      <w:r w:rsidRPr="000F1899">
        <w:rPr>
          <w:rFonts w:ascii="Calibri" w:hAnsi="Calibri" w:cs="Calibri"/>
          <w:sz w:val="22"/>
          <w:szCs w:val="22"/>
        </w:rPr>
        <w:t xml:space="preserve">, </w:t>
      </w:r>
      <w:r w:rsidRPr="000F1899">
        <w:rPr>
          <w:rFonts w:ascii="Cambria Math" w:hAnsi="Cambria Math" w:cs="Cambria Math"/>
          <w:sz w:val="22"/>
          <w:szCs w:val="22"/>
        </w:rPr>
        <w:t>𝑥</w:t>
      </w:r>
      <w:r w:rsidRPr="000F1899">
        <w:rPr>
          <w:rFonts w:ascii="Calibri" w:hAnsi="Calibri" w:cs="Calibri"/>
          <w:position w:val="-4"/>
          <w:sz w:val="16"/>
          <w:szCs w:val="16"/>
        </w:rPr>
        <w:t xml:space="preserve">i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w:t>
      </w:r>
      <w:r w:rsidRPr="000F1899">
        <w:rPr>
          <w:rFonts w:ascii="Calibri" w:hAnsi="Calibri" w:cs="Calibri"/>
          <w:sz w:val="22"/>
          <w:szCs w:val="22"/>
        </w:rPr>
        <w:t xml:space="preserve">, </w:t>
      </w:r>
      <w:r w:rsidRPr="000F1899">
        <w:rPr>
          <w:rFonts w:ascii="Calibri" w:hAnsi="Calibri" w:cs="Calibri"/>
          <w:i/>
          <w:iCs/>
          <w:sz w:val="22"/>
          <w:szCs w:val="22"/>
        </w:rPr>
        <w:t>w</w:t>
      </w:r>
      <w:r w:rsidRPr="000F1899">
        <w:rPr>
          <w:rFonts w:ascii="Calibri" w:hAnsi="Calibri" w:cs="Calibri"/>
          <w:sz w:val="22"/>
          <w:szCs w:val="22"/>
        </w:rPr>
        <w:t>- przypisane wagi</w:t>
      </w:r>
    </w:p>
    <w:p w14:paraId="425CD26D" w14:textId="4A320DBA" w:rsidR="005976DA" w:rsidRPr="000F1899" w:rsidRDefault="005976DA" w:rsidP="005976DA">
      <w:pPr>
        <w:pStyle w:val="NormalWeb"/>
        <w:spacing w:line="360" w:lineRule="auto"/>
        <w:jc w:val="both"/>
        <w:rPr>
          <w:rFonts w:ascii="Calibri" w:hAnsi="Calibri" w:cs="Calibri"/>
        </w:rPr>
      </w:pPr>
      <w:r w:rsidRPr="000F1899">
        <w:rPr>
          <w:rFonts w:ascii="Calibri" w:hAnsi="Calibri" w:cs="Calibri"/>
        </w:rPr>
        <w:t>W ten sposób niektórym wartościom można przypisać większe znaczenie, niż innym. W przypadku średniej ucinanej</w:t>
      </w:r>
      <w:r w:rsidR="000A295A" w:rsidRPr="000F1899">
        <w:rPr>
          <w:rFonts w:ascii="Calibri" w:hAnsi="Calibri" w:cs="Calibri"/>
        </w:rPr>
        <w:t>,</w:t>
      </w:r>
      <w:r w:rsidRPr="000F1899">
        <w:rPr>
          <w:rFonts w:ascii="Calibri" w:hAnsi="Calibri" w:cs="Calibri"/>
        </w:rPr>
        <w:t xml:space="preserve"> do obliczenia </w:t>
      </w:r>
      <w:r w:rsidR="001C117A" w:rsidRPr="000F1899">
        <w:rPr>
          <w:rFonts w:ascii="Calibri" w:hAnsi="Calibri" w:cs="Calibri"/>
        </w:rPr>
        <w:t>średniej pomijamy pewną liczbę wartości skrajnych. Ma ona wzór:</w:t>
      </w:r>
    </w:p>
    <w:p w14:paraId="7FFFEFA3" w14:textId="588773EB" w:rsidR="001C117A" w:rsidRPr="000F1899" w:rsidRDefault="00B47518" w:rsidP="00B47518">
      <w:pPr>
        <w:pStyle w:val="NormalWeb"/>
        <w:spacing w:line="360" w:lineRule="auto"/>
        <w:jc w:val="both"/>
        <w:rPr>
          <w:rFonts w:ascii="Calibri" w:hAnsi="Calibri" w:cs="Calibri"/>
        </w:rPr>
      </w:pPr>
      <m:oMathPara>
        <m:oMath>
          <m:r>
            <w:rPr>
              <w:rFonts w:ascii="Cambria Math" w:hAnsi="Cambria Math" w:cs="Calibri"/>
            </w:rPr>
            <m:t>x</m:t>
          </m:r>
          <m:r>
            <m:rPr>
              <m:sty m:val="p"/>
            </m:rPr>
            <w:rPr>
              <w:rFonts w:ascii="Cambria Math" w:hAnsi="Cambria Math" w:cs="Calibri"/>
            </w:rPr>
            <m:t xml:space="preserve">̅ = </m:t>
          </m:r>
          <m:f>
            <m:fPr>
              <m:ctrlPr>
                <w:rPr>
                  <w:rFonts w:ascii="Cambria Math" w:hAnsi="Cambria Math" w:cs="Calibri"/>
                </w:rPr>
              </m:ctrlPr>
            </m:fPr>
            <m:num>
              <m:nary>
                <m:naryPr>
                  <m:chr m:val="∑"/>
                  <m:limLoc m:val="undOvr"/>
                  <m:ctrlPr>
                    <w:rPr>
                      <w:rFonts w:ascii="Cambria Math" w:hAnsi="Cambria Math" w:cs="Calibri"/>
                    </w:rPr>
                  </m:ctrlPr>
                </m:naryPr>
                <m:sub>
                  <m:r>
                    <w:rPr>
                      <w:rFonts w:ascii="Cambria Math" w:hAnsi="Cambria Math" w:cs="Calibri"/>
                    </w:rPr>
                    <m:t>i</m:t>
                  </m:r>
                  <m:r>
                    <m:rPr>
                      <m:sty m:val="p"/>
                    </m:rPr>
                    <w:rPr>
                      <w:rFonts w:ascii="Cambria Math" w:hAnsi="Cambria Math" w:cs="Calibri"/>
                    </w:rPr>
                    <m:t>=</m:t>
                  </m:r>
                  <m:r>
                    <w:rPr>
                      <w:rFonts w:ascii="Cambria Math" w:hAnsi="Cambria Math" w:cs="Calibri"/>
                    </w:rPr>
                    <m:t>p</m:t>
                  </m:r>
                  <m:r>
                    <m:rPr>
                      <m:sty m:val="p"/>
                    </m:rPr>
                    <w:rPr>
                      <w:rFonts w:ascii="Cambria Math" w:hAnsi="Cambria Math" w:cs="Calibri"/>
                    </w:rPr>
                    <m:t>+1</m:t>
                  </m:r>
                </m:sub>
                <m:sup>
                  <m:r>
                    <w:rPr>
                      <w:rFonts w:ascii="Cambria Math" w:hAnsi="Cambria Math" w:cs="Calibri"/>
                    </w:rPr>
                    <m:t>n</m:t>
                  </m:r>
                  <m:r>
                    <m:rPr>
                      <m:sty m:val="p"/>
                    </m:rPr>
                    <w:rPr>
                      <w:rFonts w:ascii="Cambria Math" w:hAnsi="Cambria Math" w:cs="Calibri"/>
                    </w:rPr>
                    <m:t>-</m:t>
                  </m:r>
                  <m:r>
                    <w:rPr>
                      <w:rFonts w:ascii="Cambria Math" w:hAnsi="Cambria Math" w:cs="Calibri"/>
                    </w:rPr>
                    <m:t>p</m:t>
                  </m:r>
                </m:sup>
                <m:e>
                  <m:sSub>
                    <m:sSubPr>
                      <m:ctrlPr>
                        <w:rPr>
                          <w:rFonts w:ascii="Cambria Math" w:hAnsi="Cambria Math" w:cs="Calibri"/>
                        </w:rPr>
                      </m:ctrlPr>
                    </m:sSubPr>
                    <m:e>
                      <m:r>
                        <w:rPr>
                          <w:rFonts w:ascii="Cambria Math" w:hAnsi="Cambria Math" w:cs="Calibri"/>
                        </w:rPr>
                        <m:t>x</m:t>
                      </m:r>
                    </m:e>
                    <m:sub>
                      <m:r>
                        <m:rPr>
                          <m:sty m:val="p"/>
                        </m:rPr>
                        <w:rPr>
                          <w:rFonts w:ascii="Cambria Math" w:hAnsi="Cambria Math" w:cs="Calibri"/>
                        </w:rPr>
                        <m:t>(</m:t>
                      </m:r>
                      <m:r>
                        <w:rPr>
                          <w:rFonts w:ascii="Cambria Math" w:hAnsi="Cambria Math" w:cs="Calibri"/>
                        </w:rPr>
                        <m:t>i</m:t>
                      </m:r>
                      <m:r>
                        <m:rPr>
                          <m:sty m:val="p"/>
                        </m:rPr>
                        <w:rPr>
                          <w:rFonts w:ascii="Cambria Math" w:hAnsi="Cambria Math" w:cs="Calibri"/>
                        </w:rPr>
                        <m:t>)</m:t>
                      </m:r>
                    </m:sub>
                  </m:sSub>
                </m:e>
              </m:nary>
            </m:num>
            <m:den>
              <m:r>
                <w:rPr>
                  <w:rFonts w:ascii="Cambria Math" w:hAnsi="Cambria Math" w:cs="Calibri"/>
                </w:rPr>
                <m:t>n</m:t>
              </m:r>
              <m:r>
                <m:rPr>
                  <m:sty m:val="p"/>
                </m:rPr>
                <w:rPr>
                  <w:rFonts w:ascii="Cambria Math" w:hAnsi="Cambria Math" w:cs="Calibri"/>
                </w:rPr>
                <m:t>-2</m:t>
              </m:r>
              <m:r>
                <w:rPr>
                  <w:rFonts w:ascii="Cambria Math" w:hAnsi="Cambria Math" w:cs="Calibri"/>
                </w:rPr>
                <m:t>p</m:t>
              </m:r>
            </m:den>
          </m:f>
        </m:oMath>
      </m:oMathPara>
    </w:p>
    <w:p w14:paraId="6F5A3645" w14:textId="4F59F233" w:rsidR="00B47518" w:rsidRPr="000F1899" w:rsidRDefault="00B47518" w:rsidP="00B47518">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mbria Math" w:hAnsi="Cambria Math" w:cs="Cambria Math"/>
          <w:sz w:val="22"/>
          <w:szCs w:val="22"/>
        </w:rPr>
        <w:t>𝑥̅</w:t>
      </w:r>
      <w:r w:rsidRPr="000F1899">
        <w:rPr>
          <w:rFonts w:ascii="Calibri" w:hAnsi="Calibri" w:cs="Calibri"/>
          <w:sz w:val="22"/>
          <w:szCs w:val="22"/>
        </w:rPr>
        <w:t xml:space="preserve"> – symbol średniej </w:t>
      </w:r>
      <w:r w:rsidRPr="000F1899">
        <w:rPr>
          <w:rFonts w:ascii="Calibri" w:hAnsi="Calibri" w:cs="Calibri"/>
          <w:sz w:val="22"/>
          <w:szCs w:val="22"/>
        </w:rPr>
        <w:t>ucinanej</w:t>
      </w:r>
      <w:r w:rsidRPr="000F1899">
        <w:rPr>
          <w:rFonts w:ascii="Calibri" w:hAnsi="Calibri" w:cs="Calibri"/>
          <w:sz w:val="22"/>
          <w:szCs w:val="22"/>
        </w:rPr>
        <w:t xml:space="preserve">, </w:t>
      </w:r>
      <w:r w:rsidRPr="000F1899">
        <w:rPr>
          <w:rFonts w:ascii="Cambria Math" w:hAnsi="Cambria Math" w:cs="Cambria Math"/>
          <w:sz w:val="22"/>
          <w:szCs w:val="22"/>
        </w:rPr>
        <w:t>𝑥</w:t>
      </w:r>
      <w:r w:rsidRPr="000F1899">
        <w:rPr>
          <w:rFonts w:ascii="Calibri" w:hAnsi="Calibri" w:cs="Calibri"/>
          <w:position w:val="-4"/>
          <w:sz w:val="16"/>
          <w:szCs w:val="16"/>
        </w:rPr>
        <w:t xml:space="preserve">i </w:t>
      </w:r>
      <w:r w:rsidRPr="000F1899">
        <w:rPr>
          <w:rFonts w:ascii="Calibri" w:hAnsi="Calibri" w:cs="Calibri"/>
          <w:sz w:val="22"/>
          <w:szCs w:val="22"/>
        </w:rPr>
        <w:t>– warianty cechy mierzalnej,</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 </w:t>
      </w:r>
      <w:r w:rsidRPr="000F1899">
        <w:rPr>
          <w:rFonts w:ascii="Calibri" w:hAnsi="Calibri" w:cs="Calibri"/>
          <w:i/>
          <w:iCs/>
          <w:sz w:val="22"/>
          <w:szCs w:val="22"/>
        </w:rPr>
        <w:t>p</w:t>
      </w:r>
      <w:r w:rsidRPr="000F1899">
        <w:rPr>
          <w:rFonts w:ascii="Calibri" w:hAnsi="Calibri" w:cs="Calibri"/>
          <w:sz w:val="22"/>
          <w:szCs w:val="22"/>
        </w:rPr>
        <w:t xml:space="preserve">- </w:t>
      </w:r>
      <w:r w:rsidRPr="000F1899">
        <w:rPr>
          <w:rFonts w:ascii="Calibri" w:hAnsi="Calibri" w:cs="Calibri"/>
          <w:sz w:val="22"/>
          <w:szCs w:val="22"/>
        </w:rPr>
        <w:t>liczba odciętych wartości skrajnych</w:t>
      </w:r>
    </w:p>
    <w:p w14:paraId="5213F6B1" w14:textId="739E6861" w:rsidR="00311012" w:rsidRPr="000F1899" w:rsidRDefault="00D91BE0" w:rsidP="00AE090D">
      <w:pPr>
        <w:pStyle w:val="NormalWeb"/>
        <w:spacing w:line="360" w:lineRule="auto"/>
        <w:jc w:val="both"/>
        <w:rPr>
          <w:rFonts w:ascii="Calibri" w:hAnsi="Calibri" w:cs="Calibri"/>
        </w:rPr>
      </w:pPr>
      <w:r w:rsidRPr="000F1899">
        <w:rPr>
          <w:rFonts w:ascii="Calibri" w:hAnsi="Calibri" w:cs="Calibri"/>
        </w:rPr>
        <w:lastRenderedPageBreak/>
        <w:t xml:space="preserve">Oprócz trzech wymienionych wcześniej średnich można zbadać również medianę, która jest estymatorem </w:t>
      </w:r>
      <w:r w:rsidR="00C97BE3" w:rsidRPr="000F1899">
        <w:rPr>
          <w:rFonts w:ascii="Calibri" w:hAnsi="Calibri" w:cs="Calibri"/>
        </w:rPr>
        <w:t>odpornym.</w:t>
      </w:r>
      <w:r w:rsidR="00C97BE3" w:rsidRPr="000F1899">
        <w:rPr>
          <w:rStyle w:val="FootnoteReference"/>
          <w:rFonts w:ascii="Calibri" w:hAnsi="Calibri" w:cs="Calibri"/>
        </w:rPr>
        <w:footnoteReference w:id="36"/>
      </w:r>
      <w:r w:rsidR="00C97BE3" w:rsidRPr="000F1899">
        <w:rPr>
          <w:rFonts w:ascii="Calibri" w:hAnsi="Calibri" w:cs="Calibri"/>
        </w:rPr>
        <w:t xml:space="preserve"> Oznacza to, że nie jest ona podatna na duże odchylenie wartości skrajnych, ponieważ wyznacza wartość środkową.</w:t>
      </w:r>
    </w:p>
    <w:p w14:paraId="5B96997D" w14:textId="0D2FFF05" w:rsidR="00AE090D" w:rsidRPr="006D6E87" w:rsidRDefault="00377655" w:rsidP="00AE090D">
      <w:pPr>
        <w:pStyle w:val="Heading4"/>
        <w:numPr>
          <w:ilvl w:val="2"/>
          <w:numId w:val="5"/>
        </w:numPr>
        <w:rPr>
          <w:rFonts w:ascii="Calibri" w:hAnsi="Calibri" w:cs="Calibri"/>
          <w:i w:val="0"/>
          <w:iCs w:val="0"/>
          <w:lang w:val="pl-PL"/>
        </w:rPr>
      </w:pPr>
      <w:r w:rsidRPr="000F1899">
        <w:rPr>
          <w:rFonts w:ascii="Calibri" w:hAnsi="Calibri" w:cs="Calibri"/>
          <w:i w:val="0"/>
          <w:iCs w:val="0"/>
          <w:lang w:val="pl-PL"/>
        </w:rPr>
        <w:t>Miary rozproszenia</w:t>
      </w:r>
    </w:p>
    <w:p w14:paraId="6944985A" w14:textId="6E5D8764" w:rsidR="00AE090D" w:rsidRPr="000F1899" w:rsidRDefault="00AE090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W następnej kolejności, po ustaleniu wokół jakich wartości skupione są dane należy sprawdzić, czy są one bardzo rozproszone i potrzebują np. normalizacji lub </w:t>
      </w:r>
      <w:r w:rsidR="006C55D4" w:rsidRPr="000F1899">
        <w:rPr>
          <w:rFonts w:ascii="Calibri" w:hAnsi="Calibri" w:cs="Calibri"/>
          <w:lang w:val="pl-PL"/>
        </w:rPr>
        <w:t>standaryzacji</w:t>
      </w:r>
      <w:r w:rsidRPr="000F1899">
        <w:rPr>
          <w:rFonts w:ascii="Calibri" w:hAnsi="Calibri" w:cs="Calibri"/>
          <w:lang w:val="pl-PL"/>
        </w:rPr>
        <w:t>.</w:t>
      </w:r>
      <w:r w:rsidR="006C55D4" w:rsidRPr="000F1899">
        <w:rPr>
          <w:rFonts w:ascii="Calibri" w:hAnsi="Calibri" w:cs="Calibri"/>
          <w:lang w:val="pl-PL"/>
        </w:rPr>
        <w:t xml:space="preserve"> Najczęściej używan</w:t>
      </w:r>
      <w:r w:rsidR="00233537" w:rsidRPr="000F1899">
        <w:rPr>
          <w:rFonts w:ascii="Calibri" w:hAnsi="Calibri" w:cs="Calibri"/>
          <w:lang w:val="pl-PL"/>
        </w:rPr>
        <w:t>ymi</w:t>
      </w:r>
      <w:r w:rsidR="006C55D4" w:rsidRPr="000F1899">
        <w:rPr>
          <w:rFonts w:ascii="Calibri" w:hAnsi="Calibri" w:cs="Calibri"/>
          <w:lang w:val="pl-PL"/>
        </w:rPr>
        <w:t xml:space="preserve"> </w:t>
      </w:r>
      <w:r w:rsidR="00233537" w:rsidRPr="000F1899">
        <w:rPr>
          <w:rFonts w:ascii="Calibri" w:hAnsi="Calibri" w:cs="Calibri"/>
          <w:lang w:val="pl-PL"/>
        </w:rPr>
        <w:t xml:space="preserve">miarami rozproszenia są odchylenie standardowe oraz wariancja, które </w:t>
      </w:r>
      <w:r w:rsidR="00AD6F21" w:rsidRPr="000F1899">
        <w:rPr>
          <w:rFonts w:ascii="Calibri" w:hAnsi="Calibri" w:cs="Calibri"/>
          <w:lang w:val="pl-PL"/>
        </w:rPr>
        <w:t>określają średnią odległość wartości od średniej arytmetycznej.</w:t>
      </w:r>
      <w:r w:rsidR="00AD6F21" w:rsidRPr="000F1899">
        <w:rPr>
          <w:rStyle w:val="FootnoteReference"/>
          <w:rFonts w:ascii="Calibri" w:hAnsi="Calibri" w:cs="Calibri"/>
          <w:lang w:val="pl-PL"/>
        </w:rPr>
        <w:footnoteReference w:id="37"/>
      </w:r>
      <w:r w:rsidR="00AD6F21" w:rsidRPr="000F1899">
        <w:rPr>
          <w:rFonts w:ascii="Calibri" w:hAnsi="Calibri" w:cs="Calibri"/>
          <w:lang w:val="pl-PL"/>
        </w:rPr>
        <w:t xml:space="preserve"> Pomagają one zbadać, czy dane są bardzo rozproszone (np. średnia z liczb 1 i -1 oraz 1000 i</w:t>
      </w:r>
      <w:r w:rsidR="00EE6A46" w:rsidRPr="000F1899">
        <w:rPr>
          <w:rFonts w:ascii="Calibri" w:hAnsi="Calibri" w:cs="Calibri"/>
          <w:lang w:val="pl-PL"/>
        </w:rPr>
        <w:t xml:space="preserve"> -</w:t>
      </w:r>
      <w:r w:rsidR="00AD6F21" w:rsidRPr="000F1899">
        <w:rPr>
          <w:rFonts w:ascii="Calibri" w:hAnsi="Calibri" w:cs="Calibri"/>
          <w:lang w:val="pl-PL"/>
        </w:rPr>
        <w:t xml:space="preserve">1000 jest taka sama, natomiast w drugim przykładzie odległość wartości od średniej jest znacznie większa). Wariancja jest </w:t>
      </w:r>
      <w:r w:rsidR="00AD6F21" w:rsidRPr="000F1899">
        <w:rPr>
          <w:rFonts w:ascii="Calibri" w:hAnsi="Calibri" w:cs="Calibri"/>
          <w:lang w:val="pl-PL"/>
        </w:rPr>
        <w:t>średnią kwadratów odchyleń każdej wartości od średniej</w:t>
      </w:r>
      <w:r w:rsidR="00AD6F21" w:rsidRPr="000F1899">
        <w:rPr>
          <w:rFonts w:ascii="Calibri" w:hAnsi="Calibri" w:cs="Calibri"/>
          <w:lang w:val="pl-PL"/>
        </w:rPr>
        <w:t>. Wyraża ją wzór:</w:t>
      </w:r>
    </w:p>
    <w:p w14:paraId="76B40242" w14:textId="77777777" w:rsidR="00AD6F21" w:rsidRPr="000F1899" w:rsidRDefault="00AD6F21" w:rsidP="00AE090D">
      <w:pPr>
        <w:spacing w:line="360" w:lineRule="auto"/>
        <w:ind w:firstLine="720"/>
        <w:jc w:val="both"/>
        <w:rPr>
          <w:rFonts w:ascii="Calibri" w:hAnsi="Calibri" w:cs="Calibri"/>
          <w:lang w:val="pl-PL"/>
        </w:rPr>
      </w:pPr>
    </w:p>
    <w:p w14:paraId="544084D7" w14:textId="41081DED" w:rsidR="00AD6F21" w:rsidRPr="000F1899" w:rsidRDefault="00AD6F21" w:rsidP="00AD6F21">
      <w:pPr>
        <w:pStyle w:val="NormalWeb"/>
        <w:spacing w:line="360" w:lineRule="auto"/>
        <w:jc w:val="both"/>
        <w:rPr>
          <w:rFonts w:ascii="Calibri" w:hAnsi="Calibri" w:cs="Calibri"/>
        </w:rPr>
      </w:pPr>
      <m:oMathPara>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r>
            <m:rPr>
              <m:sty m:val="p"/>
            </m:rPr>
            <w:rPr>
              <w:rFonts w:ascii="Cambria Math" w:hAnsi="Cambria Math" w:cs="Calibri"/>
            </w:rPr>
            <m:t xml:space="preserve">= </m:t>
          </m:r>
          <m:f>
            <m:fPr>
              <m:ctrlPr>
                <w:rPr>
                  <w:rFonts w:ascii="Cambria Math" w:hAnsi="Cambria Math" w:cs="Calibri"/>
                </w:rPr>
              </m:ctrlPr>
            </m:fPr>
            <m:num>
              <m:nary>
                <m:naryPr>
                  <m:chr m:val="∑"/>
                  <m:limLoc m:val="undOvr"/>
                  <m:ctrlPr>
                    <w:rPr>
                      <w:rFonts w:ascii="Cambria Math" w:hAnsi="Cambria Math" w:cs="Calibri"/>
                    </w:rPr>
                  </m:ctrlPr>
                </m:naryPr>
                <m:sub>
                  <m:r>
                    <w:rPr>
                      <w:rFonts w:ascii="Cambria Math" w:hAnsi="Cambria Math" w:cs="Calibri"/>
                    </w:rPr>
                    <m:t>i</m:t>
                  </m:r>
                  <m:r>
                    <m:rPr>
                      <m:sty m:val="p"/>
                    </m:rPr>
                    <w:rPr>
                      <w:rFonts w:ascii="Cambria Math" w:hAnsi="Cambria Math" w:cs="Calibri"/>
                    </w:rPr>
                    <m:t>=1</m:t>
                  </m:r>
                </m:sub>
                <m:sup>
                  <m:r>
                    <w:rPr>
                      <w:rFonts w:ascii="Cambria Math" w:hAnsi="Cambria Math" w:cs="Calibri"/>
                    </w:rPr>
                    <m:t>n</m:t>
                  </m:r>
                </m:sup>
                <m:e>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sSup>
                    <m:sSupPr>
                      <m:ctrlPr>
                        <w:rPr>
                          <w:rFonts w:ascii="Cambria Math" w:hAnsi="Cambria Math" w:cs="Calibri"/>
                          <w:i/>
                        </w:rPr>
                      </m:ctrlPr>
                    </m:sSupPr>
                    <m:e>
                      <m:r>
                        <w:rPr>
                          <w:rFonts w:ascii="Cambria Math" w:hAnsi="Cambria Math" w:cs="Calibri"/>
                        </w:rPr>
                        <m:t>-</m:t>
                      </m:r>
                      <m:r>
                        <w:rPr>
                          <w:rFonts w:ascii="Cambria Math" w:hAnsi="Cambria Math" w:cs="Calibri"/>
                        </w:rPr>
                        <m:t>x</m:t>
                      </m:r>
                      <m:r>
                        <m:rPr>
                          <m:sty m:val="p"/>
                        </m:rPr>
                        <w:rPr>
                          <w:rFonts w:ascii="Cambria Math" w:hAnsi="Cambria Math" w:cs="Calibri"/>
                        </w:rPr>
                        <m:t xml:space="preserve">̅ </m:t>
                      </m:r>
                      <m:r>
                        <w:rPr>
                          <w:rFonts w:ascii="Cambria Math" w:hAnsi="Cambria Math" w:cs="Calibri"/>
                        </w:rPr>
                        <m:t>)</m:t>
                      </m:r>
                    </m:e>
                    <m:sup>
                      <m:r>
                        <w:rPr>
                          <w:rFonts w:ascii="Cambria Math" w:hAnsi="Cambria Math" w:cs="Calibri"/>
                        </w:rPr>
                        <m:t>2</m:t>
                      </m:r>
                    </m:sup>
                  </m:sSup>
                </m:e>
              </m:nary>
            </m:num>
            <m:den>
              <m:r>
                <w:rPr>
                  <w:rFonts w:ascii="Cambria Math" w:hAnsi="Cambria Math" w:cs="Calibri"/>
                </w:rPr>
                <m:t>n</m:t>
              </m:r>
              <m:r>
                <m:rPr>
                  <m:sty m:val="p"/>
                </m:rPr>
                <w:rPr>
                  <w:rFonts w:ascii="Cambria Math" w:hAnsi="Cambria Math" w:cs="Calibri"/>
                </w:rPr>
                <m:t>-</m:t>
              </m:r>
              <m:r>
                <m:rPr>
                  <m:sty m:val="p"/>
                </m:rPr>
                <w:rPr>
                  <w:rFonts w:ascii="Cambria Math" w:hAnsi="Cambria Math" w:cs="Calibri"/>
                </w:rPr>
                <m:t>1</m:t>
              </m:r>
            </m:den>
          </m:f>
        </m:oMath>
      </m:oMathPara>
    </w:p>
    <w:p w14:paraId="54CC4733" w14:textId="2744FC08" w:rsidR="009459B2" w:rsidRPr="000F1899" w:rsidRDefault="009459B2" w:rsidP="009459B2">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r>
          <m:rPr>
            <m:sty m:val="p"/>
          </m:rPr>
          <w:rPr>
            <w:rFonts w:ascii="Cambria Math" w:hAnsi="Cambria Math" w:cs="Calibri"/>
          </w:rPr>
          <m:t xml:space="preserve"> </m:t>
        </m:r>
      </m:oMath>
      <w:r w:rsidRPr="000F1899">
        <w:rPr>
          <w:rFonts w:ascii="Calibri" w:hAnsi="Calibri" w:cs="Calibri"/>
          <w:sz w:val="22"/>
          <w:szCs w:val="22"/>
        </w:rPr>
        <w:t xml:space="preserve">– symbol </w:t>
      </w:r>
      <w:r w:rsidRPr="000F1899">
        <w:rPr>
          <w:rFonts w:ascii="Calibri" w:hAnsi="Calibri" w:cs="Calibri"/>
          <w:sz w:val="22"/>
          <w:szCs w:val="22"/>
        </w:rPr>
        <w:t>wariancji,</w:t>
      </w:r>
      <w:r w:rsidRPr="000F1899">
        <w:rPr>
          <w:rFonts w:ascii="Calibri" w:hAnsi="Calibri" w:cs="Calibri"/>
          <w:sz w:val="22"/>
          <w:szCs w:val="22"/>
        </w:rPr>
        <w:t xml:space="preserve"> </w:t>
      </w:r>
      <w:r w:rsidRPr="000F1899">
        <w:rPr>
          <w:rFonts w:ascii="Calibri" w:hAnsi="Calibri" w:cs="Calibri"/>
          <w:i/>
          <w:iCs/>
          <w:sz w:val="22"/>
          <w:szCs w:val="22"/>
        </w:rPr>
        <w:t>X</w:t>
      </w:r>
      <w:r w:rsidRPr="000F1899">
        <w:rPr>
          <w:rFonts w:ascii="Calibri" w:hAnsi="Calibri" w:cs="Calibri"/>
          <w:i/>
          <w:iCs/>
          <w:position w:val="-4"/>
          <w:sz w:val="16"/>
          <w:szCs w:val="16"/>
        </w:rPr>
        <w:t>i</w:t>
      </w:r>
      <w:r w:rsidRPr="000F1899">
        <w:rPr>
          <w:rFonts w:ascii="Calibri" w:hAnsi="Calibri" w:cs="Calibri"/>
          <w:position w:val="-4"/>
          <w:sz w:val="16"/>
          <w:szCs w:val="16"/>
        </w:rPr>
        <w:t xml:space="preserve"> </w:t>
      </w:r>
      <w:r w:rsidRPr="000F1899">
        <w:rPr>
          <w:rFonts w:ascii="Calibri" w:hAnsi="Calibri" w:cs="Calibri"/>
          <w:sz w:val="22"/>
          <w:szCs w:val="22"/>
        </w:rPr>
        <w:t xml:space="preserve">– </w:t>
      </w:r>
      <w:r w:rsidRPr="000F1899">
        <w:rPr>
          <w:rFonts w:ascii="Calibri" w:hAnsi="Calibri" w:cs="Calibri"/>
          <w:sz w:val="22"/>
          <w:szCs w:val="22"/>
        </w:rPr>
        <w:t>pojedyncza wartość</w:t>
      </w:r>
      <w:r w:rsidRPr="000F1899">
        <w:rPr>
          <w:rFonts w:ascii="Calibri" w:hAnsi="Calibri" w:cs="Calibri"/>
          <w:sz w:val="22"/>
          <w:szCs w:val="22"/>
        </w:rPr>
        <w:t>,</w:t>
      </w:r>
      <w:r w:rsidRPr="000F1899">
        <w:rPr>
          <w:rFonts w:ascii="Calibri" w:hAnsi="Calibri" w:cs="Calibri"/>
          <w:sz w:val="22"/>
          <w:szCs w:val="22"/>
        </w:rPr>
        <w:br/>
      </w:r>
      <w:r w:rsidRPr="000F1899">
        <w:rPr>
          <w:rFonts w:ascii="Calibri" w:hAnsi="Calibri" w:cs="Calibri"/>
          <w:i/>
          <w:iCs/>
          <w:sz w:val="22"/>
          <w:szCs w:val="22"/>
        </w:rPr>
        <w:t>n</w:t>
      </w:r>
      <w:r w:rsidRPr="000F1899">
        <w:rPr>
          <w:rFonts w:ascii="Calibri" w:hAnsi="Calibri" w:cs="Calibri"/>
          <w:sz w:val="22"/>
          <w:szCs w:val="22"/>
        </w:rPr>
        <w:t xml:space="preserve"> – liczebność badanej zbiorowości, </w:t>
      </w:r>
      <m:oMath>
        <m:r>
          <w:rPr>
            <w:rFonts w:ascii="Cambria Math" w:hAnsi="Cambria Math" w:cs="Calibri"/>
          </w:rPr>
          <m:t>x</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średnia aretmetyczna</w:t>
      </w:r>
    </w:p>
    <w:p w14:paraId="4B5E9346" w14:textId="7C027882" w:rsidR="009459B2" w:rsidRPr="000F1899" w:rsidRDefault="009459B2" w:rsidP="009459B2">
      <w:pPr>
        <w:pStyle w:val="NormalWeb"/>
        <w:rPr>
          <w:rFonts w:ascii="Calibri" w:hAnsi="Calibri" w:cs="Calibri"/>
        </w:rPr>
      </w:pPr>
      <w:r w:rsidRPr="000F1899">
        <w:rPr>
          <w:rFonts w:ascii="Calibri" w:hAnsi="Calibri" w:cs="Calibri"/>
        </w:rPr>
        <w:t>Odchylenie standardowe jest natomiast pierwiastkiem kwadratowym z wariancji:</w:t>
      </w:r>
    </w:p>
    <w:p w14:paraId="7DC5F662" w14:textId="4D8CB95C" w:rsidR="009459B2" w:rsidRPr="000F1899" w:rsidRDefault="009459B2" w:rsidP="009459B2">
      <w:pPr>
        <w:pStyle w:val="NormalWeb"/>
        <w:jc w:val="center"/>
        <w:rPr>
          <w:rFonts w:ascii="Calibri" w:hAnsi="Calibri" w:cs="Calibri"/>
        </w:rPr>
      </w:pPr>
      <m:oMathPara>
        <m:oMath>
          <m:r>
            <w:rPr>
              <w:rFonts w:ascii="Cambria Math" w:hAnsi="Cambria Math" w:cs="Calibri"/>
            </w:rPr>
            <m:t xml:space="preserve">s= </m:t>
          </m:r>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s</m:t>
                  </m:r>
                </m:e>
                <m:sup>
                  <m:r>
                    <w:rPr>
                      <w:rFonts w:ascii="Cambria Math" w:hAnsi="Cambria Math" w:cs="Calibri"/>
                    </w:rPr>
                    <m:t>2</m:t>
                  </m:r>
                </m:sup>
              </m:sSup>
            </m:e>
          </m:rad>
        </m:oMath>
      </m:oMathPara>
    </w:p>
    <w:p w14:paraId="21EF5297" w14:textId="375310A6" w:rsidR="009459B2" w:rsidRPr="000F1899" w:rsidRDefault="009459B2" w:rsidP="009459B2">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w:r w:rsidRPr="000F1899">
        <w:rPr>
          <w:rFonts w:ascii="Calibri" w:hAnsi="Calibri" w:cs="Calibri"/>
          <w:i/>
          <w:iCs/>
          <w:sz w:val="22"/>
          <w:szCs w:val="22"/>
        </w:rPr>
        <w:t xml:space="preserve"> </w:t>
      </w:r>
      <w:r w:rsidRPr="000F1899">
        <w:rPr>
          <w:rFonts w:ascii="Calibri" w:hAnsi="Calibri" w:cs="Calibri"/>
          <w:i/>
          <w:iCs/>
          <w:sz w:val="22"/>
          <w:szCs w:val="22"/>
        </w:rPr>
        <w:t>s</w:t>
      </w:r>
      <w:r w:rsidRPr="000F1899">
        <w:rPr>
          <w:rFonts w:ascii="Calibri" w:hAnsi="Calibri" w:cs="Calibri"/>
          <w:sz w:val="22"/>
          <w:szCs w:val="22"/>
        </w:rPr>
        <w:t xml:space="preserve">– symbol </w:t>
      </w:r>
      <w:r w:rsidRPr="000F1899">
        <w:rPr>
          <w:rFonts w:ascii="Calibri" w:hAnsi="Calibri" w:cs="Calibri"/>
          <w:sz w:val="22"/>
          <w:szCs w:val="22"/>
        </w:rPr>
        <w:t>odchylenia standardowego</w:t>
      </w:r>
      <w:r w:rsidRPr="000F1899">
        <w:rPr>
          <w:rFonts w:ascii="Calibri" w:hAnsi="Calibri" w:cs="Calibri"/>
          <w:sz w:val="22"/>
          <w:szCs w:val="22"/>
        </w:rPr>
        <w:t>,</w:t>
      </w:r>
      <w:r w:rsidRPr="000F1899">
        <w:rPr>
          <w:rFonts w:ascii="Calibri" w:hAnsi="Calibri" w:cs="Calibri"/>
          <w:sz w:val="22"/>
          <w:szCs w:val="22"/>
        </w:rPr>
        <w:t xml:space="preserve"> </w:t>
      </w:r>
      <m:oMath>
        <m:sSup>
          <m:sSupPr>
            <m:ctrlPr>
              <w:rPr>
                <w:rFonts w:ascii="Cambria Math" w:hAnsi="Cambria Math" w:cs="Calibri"/>
                <w:i/>
                <w:iCs/>
              </w:rPr>
            </m:ctrlPr>
          </m:sSupPr>
          <m:e>
            <m:r>
              <w:rPr>
                <w:rFonts w:ascii="Cambria Math" w:hAnsi="Cambria Math" w:cs="Calibri"/>
              </w:rPr>
              <m:t>s</m:t>
            </m:r>
          </m:e>
          <m:sup>
            <m:r>
              <w:rPr>
                <w:rFonts w:ascii="Cambria Math" w:hAnsi="Cambria Math" w:cs="Calibri"/>
              </w:rPr>
              <m:t>2</m:t>
            </m:r>
          </m:sup>
        </m:sSup>
      </m:oMath>
      <w:r w:rsidRPr="000F1899">
        <w:rPr>
          <w:rFonts w:ascii="Calibri" w:hAnsi="Calibri" w:cs="Calibri"/>
          <w:position w:val="-4"/>
          <w:sz w:val="16"/>
          <w:szCs w:val="16"/>
        </w:rPr>
        <w:t xml:space="preserve"> </w:t>
      </w:r>
      <w:r w:rsidRPr="000F1899">
        <w:rPr>
          <w:rFonts w:ascii="Calibri" w:hAnsi="Calibri" w:cs="Calibri"/>
          <w:sz w:val="22"/>
          <w:szCs w:val="22"/>
        </w:rPr>
        <w:t xml:space="preserve">– </w:t>
      </w:r>
      <w:r w:rsidRPr="000F1899">
        <w:rPr>
          <w:rFonts w:ascii="Calibri" w:hAnsi="Calibri" w:cs="Calibri"/>
          <w:sz w:val="22"/>
          <w:szCs w:val="22"/>
        </w:rPr>
        <w:t>wariancja</w:t>
      </w:r>
    </w:p>
    <w:p w14:paraId="7F8A97F9" w14:textId="559668C9" w:rsidR="00A02ECE" w:rsidRPr="000F1899" w:rsidRDefault="009459B2" w:rsidP="0010437E">
      <w:pPr>
        <w:pStyle w:val="NormalWeb"/>
        <w:spacing w:line="360" w:lineRule="auto"/>
        <w:jc w:val="both"/>
        <w:rPr>
          <w:rFonts w:ascii="Calibri" w:hAnsi="Calibri" w:cs="Calibri"/>
        </w:rPr>
      </w:pPr>
      <w:r w:rsidRPr="000F1899">
        <w:rPr>
          <w:rFonts w:ascii="Calibri" w:hAnsi="Calibri" w:cs="Calibri"/>
        </w:rPr>
        <w:t>Częściej używa się odchylenia standardowego, ponieważ jak można zauwazyć ma ono tę samą skalę, co oryginalne dane, ułatwia to intepretację wyników</w:t>
      </w:r>
      <w:r w:rsidR="005A15E4" w:rsidRPr="000F1899">
        <w:rPr>
          <w:rFonts w:ascii="Calibri" w:hAnsi="Calibri" w:cs="Calibri"/>
        </w:rPr>
        <w:t>.</w:t>
      </w:r>
    </w:p>
    <w:p w14:paraId="4412F831" w14:textId="77777777" w:rsidR="0010437E" w:rsidRPr="000F1899" w:rsidRDefault="0010437E" w:rsidP="0010437E">
      <w:pPr>
        <w:pStyle w:val="NormalWeb"/>
        <w:spacing w:line="360" w:lineRule="auto"/>
        <w:jc w:val="both"/>
        <w:rPr>
          <w:rFonts w:ascii="Calibri" w:hAnsi="Calibri" w:cs="Calibri"/>
        </w:rPr>
      </w:pPr>
    </w:p>
    <w:p w14:paraId="21DC7576" w14:textId="15E861A9" w:rsidR="005A15E4" w:rsidRPr="006D6E87" w:rsidRDefault="00377655" w:rsidP="006D6E87">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Rozkład danych</w:t>
      </w:r>
    </w:p>
    <w:p w14:paraId="6B05D04A" w14:textId="51A09D4D" w:rsidR="00EA6E30" w:rsidRPr="000F1899" w:rsidRDefault="005A15E4"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Pracując nad danymi można również zbadać rozkład danych. Najlepiej nadają się do tego różne wykresy. W pracy skupię się na tych, które zostały użyte do badania danych w rozdziale 3. i są to </w:t>
      </w:r>
      <w:r w:rsidR="00CC70C7" w:rsidRPr="000F1899">
        <w:rPr>
          <w:rFonts w:ascii="Calibri" w:hAnsi="Calibri" w:cs="Calibri"/>
          <w:lang w:val="pl-PL"/>
        </w:rPr>
        <w:t>wykresy pudełkowe</w:t>
      </w:r>
      <w:r w:rsidRPr="000F1899">
        <w:rPr>
          <w:rFonts w:ascii="Calibri" w:hAnsi="Calibri" w:cs="Calibri"/>
          <w:lang w:val="pl-PL"/>
        </w:rPr>
        <w:t xml:space="preserve"> oraz histogramy. Tworzy się je w celu zbadania próbki i ocenienia w jaki sposób rozkładają się wartości (np. czy jakaś wartość, albo grupa wartości </w:t>
      </w:r>
      <w:r w:rsidR="00EA6E30" w:rsidRPr="000F1899">
        <w:rPr>
          <w:rFonts w:ascii="Calibri" w:hAnsi="Calibri" w:cs="Calibri"/>
          <w:lang w:val="pl-PL"/>
        </w:rPr>
        <w:t>mają przewagę nad innymi).</w:t>
      </w:r>
    </w:p>
    <w:p w14:paraId="1C4DAB74" w14:textId="37E3FF1F" w:rsidR="005A15E4" w:rsidRPr="000F1899" w:rsidRDefault="00CC70C7" w:rsidP="005A15E4">
      <w:pPr>
        <w:spacing w:line="360" w:lineRule="auto"/>
        <w:ind w:firstLine="720"/>
        <w:jc w:val="both"/>
        <w:rPr>
          <w:rFonts w:ascii="Calibri" w:hAnsi="Calibri" w:cs="Calibri"/>
          <w:lang w:val="pl-PL"/>
        </w:rPr>
      </w:pPr>
      <w:r w:rsidRPr="000F1899">
        <w:rPr>
          <w:rFonts w:ascii="Calibri" w:hAnsi="Calibri" w:cs="Calibri"/>
          <w:lang w:val="pl-PL"/>
        </w:rPr>
        <w:t>Wykres pudełkowy</w:t>
      </w:r>
      <w:r w:rsidR="00EA6E30" w:rsidRPr="000F1899">
        <w:rPr>
          <w:rFonts w:ascii="Calibri" w:hAnsi="Calibri" w:cs="Calibri"/>
          <w:lang w:val="pl-PL"/>
        </w:rPr>
        <w:t xml:space="preserve"> </w:t>
      </w:r>
      <w:r w:rsidRPr="000F1899">
        <w:rPr>
          <w:rFonts w:ascii="Calibri" w:hAnsi="Calibri" w:cs="Calibri"/>
          <w:lang w:val="pl-PL"/>
        </w:rPr>
        <w:t xml:space="preserve">przedstawia wartość minimalną, maksymalną, medianę oraz pierwszy i trzeci </w:t>
      </w:r>
      <w:proofErr w:type="spellStart"/>
      <w:r w:rsidRPr="000F1899">
        <w:rPr>
          <w:rFonts w:ascii="Calibri" w:hAnsi="Calibri" w:cs="Calibri"/>
          <w:lang w:val="pl-PL"/>
        </w:rPr>
        <w:t>kwartyl</w:t>
      </w:r>
      <w:proofErr w:type="spellEnd"/>
      <w:r w:rsidRPr="000F1899">
        <w:rPr>
          <w:rFonts w:ascii="Calibri" w:hAnsi="Calibri" w:cs="Calibri"/>
          <w:lang w:val="pl-PL"/>
        </w:rPr>
        <w:t xml:space="preserve"> danych</w:t>
      </w:r>
      <w:r w:rsidRPr="000F1899">
        <w:rPr>
          <w:rStyle w:val="FootnoteReference"/>
          <w:rFonts w:ascii="Calibri" w:hAnsi="Calibri" w:cs="Calibri"/>
          <w:lang w:val="pl-PL"/>
        </w:rPr>
        <w:footnoteReference w:id="38"/>
      </w:r>
      <w:r w:rsidR="005A15E4" w:rsidRPr="000F1899">
        <w:rPr>
          <w:rFonts w:ascii="Calibri" w:hAnsi="Calibri" w:cs="Calibri"/>
          <w:lang w:val="pl-PL"/>
        </w:rPr>
        <w:t xml:space="preserve"> </w:t>
      </w:r>
      <w:r w:rsidR="00245FFC" w:rsidRPr="000F1899">
        <w:rPr>
          <w:rFonts w:ascii="Calibri" w:hAnsi="Calibri" w:cs="Calibri"/>
          <w:lang w:val="pl-PL"/>
        </w:rPr>
        <w:t>. W wariancie złożonym, zamiast wartości minimalnej oraz maksymalnej</w:t>
      </w:r>
      <w:r w:rsidR="00272431" w:rsidRPr="000F1899">
        <w:rPr>
          <w:rFonts w:ascii="Calibri" w:hAnsi="Calibri" w:cs="Calibri"/>
          <w:lang w:val="pl-PL"/>
        </w:rPr>
        <w:t xml:space="preserve"> znajdziemy wartości Q3 + 1,5 </w:t>
      </w:r>
      <w:r w:rsidR="00DD1FF7" w:rsidRPr="000F1899">
        <w:rPr>
          <w:rFonts w:ascii="Calibri" w:hAnsi="Calibri" w:cs="Calibri"/>
          <w:lang w:val="pl-PL"/>
        </w:rPr>
        <w:t>*</w:t>
      </w:r>
      <w:r w:rsidR="00272431" w:rsidRPr="000F1899">
        <w:rPr>
          <w:rFonts w:ascii="Calibri" w:hAnsi="Calibri" w:cs="Calibri"/>
          <w:lang w:val="pl-PL"/>
        </w:rPr>
        <w:t xml:space="preserve"> rozkład </w:t>
      </w:r>
      <w:proofErr w:type="spellStart"/>
      <w:r w:rsidR="00272431" w:rsidRPr="000F1899">
        <w:rPr>
          <w:rFonts w:ascii="Calibri" w:hAnsi="Calibri" w:cs="Calibri"/>
          <w:lang w:val="pl-PL"/>
        </w:rPr>
        <w:t>międzykwar</w:t>
      </w:r>
      <w:r w:rsidR="00DD1FF7" w:rsidRPr="000F1899">
        <w:rPr>
          <w:rFonts w:ascii="Calibri" w:hAnsi="Calibri" w:cs="Calibri"/>
          <w:lang w:val="pl-PL"/>
        </w:rPr>
        <w:t>t</w:t>
      </w:r>
      <w:r w:rsidR="00272431" w:rsidRPr="000F1899">
        <w:rPr>
          <w:rFonts w:ascii="Calibri" w:hAnsi="Calibri" w:cs="Calibri"/>
          <w:lang w:val="pl-PL"/>
        </w:rPr>
        <w:t>ylowy</w:t>
      </w:r>
      <w:proofErr w:type="spellEnd"/>
      <w:r w:rsidR="00272431" w:rsidRPr="000F1899">
        <w:rPr>
          <w:rFonts w:ascii="Calibri" w:hAnsi="Calibri" w:cs="Calibri"/>
          <w:lang w:val="pl-PL"/>
        </w:rPr>
        <w:t xml:space="preserve"> (max) oraz Q1 – 1,5 </w:t>
      </w:r>
      <w:r w:rsidR="00DD1FF7" w:rsidRPr="000F1899">
        <w:rPr>
          <w:rFonts w:ascii="Calibri" w:hAnsi="Calibri" w:cs="Calibri"/>
          <w:lang w:val="pl-PL"/>
        </w:rPr>
        <w:t xml:space="preserve">* </w:t>
      </w:r>
      <w:r w:rsidR="00272431" w:rsidRPr="000F1899">
        <w:rPr>
          <w:rFonts w:ascii="Calibri" w:hAnsi="Calibri" w:cs="Calibri"/>
          <w:lang w:val="pl-PL"/>
        </w:rPr>
        <w:t xml:space="preserve">rozkład </w:t>
      </w:r>
      <w:proofErr w:type="spellStart"/>
      <w:r w:rsidR="00272431" w:rsidRPr="000F1899">
        <w:rPr>
          <w:rFonts w:ascii="Calibri" w:hAnsi="Calibri" w:cs="Calibri"/>
          <w:lang w:val="pl-PL"/>
        </w:rPr>
        <w:t>międzykwartylowy</w:t>
      </w:r>
      <w:proofErr w:type="spellEnd"/>
      <w:r w:rsidR="00272431" w:rsidRPr="000F1899">
        <w:rPr>
          <w:rFonts w:ascii="Calibri" w:hAnsi="Calibri" w:cs="Calibri"/>
          <w:lang w:val="pl-PL"/>
        </w:rPr>
        <w:t xml:space="preserve"> (min),</w:t>
      </w:r>
      <w:r w:rsidR="00245FFC" w:rsidRPr="000F1899">
        <w:rPr>
          <w:rFonts w:ascii="Calibri" w:hAnsi="Calibri" w:cs="Calibri"/>
          <w:lang w:val="pl-PL"/>
        </w:rPr>
        <w:t xml:space="preserve"> prezentowane są</w:t>
      </w:r>
      <w:r w:rsidR="00272431" w:rsidRPr="000F1899">
        <w:rPr>
          <w:rFonts w:ascii="Calibri" w:hAnsi="Calibri" w:cs="Calibri"/>
          <w:lang w:val="pl-PL"/>
        </w:rPr>
        <w:t xml:space="preserve"> również</w:t>
      </w:r>
      <w:r w:rsidR="00245FFC" w:rsidRPr="000F1899">
        <w:rPr>
          <w:rFonts w:ascii="Calibri" w:hAnsi="Calibri" w:cs="Calibri"/>
          <w:lang w:val="pl-PL"/>
        </w:rPr>
        <w:t xml:space="preserve"> wartości odstające. Wykresy pudełkowe w wersji </w:t>
      </w:r>
      <w:r w:rsidR="00272431" w:rsidRPr="000F1899">
        <w:rPr>
          <w:rFonts w:ascii="Calibri" w:hAnsi="Calibri" w:cs="Calibri"/>
          <w:lang w:val="pl-PL"/>
        </w:rPr>
        <w:t xml:space="preserve">prostej (Rys. 6) i złożonej (Rys. 7) wyglądają następująco: </w:t>
      </w:r>
    </w:p>
    <w:p w14:paraId="06DA2284" w14:textId="77777777" w:rsidR="00272431" w:rsidRPr="000F1899" w:rsidRDefault="00272431" w:rsidP="00272431">
      <w:pPr>
        <w:spacing w:line="360" w:lineRule="auto"/>
        <w:jc w:val="both"/>
        <w:rPr>
          <w:rFonts w:ascii="Calibri" w:hAnsi="Calibri" w:cs="Calibri"/>
          <w:lang w:val="pl-PL"/>
        </w:rPr>
      </w:pPr>
    </w:p>
    <w:p w14:paraId="7389B81E" w14:textId="77777777" w:rsidR="00272431" w:rsidRPr="000F1899" w:rsidRDefault="00272431" w:rsidP="00272431">
      <w:pPr>
        <w:spacing w:line="360" w:lineRule="auto"/>
        <w:jc w:val="both"/>
        <w:rPr>
          <w:rFonts w:ascii="Calibri" w:hAnsi="Calibri" w:cs="Calibri"/>
        </w:rPr>
        <w:sectPr w:rsidR="00272431" w:rsidRPr="000F1899" w:rsidSect="00563AA1">
          <w:footerReference w:type="even" r:id="rId16"/>
          <w:footerReference w:type="default" r:id="rId17"/>
          <w:pgSz w:w="11906" w:h="16838"/>
          <w:pgMar w:top="1440" w:right="1440" w:bottom="1440" w:left="1440" w:header="708" w:footer="708" w:gutter="0"/>
          <w:cols w:space="708"/>
          <w:titlePg/>
          <w:docGrid w:linePitch="360"/>
        </w:sectPr>
      </w:pPr>
    </w:p>
    <w:p w14:paraId="16947871" w14:textId="77777777" w:rsidR="00272431" w:rsidRPr="000F1899" w:rsidRDefault="00272431" w:rsidP="00272431">
      <w:pPr>
        <w:spacing w:line="360" w:lineRule="auto"/>
        <w:jc w:val="both"/>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Containers/UBF8T346G9.ms/WebArchiveCopyPasteTempFiles/com.microsoft.Word/Wariant_prosty_AgnieszkaGalka.png"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4C1A4D14" wp14:editId="235EC0C8">
            <wp:extent cx="2401100" cy="1800000"/>
            <wp:effectExtent l="0" t="0" r="0" b="3810"/>
            <wp:docPr id="1131949238" name="Picture 12" descr="A diagram of a rectangular object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9238" name="Picture 12" descr="A diagram of a rectangular object with red and blu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1100" cy="1800000"/>
                    </a:xfrm>
                    <a:prstGeom prst="rect">
                      <a:avLst/>
                    </a:prstGeom>
                    <a:noFill/>
                    <a:ln>
                      <a:noFill/>
                    </a:ln>
                  </pic:spPr>
                </pic:pic>
              </a:graphicData>
            </a:graphic>
          </wp:inline>
        </w:drawing>
      </w:r>
      <w:r w:rsidRPr="000F1899">
        <w:rPr>
          <w:rFonts w:ascii="Calibri" w:hAnsi="Calibri" w:cs="Calibri"/>
        </w:rPr>
        <w:fldChar w:fldCharType="end"/>
      </w:r>
    </w:p>
    <w:p w14:paraId="2B6CE62F" w14:textId="77777777" w:rsidR="00682247" w:rsidRPr="000F1899" w:rsidRDefault="00272431" w:rsidP="00272431">
      <w:pPr>
        <w:spacing w:line="360" w:lineRule="auto"/>
        <w:jc w:val="both"/>
        <w:rPr>
          <w:rFonts w:ascii="Calibri" w:hAnsi="Calibri" w:cs="Calibri"/>
          <w:sz w:val="20"/>
          <w:szCs w:val="20"/>
        </w:rPr>
      </w:pPr>
      <w:r w:rsidRPr="000F1899">
        <w:rPr>
          <w:rFonts w:ascii="Calibri" w:hAnsi="Calibri" w:cs="Calibri"/>
          <w:sz w:val="20"/>
          <w:szCs w:val="20"/>
        </w:rPr>
        <w:t xml:space="preserve">Rys. 6 Wykres pudełkowy prosty (źródło: </w:t>
      </w:r>
    </w:p>
    <w:p w14:paraId="2F702C71" w14:textId="0BC75A31" w:rsidR="00272431" w:rsidRPr="000F1899" w:rsidRDefault="00682247" w:rsidP="00272431">
      <w:pPr>
        <w:spacing w:line="360" w:lineRule="auto"/>
        <w:jc w:val="both"/>
        <w:rPr>
          <w:rFonts w:ascii="Calibri" w:hAnsi="Calibri" w:cs="Calibri"/>
        </w:rPr>
      </w:pPr>
      <w:r w:rsidRPr="000F1899">
        <w:rPr>
          <w:rFonts w:ascii="Calibri" w:hAnsi="Calibri" w:cs="Calibri"/>
          <w:sz w:val="20"/>
          <w:szCs w:val="20"/>
        </w:rPr>
        <w:t>https://mfiles.pl/pl/index.php/Wykres_pudełkowy)</w:t>
      </w:r>
      <w:r w:rsidR="00272431" w:rsidRPr="000F1899">
        <w:rPr>
          <w:rFonts w:ascii="Calibri" w:hAnsi="Calibri" w:cs="Calibri"/>
          <w:sz w:val="20"/>
          <w:szCs w:val="20"/>
        </w:rPr>
        <w:t xml:space="preserve"> </w:t>
      </w:r>
    </w:p>
    <w:p w14:paraId="47455245" w14:textId="5F85A94D" w:rsidR="00272431" w:rsidRPr="000F1899" w:rsidRDefault="00272431" w:rsidP="00272431">
      <w:pPr>
        <w:spacing w:line="360" w:lineRule="auto"/>
        <w:jc w:val="both"/>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"/Users/michalchruszczewski/Library/Group Containers/UBF8T346G9.ms/WebArchiveCopyPasteTempFiles/com.microsoft.Word/Wariant_zlozony_AgnieszkaGalka.png"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25BCE5E3" wp14:editId="5ACBF30E">
            <wp:extent cx="2404800" cy="1802880"/>
            <wp:effectExtent l="0" t="0" r="0" b="635"/>
            <wp:docPr id="1943338500"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8500" name="Picture 13"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4800" cy="1802880"/>
                    </a:xfrm>
                    <a:prstGeom prst="rect">
                      <a:avLst/>
                    </a:prstGeom>
                    <a:noFill/>
                    <a:ln>
                      <a:noFill/>
                    </a:ln>
                  </pic:spPr>
                </pic:pic>
              </a:graphicData>
            </a:graphic>
          </wp:inline>
        </w:drawing>
      </w:r>
      <w:r w:rsidRPr="000F1899">
        <w:rPr>
          <w:rFonts w:ascii="Calibri" w:hAnsi="Calibri" w:cs="Calibri"/>
        </w:rPr>
        <w:fldChar w:fldCharType="end"/>
      </w:r>
    </w:p>
    <w:p w14:paraId="04CDF390" w14:textId="2EC1D058" w:rsidR="00272431" w:rsidRPr="000F1899" w:rsidRDefault="00272431" w:rsidP="00272431">
      <w:pPr>
        <w:spacing w:line="360" w:lineRule="auto"/>
        <w:jc w:val="both"/>
        <w:rPr>
          <w:rFonts w:ascii="Calibri" w:hAnsi="Calibri" w:cs="Calibri"/>
          <w:sz w:val="20"/>
          <w:szCs w:val="20"/>
        </w:rPr>
      </w:pPr>
      <w:r w:rsidRPr="000F1899">
        <w:rPr>
          <w:rFonts w:ascii="Calibri" w:hAnsi="Calibri" w:cs="Calibri"/>
          <w:sz w:val="20"/>
          <w:szCs w:val="20"/>
        </w:rPr>
        <w:t>Rys.7  Wykres  pudełkowy złożony (źródło:</w:t>
      </w:r>
    </w:p>
    <w:p w14:paraId="05694306" w14:textId="5C629F34" w:rsidR="00682247" w:rsidRPr="000F1899" w:rsidRDefault="00682247" w:rsidP="00272431">
      <w:pPr>
        <w:spacing w:line="360" w:lineRule="auto"/>
        <w:jc w:val="both"/>
        <w:rPr>
          <w:rFonts w:ascii="Calibri" w:hAnsi="Calibri" w:cs="Calibri"/>
          <w:sz w:val="20"/>
          <w:szCs w:val="20"/>
        </w:rPr>
        <w:sectPr w:rsidR="00682247" w:rsidRPr="000F1899" w:rsidSect="00272431">
          <w:type w:val="continuous"/>
          <w:pgSz w:w="11906" w:h="16838"/>
          <w:pgMar w:top="1440" w:right="1440" w:bottom="1440" w:left="1440" w:header="708" w:footer="708" w:gutter="0"/>
          <w:cols w:num="2" w:space="708"/>
          <w:docGrid w:linePitch="360"/>
        </w:sectPr>
      </w:pPr>
      <w:r w:rsidRPr="000F1899">
        <w:rPr>
          <w:rFonts w:ascii="Calibri" w:hAnsi="Calibri" w:cs="Calibri"/>
          <w:sz w:val="20"/>
          <w:szCs w:val="20"/>
        </w:rPr>
        <w:t>https://mfiles.pl/pl/index.php/Wykres_pudełkowy</w:t>
      </w:r>
    </w:p>
    <w:p w14:paraId="45177C85" w14:textId="77777777" w:rsidR="00272431" w:rsidRPr="000F1899" w:rsidRDefault="00272431" w:rsidP="00272431">
      <w:pPr>
        <w:spacing w:line="360" w:lineRule="auto"/>
        <w:jc w:val="both"/>
        <w:rPr>
          <w:rFonts w:ascii="Calibri" w:hAnsi="Calibri" w:cs="Calibri"/>
          <w:sz w:val="20"/>
          <w:szCs w:val="20"/>
        </w:rPr>
      </w:pPr>
    </w:p>
    <w:p w14:paraId="5D0E1D41" w14:textId="77777777" w:rsidR="00272431" w:rsidRPr="000F1899" w:rsidRDefault="00272431" w:rsidP="0030113D">
      <w:pPr>
        <w:spacing w:line="360" w:lineRule="auto"/>
        <w:jc w:val="both"/>
        <w:rPr>
          <w:rFonts w:ascii="Calibri" w:hAnsi="Calibri" w:cs="Calibri"/>
          <w:sz w:val="20"/>
          <w:szCs w:val="20"/>
        </w:rPr>
      </w:pPr>
    </w:p>
    <w:p w14:paraId="7A105167" w14:textId="77777777" w:rsidR="0030113D" w:rsidRPr="000F1899" w:rsidRDefault="0030113D" w:rsidP="0030113D">
      <w:pPr>
        <w:spacing w:line="360" w:lineRule="auto"/>
        <w:jc w:val="both"/>
        <w:rPr>
          <w:rFonts w:ascii="Calibri" w:hAnsi="Calibri" w:cs="Calibri"/>
          <w:sz w:val="20"/>
          <w:szCs w:val="20"/>
        </w:rPr>
        <w:sectPr w:rsidR="0030113D" w:rsidRPr="000F1899" w:rsidSect="00272431">
          <w:type w:val="continuous"/>
          <w:pgSz w:w="11906" w:h="16838"/>
          <w:pgMar w:top="1440" w:right="1440" w:bottom="1440" w:left="1440" w:header="708" w:footer="708" w:gutter="0"/>
          <w:cols w:num="2" w:space="708"/>
          <w:docGrid w:linePitch="360"/>
        </w:sectPr>
      </w:pPr>
    </w:p>
    <w:p w14:paraId="482622C2" w14:textId="39C91BBC" w:rsidR="00272431" w:rsidRPr="000F1899" w:rsidRDefault="0030113D" w:rsidP="0030113D">
      <w:pPr>
        <w:spacing w:line="360" w:lineRule="auto"/>
        <w:jc w:val="both"/>
        <w:rPr>
          <w:rFonts w:ascii="Calibri" w:hAnsi="Calibri" w:cs="Calibri"/>
        </w:rPr>
      </w:pPr>
      <w:r w:rsidRPr="000F1899">
        <w:rPr>
          <w:rFonts w:ascii="Calibri" w:hAnsi="Calibri" w:cs="Calibri"/>
        </w:rPr>
        <w:t>Na obu wykresach możemy znaleźć mnóstwo informacji na temat rozkładu danych i ocenić, czy należy podjąć działania w celu ich normalizacji lub standaryzacji.</w:t>
      </w:r>
    </w:p>
    <w:p w14:paraId="5CA5CDA5" w14:textId="77EC471D" w:rsidR="00995B47" w:rsidRPr="000F1899" w:rsidRDefault="00995B47" w:rsidP="0030113D">
      <w:pPr>
        <w:spacing w:line="360" w:lineRule="auto"/>
        <w:jc w:val="both"/>
        <w:rPr>
          <w:rFonts w:ascii="Calibri" w:hAnsi="Calibri" w:cs="Calibri"/>
        </w:rPr>
      </w:pPr>
      <w:r w:rsidRPr="000F1899">
        <w:rPr>
          <w:rFonts w:ascii="Calibri" w:hAnsi="Calibri" w:cs="Calibri"/>
        </w:rPr>
        <w:tab/>
        <w:t xml:space="preserve">Kolejnym sposobem sprawdzenia rozłożenia zbioru </w:t>
      </w:r>
      <w:r w:rsidR="00DD1FF7" w:rsidRPr="000F1899">
        <w:rPr>
          <w:rFonts w:ascii="Calibri" w:hAnsi="Calibri" w:cs="Calibri"/>
        </w:rPr>
        <w:t>są</w:t>
      </w:r>
      <w:r w:rsidRPr="000F1899">
        <w:rPr>
          <w:rFonts w:ascii="Calibri" w:hAnsi="Calibri" w:cs="Calibri"/>
        </w:rPr>
        <w:t xml:space="preserve"> histogramy, które pokazują liczebność wartości w próbie. Na osi x prezentowane są poszczególne wartości, oś y natomiast pokazuje</w:t>
      </w:r>
      <w:r w:rsidR="00DD1FF7" w:rsidRPr="000F1899">
        <w:rPr>
          <w:rFonts w:ascii="Calibri" w:hAnsi="Calibri" w:cs="Calibri"/>
        </w:rPr>
        <w:t xml:space="preserve"> ich</w:t>
      </w:r>
      <w:r w:rsidRPr="000F1899">
        <w:rPr>
          <w:rFonts w:ascii="Calibri" w:hAnsi="Calibri" w:cs="Calibri"/>
        </w:rPr>
        <w:t xml:space="preserve"> liczebność.</w:t>
      </w:r>
      <w:r w:rsidRPr="000F1899">
        <w:rPr>
          <w:rStyle w:val="FootnoteReference"/>
          <w:rFonts w:ascii="Calibri" w:hAnsi="Calibri" w:cs="Calibri"/>
        </w:rPr>
        <w:footnoteReference w:id="39"/>
      </w:r>
      <w:r w:rsidRPr="000F1899">
        <w:rPr>
          <w:rFonts w:ascii="Calibri" w:hAnsi="Calibri" w:cs="Calibri"/>
        </w:rPr>
        <w:t xml:space="preserve"> Przykładowy histogram wygląda następująco</w:t>
      </w:r>
      <w:r w:rsidR="00BD2CE5" w:rsidRPr="000F1899">
        <w:rPr>
          <w:rFonts w:ascii="Calibri" w:hAnsi="Calibri" w:cs="Calibri"/>
        </w:rPr>
        <w:t xml:space="preserve"> (Rys. 8.)</w:t>
      </w:r>
      <w:r w:rsidRPr="000F1899">
        <w:rPr>
          <w:rFonts w:ascii="Calibri" w:hAnsi="Calibri" w:cs="Calibri"/>
        </w:rPr>
        <w:t>:</w:t>
      </w:r>
    </w:p>
    <w:p w14:paraId="46CC4F06" w14:textId="0F9E3358" w:rsidR="00995B47" w:rsidRPr="000F1899" w:rsidRDefault="00BD2CE5" w:rsidP="0030113D">
      <w:pPr>
        <w:spacing w:line="360" w:lineRule="auto"/>
        <w:jc w:val="both"/>
        <w:rPr>
          <w:rFonts w:ascii="Calibri" w:hAnsi="Calibri" w:cs="Calibri"/>
        </w:rPr>
      </w:pPr>
      <w:r w:rsidRPr="000F1899">
        <w:rPr>
          <w:rFonts w:ascii="Calibri" w:hAnsi="Calibri" w:cs="Calibri"/>
          <w:noProof/>
        </w:rPr>
        <w:lastRenderedPageBreak/>
        <w:drawing>
          <wp:inline distT="0" distB="0" distL="0" distR="0" wp14:anchorId="43247BE7" wp14:editId="0E0EA095">
            <wp:extent cx="5486400" cy="3200400"/>
            <wp:effectExtent l="0" t="0" r="12700" b="12700"/>
            <wp:docPr id="68670226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B2C10F" w14:textId="7A469CA6" w:rsidR="0030113D" w:rsidRPr="000F1899" w:rsidRDefault="0030113D" w:rsidP="00682247">
      <w:pPr>
        <w:jc w:val="center"/>
        <w:rPr>
          <w:rFonts w:ascii="Calibri" w:hAnsi="Calibri" w:cs="Calibri"/>
        </w:rPr>
      </w:pPr>
    </w:p>
    <w:p w14:paraId="4F0F8C91" w14:textId="4D428591" w:rsidR="00682247" w:rsidRPr="000F1899" w:rsidRDefault="00682247" w:rsidP="00682247">
      <w:pPr>
        <w:rPr>
          <w:rFonts w:ascii="Calibri" w:hAnsi="Calibri" w:cs="Calibri"/>
          <w:sz w:val="20"/>
          <w:szCs w:val="20"/>
        </w:rPr>
      </w:pPr>
      <w:r w:rsidRPr="000F1899">
        <w:rPr>
          <w:rFonts w:ascii="Calibri" w:hAnsi="Calibri" w:cs="Calibri"/>
          <w:sz w:val="20"/>
          <w:szCs w:val="20"/>
        </w:rPr>
        <w:t>Rys.</w:t>
      </w:r>
      <w:r w:rsidR="00A405C3" w:rsidRPr="000F1899">
        <w:rPr>
          <w:rFonts w:ascii="Calibri" w:hAnsi="Calibri" w:cs="Calibri"/>
          <w:sz w:val="20"/>
          <w:szCs w:val="20"/>
        </w:rPr>
        <w:t xml:space="preserve"> 8. Histogram podstawowy (źródło: </w:t>
      </w:r>
      <w:r w:rsidR="00A405C3" w:rsidRPr="000F1899">
        <w:rPr>
          <w:rFonts w:ascii="Calibri" w:hAnsi="Calibri" w:cs="Calibri"/>
          <w:sz w:val="20"/>
          <w:szCs w:val="20"/>
        </w:rPr>
        <w:t>https://mfiles.pl/pl/index.php/Histogram</w:t>
      </w:r>
      <w:r w:rsidR="00A405C3" w:rsidRPr="000F1899">
        <w:rPr>
          <w:rFonts w:ascii="Calibri" w:hAnsi="Calibri" w:cs="Calibri"/>
          <w:sz w:val="20"/>
          <w:szCs w:val="20"/>
        </w:rPr>
        <w:t>)</w:t>
      </w:r>
    </w:p>
    <w:p w14:paraId="1825355D" w14:textId="77777777" w:rsidR="00A405C3" w:rsidRPr="000F1899" w:rsidRDefault="00A405C3" w:rsidP="00682247">
      <w:pPr>
        <w:rPr>
          <w:rFonts w:ascii="Calibri" w:hAnsi="Calibri" w:cs="Calibri"/>
          <w:sz w:val="20"/>
          <w:szCs w:val="20"/>
        </w:rPr>
      </w:pPr>
    </w:p>
    <w:p w14:paraId="52F4F528" w14:textId="06442BEE" w:rsidR="00682247" w:rsidRPr="006D6E87" w:rsidRDefault="00A405C3" w:rsidP="006D6E87">
      <w:pPr>
        <w:spacing w:line="360" w:lineRule="auto"/>
        <w:jc w:val="both"/>
        <w:rPr>
          <w:rFonts w:ascii="Calibri" w:hAnsi="Calibri" w:cs="Calibri"/>
        </w:rPr>
      </w:pPr>
      <w:r w:rsidRPr="000F1899">
        <w:rPr>
          <w:rFonts w:ascii="Calibri" w:hAnsi="Calibri" w:cs="Calibri"/>
        </w:rPr>
        <w:t>Wykres ten, podobnie jak wykres pudełkowy, pomaga zrozumieć, czy dalsze przekształcenia wartości są konieczne, aby móc ją użyć w tworzeniu modelu. Szczególnie przydatny jest on w sprawdzeniu skośności rozkładu, czyli ocenieniu asymetrii (czy więcej wartości występuje po lewej lub prawej stronie osi x).</w:t>
      </w:r>
      <w:r w:rsidRPr="000F1899">
        <w:rPr>
          <w:rStyle w:val="FootnoteReference"/>
          <w:rFonts w:ascii="Calibri" w:hAnsi="Calibri" w:cs="Calibri"/>
        </w:rPr>
        <w:footnoteReference w:id="40"/>
      </w:r>
    </w:p>
    <w:p w14:paraId="45233714" w14:textId="2002A771" w:rsidR="001E4060" w:rsidRPr="006D6E87" w:rsidRDefault="00756199"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Korelacja</w:t>
      </w:r>
    </w:p>
    <w:p w14:paraId="26D91410" w14:textId="57B00261" w:rsidR="001E4060" w:rsidRPr="000F1899" w:rsidRDefault="00A02ECE"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Ostatnią metodą eksploracyjnej analizy danych</w:t>
      </w:r>
      <w:r w:rsidR="00A95863" w:rsidRPr="000F1899">
        <w:rPr>
          <w:rFonts w:ascii="Calibri" w:hAnsi="Calibri" w:cs="Calibri"/>
          <w:lang w:val="pl-PL"/>
        </w:rPr>
        <w:t xml:space="preserve"> opisaną w pracy jest korelacja. Definiuje się </w:t>
      </w:r>
      <w:proofErr w:type="gramStart"/>
      <w:r w:rsidR="00A95863" w:rsidRPr="000F1899">
        <w:rPr>
          <w:rFonts w:ascii="Calibri" w:hAnsi="Calibri" w:cs="Calibri"/>
          <w:lang w:val="pl-PL"/>
        </w:rPr>
        <w:t>ją,</w:t>
      </w:r>
      <w:proofErr w:type="gramEnd"/>
      <w:r w:rsidR="00A95863" w:rsidRPr="000F1899">
        <w:rPr>
          <w:rFonts w:ascii="Calibri" w:hAnsi="Calibri" w:cs="Calibri"/>
          <w:lang w:val="pl-PL"/>
        </w:rPr>
        <w:t xml:space="preserve"> jako </w:t>
      </w:r>
      <w:r w:rsidR="002D0D21" w:rsidRPr="000F1899">
        <w:rPr>
          <w:rFonts w:ascii="Calibri" w:hAnsi="Calibri" w:cs="Calibri"/>
          <w:lang w:val="pl-PL"/>
        </w:rPr>
        <w:t>„</w:t>
      </w:r>
      <w:r w:rsidR="002D0D21" w:rsidRPr="000F1899">
        <w:rPr>
          <w:rFonts w:ascii="Calibri" w:hAnsi="Calibri" w:cs="Calibri"/>
          <w:lang w:val="pl-PL"/>
        </w:rPr>
        <w:t>współzależność liniow</w:t>
      </w:r>
      <w:r w:rsidR="00DD1FF7" w:rsidRPr="000F1899">
        <w:rPr>
          <w:rFonts w:ascii="Calibri" w:hAnsi="Calibri" w:cs="Calibri"/>
          <w:lang w:val="pl-PL"/>
        </w:rPr>
        <w:t>ą</w:t>
      </w:r>
      <w:r w:rsidR="002D0D21" w:rsidRPr="000F1899">
        <w:rPr>
          <w:rFonts w:ascii="Calibri" w:hAnsi="Calibri" w:cs="Calibri"/>
          <w:lang w:val="pl-PL"/>
        </w:rPr>
        <w:t xml:space="preserve"> zmiennych losowych</w:t>
      </w:r>
      <w:r w:rsidR="002D0D21" w:rsidRPr="000F1899">
        <w:rPr>
          <w:rFonts w:ascii="Calibri" w:hAnsi="Calibri" w:cs="Calibri"/>
          <w:lang w:val="pl-PL"/>
        </w:rPr>
        <w:t>”.</w:t>
      </w:r>
      <w:r w:rsidR="002D0D21" w:rsidRPr="000F1899">
        <w:rPr>
          <w:rStyle w:val="FootnoteReference"/>
          <w:rFonts w:ascii="Calibri" w:hAnsi="Calibri" w:cs="Calibri"/>
          <w:lang w:val="pl-PL"/>
        </w:rPr>
        <w:footnoteReference w:id="41"/>
      </w:r>
      <w:r w:rsidR="002D0D21" w:rsidRPr="000F1899">
        <w:rPr>
          <w:rFonts w:ascii="Calibri" w:hAnsi="Calibri" w:cs="Calibri"/>
          <w:lang w:val="pl-PL"/>
        </w:rPr>
        <w:t xml:space="preserve"> Obrazuje ona w jaki sposób dane kolumny (parametry) w danych są między sobą powiązane. Korelacja może być dodatnia (gdy jedna zmienna rośnie to druga także) lub ujemna (gdy jedna zmienna maleje to druga rośnie), a jej zakres zamyka się między -1 i 1, gdzie 0 oznacza brak korelacji, a wartości skrajne </w:t>
      </w:r>
      <w:r w:rsidR="00DD1FF7" w:rsidRPr="000F1899">
        <w:rPr>
          <w:rFonts w:ascii="Calibri" w:hAnsi="Calibri" w:cs="Calibri"/>
          <w:lang w:val="pl-PL"/>
        </w:rPr>
        <w:t xml:space="preserve">(-1,1) reprezentują </w:t>
      </w:r>
      <w:r w:rsidR="002D0D21" w:rsidRPr="000F1899">
        <w:rPr>
          <w:rFonts w:ascii="Calibri" w:hAnsi="Calibri" w:cs="Calibri"/>
          <w:lang w:val="pl-PL"/>
        </w:rPr>
        <w:t>doskonałą korelację ujemną lub dodatnią.</w:t>
      </w:r>
      <w:r w:rsidR="0019145B" w:rsidRPr="000F1899">
        <w:rPr>
          <w:rFonts w:ascii="Calibri" w:hAnsi="Calibri" w:cs="Calibri"/>
          <w:lang w:val="pl-PL"/>
        </w:rPr>
        <w:t xml:space="preserve"> Jej wzór wygląda następująco:</w:t>
      </w:r>
    </w:p>
    <w:p w14:paraId="7714687E" w14:textId="791A8ECB" w:rsidR="00DF7F5D" w:rsidRPr="000F1899" w:rsidRDefault="00DF7F5D" w:rsidP="006D6E87">
      <w:pPr>
        <w:pStyle w:val="ListParagraph"/>
        <w:numPr>
          <w:ilvl w:val="0"/>
          <w:numId w:val="13"/>
        </w:numPr>
        <w:spacing w:before="100" w:beforeAutospacing="1" w:after="100" w:afterAutospacing="1" w:line="360" w:lineRule="auto"/>
        <w:jc w:val="both"/>
        <w:rPr>
          <w:rFonts w:ascii="Calibri" w:hAnsi="Calibri" w:cs="Calibri"/>
          <w:lang w:val="pl-PL"/>
        </w:rPr>
      </w:pPr>
      <w:r w:rsidRPr="000F1899">
        <w:rPr>
          <w:rFonts w:ascii="Calibri" w:hAnsi="Calibri" w:cs="Calibri"/>
          <w:lang w:val="pl-PL"/>
        </w:rPr>
        <w:t>Dla zmiennych liczbowych (korelacja Pearsona)</w:t>
      </w:r>
    </w:p>
    <w:p w14:paraId="7A268FB2" w14:textId="59B6E574" w:rsidR="0019145B" w:rsidRPr="000F1899" w:rsidRDefault="0019145B" w:rsidP="0019145B">
      <w:pPr>
        <w:spacing w:line="360" w:lineRule="auto"/>
        <w:jc w:val="both"/>
        <w:rPr>
          <w:rFonts w:ascii="Calibri" w:hAnsi="Calibri" w:cs="Calibri"/>
        </w:rPr>
      </w:pPr>
    </w:p>
    <w:p w14:paraId="45472319" w14:textId="2E2E49B6" w:rsidR="0019145B" w:rsidRPr="000F1899" w:rsidRDefault="00DF7F5D" w:rsidP="0019145B">
      <w:pPr>
        <w:spacing w:line="360" w:lineRule="auto"/>
        <w:jc w:val="center"/>
        <w:rPr>
          <w:rFonts w:ascii="Calibri" w:hAnsi="Calibri" w:cs="Calibri"/>
        </w:rPr>
      </w:pPr>
      <m:oMathPara>
        <m:oMath>
          <m:r>
            <w:rPr>
              <w:rFonts w:ascii="Cambria Math" w:hAnsi="Cambria Math" w:cs="Calibri"/>
            </w:rPr>
            <w:lastRenderedPageBreak/>
            <m:t>r</m:t>
          </m:r>
          <m:d>
            <m:dPr>
              <m:ctrlPr>
                <w:rPr>
                  <w:rFonts w:ascii="Cambria Math" w:hAnsi="Cambria Math" w:cs="Calibri"/>
                  <w:i/>
                </w:rPr>
              </m:ctrlPr>
            </m:dPr>
            <m:e>
              <m:r>
                <w:rPr>
                  <w:rFonts w:ascii="Cambria Math" w:hAnsi="Cambria Math" w:cs="Calibri"/>
                </w:rPr>
                <m:t>x,y</m:t>
              </m:r>
            </m:e>
          </m:d>
          <m:r>
            <w:rPr>
              <w:rFonts w:ascii="Cambria Math" w:hAnsi="Cambria Math" w:cs="Calibri"/>
            </w:rPr>
            <m:t xml:space="preserve">= </m:t>
          </m:r>
          <m:f>
            <m:fPr>
              <m:ctrlPr>
                <w:rPr>
                  <w:rFonts w:ascii="Cambria Math" w:eastAsiaTheme="minorHAnsi" w:hAnsi="Cambria Math" w:cs="Calibri"/>
                  <w:i/>
                  <w:kern w:val="2"/>
                  <w:lang w:eastAsia="en-US"/>
                  <w14:ligatures w14:val="standardContextual"/>
                </w:rPr>
              </m:ctrlPr>
            </m:fPr>
            <m:num>
              <m:r>
                <w:rPr>
                  <w:rFonts w:ascii="Cambria Math" w:hAnsi="Cambria Math" w:cs="Calibri"/>
                </w:rPr>
                <m:t>E</m:t>
              </m:r>
              <m:d>
                <m:dPr>
                  <m:ctrlPr>
                    <w:rPr>
                      <w:rFonts w:ascii="Cambria Math" w:hAnsi="Cambria Math" w:cs="Calibri"/>
                      <w:i/>
                    </w:rPr>
                  </m:ctrlPr>
                </m:dPr>
                <m:e>
                  <m:r>
                    <w:rPr>
                      <w:rFonts w:ascii="Cambria Math" w:hAnsi="Cambria Math" w:cs="Calibri"/>
                    </w:rPr>
                    <m:t>x*y</m:t>
                  </m:r>
                </m:e>
              </m:d>
              <m:r>
                <w:rPr>
                  <w:rFonts w:ascii="Cambria Math" w:hAnsi="Cambria Math" w:cs="Calibri"/>
                </w:rPr>
                <m:t>-(E</m:t>
              </m:r>
              <m:d>
                <m:dPr>
                  <m:ctrlPr>
                    <w:rPr>
                      <w:rFonts w:ascii="Cambria Math" w:hAnsi="Cambria Math" w:cs="Calibri"/>
                      <w:i/>
                    </w:rPr>
                  </m:ctrlPr>
                </m:dPr>
                <m:e>
                  <m:r>
                    <w:rPr>
                      <w:rFonts w:ascii="Cambria Math" w:hAnsi="Cambria Math" w:cs="Calibri"/>
                    </w:rPr>
                    <m:t>x</m:t>
                  </m:r>
                </m:e>
              </m:d>
              <m:r>
                <w:rPr>
                  <w:rFonts w:ascii="Cambria Math" w:hAnsi="Cambria Math" w:cs="Calibri"/>
                </w:rPr>
                <m:t>*E</m:t>
              </m:r>
              <m:d>
                <m:dPr>
                  <m:ctrlPr>
                    <w:rPr>
                      <w:rFonts w:ascii="Cambria Math" w:hAnsi="Cambria Math" w:cs="Calibri"/>
                      <w:i/>
                    </w:rPr>
                  </m:ctrlPr>
                </m:dPr>
                <m:e>
                  <m:r>
                    <w:rPr>
                      <w:rFonts w:ascii="Cambria Math" w:hAnsi="Cambria Math" w:cs="Calibri"/>
                    </w:rPr>
                    <m:t>y</m:t>
                  </m:r>
                </m:e>
              </m:d>
              <m:r>
                <w:rPr>
                  <w:rFonts w:ascii="Cambria Math" w:hAnsi="Cambria Math" w:cs="Calibri"/>
                </w:rPr>
                <m:t>)</m:t>
              </m:r>
            </m:num>
            <m:den>
              <m:sSub>
                <m:sSubPr>
                  <m:ctrlPr>
                    <w:rPr>
                      <w:rFonts w:ascii="Cambria Math" w:eastAsiaTheme="minorHAnsi" w:hAnsi="Cambria Math" w:cs="Calibri"/>
                      <w:i/>
                      <w:kern w:val="2"/>
                      <w:lang w:eastAsia="en-US"/>
                      <w14:ligatures w14:val="standardContextual"/>
                    </w:rPr>
                  </m:ctrlPr>
                </m:sSubPr>
                <m:e>
                  <m:r>
                    <w:rPr>
                      <w:rFonts w:ascii="Cambria Math" w:hAnsi="Cambria Math" w:cs="Calibri"/>
                    </w:rPr>
                    <m:t>σ</m:t>
                  </m:r>
                </m:e>
                <m:sub>
                  <m:r>
                    <w:rPr>
                      <w:rFonts w:ascii="Cambria Math" w:hAnsi="Cambria Math" w:cs="Calibri"/>
                    </w:rPr>
                    <m:t>x</m:t>
                  </m:r>
                </m:sub>
              </m:sSub>
              <m:r>
                <w:rPr>
                  <w:rFonts w:ascii="Cambria Math" w:hAnsi="Cambria Math" w:cs="Calibri"/>
                </w:rPr>
                <m:t>*</m:t>
              </m:r>
              <m:sSub>
                <m:sSubPr>
                  <m:ctrlPr>
                    <w:rPr>
                      <w:rFonts w:ascii="Cambria Math" w:eastAsiaTheme="minorHAnsi" w:hAnsi="Cambria Math" w:cs="Calibri"/>
                      <w:i/>
                      <w:kern w:val="2"/>
                      <w:lang w:eastAsia="en-US"/>
                      <w14:ligatures w14:val="standardContextual"/>
                    </w:rPr>
                  </m:ctrlPr>
                </m:sSubPr>
                <m:e>
                  <m:r>
                    <w:rPr>
                      <w:rFonts w:ascii="Cambria Math" w:hAnsi="Cambria Math" w:cs="Calibri"/>
                    </w:rPr>
                    <m:t>σ</m:t>
                  </m:r>
                </m:e>
                <m:sub>
                  <m:r>
                    <w:rPr>
                      <w:rFonts w:ascii="Cambria Math" w:hAnsi="Cambria Math" w:cs="Calibri"/>
                    </w:rPr>
                    <m:t>y</m:t>
                  </m:r>
                </m:sub>
              </m:sSub>
            </m:den>
          </m:f>
        </m:oMath>
      </m:oMathPara>
    </w:p>
    <w:p w14:paraId="54626B58" w14:textId="30C5E55B" w:rsidR="00A07170" w:rsidRPr="000F1899" w:rsidRDefault="00DF7F5D" w:rsidP="00DF7F5D">
      <w:pPr>
        <w:pStyle w:val="NormalWeb"/>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r>
          <w:rPr>
            <w:rFonts w:ascii="Cambria Math" w:hAnsi="Cambria Math" w:cs="Calibri"/>
          </w:rPr>
          <m:t>r(x,y)</m:t>
        </m:r>
        <m:r>
          <m:rPr>
            <m:sty m:val="p"/>
          </m:rPr>
          <w:rPr>
            <w:rFonts w:ascii="Cambria Math" w:hAnsi="Cambria Math" w:cs="Calibri"/>
          </w:rPr>
          <m:t xml:space="preserve"> </m:t>
        </m:r>
      </m:oMath>
      <w:r w:rsidRPr="000F1899">
        <w:rPr>
          <w:rFonts w:ascii="Calibri" w:hAnsi="Calibri" w:cs="Calibri"/>
          <w:sz w:val="22"/>
          <w:szCs w:val="22"/>
        </w:rPr>
        <w:t xml:space="preserve">– symbol </w:t>
      </w:r>
      <w:r w:rsidRPr="000F1899">
        <w:rPr>
          <w:rFonts w:ascii="Calibri" w:hAnsi="Calibri" w:cs="Calibri"/>
          <w:sz w:val="22"/>
          <w:szCs w:val="22"/>
        </w:rPr>
        <w:t>korelacji</w:t>
      </w:r>
      <w:r w:rsidRPr="000F1899">
        <w:rPr>
          <w:rFonts w:ascii="Calibri" w:hAnsi="Calibri" w:cs="Calibri"/>
          <w:sz w:val="22"/>
          <w:szCs w:val="22"/>
        </w:rPr>
        <w:t xml:space="preserve">, </w:t>
      </w:r>
      <w:r w:rsidRPr="000F1899">
        <w:rPr>
          <w:rFonts w:ascii="Calibri" w:hAnsi="Calibri" w:cs="Calibri"/>
          <w:i/>
          <w:iCs/>
          <w:sz w:val="22"/>
          <w:szCs w:val="22"/>
        </w:rPr>
        <w:t>E</w:t>
      </w:r>
      <w:r w:rsidRPr="000F1899">
        <w:rPr>
          <w:rFonts w:ascii="Calibri" w:hAnsi="Calibri" w:cs="Calibri"/>
          <w:sz w:val="22"/>
          <w:szCs w:val="22"/>
        </w:rPr>
        <w:t>– wartość</w:t>
      </w:r>
      <w:r w:rsidRPr="000F1899">
        <w:rPr>
          <w:rFonts w:ascii="Calibri" w:hAnsi="Calibri" w:cs="Calibri"/>
          <w:sz w:val="22"/>
          <w:szCs w:val="22"/>
        </w:rPr>
        <w:t xml:space="preserve"> oczekiwana</w:t>
      </w:r>
      <w:r w:rsidRPr="000F1899">
        <w:rPr>
          <w:rFonts w:ascii="Calibri" w:hAnsi="Calibri" w:cs="Calibri"/>
          <w:sz w:val="22"/>
          <w:szCs w:val="22"/>
        </w:rPr>
        <w:t>,</w:t>
      </w:r>
      <w:r w:rsidRPr="000F1899">
        <w:rPr>
          <w:rFonts w:ascii="Calibri" w:hAnsi="Calibri" w:cs="Calibri"/>
          <w:sz w:val="22"/>
          <w:szCs w:val="22"/>
        </w:rPr>
        <w:br/>
      </w:r>
      <m:oMath>
        <m:r>
          <w:rPr>
            <w:rFonts w:ascii="Cambria Math" w:hAnsi="Cambria Math" w:cs="Calibri"/>
          </w:rPr>
          <m:t>σ</m:t>
        </m:r>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odchylenie standardowe z populacji</w:t>
      </w:r>
      <w:r w:rsidRPr="000F1899">
        <w:rPr>
          <w:rFonts w:ascii="Calibri" w:hAnsi="Calibri" w:cs="Calibri"/>
          <w:sz w:val="22"/>
          <w:szCs w:val="22"/>
        </w:rPr>
        <w:t xml:space="preserve"> </w:t>
      </w:r>
    </w:p>
    <w:p w14:paraId="644C4E31" w14:textId="00145741" w:rsidR="00DF7F5D" w:rsidRPr="000F1899" w:rsidRDefault="00DF7F5D" w:rsidP="00DF7F5D">
      <w:pPr>
        <w:pStyle w:val="NormalWeb"/>
        <w:numPr>
          <w:ilvl w:val="0"/>
          <w:numId w:val="13"/>
        </w:numPr>
        <w:rPr>
          <w:rFonts w:ascii="Calibri" w:hAnsi="Calibri" w:cs="Calibri"/>
          <w:sz w:val="22"/>
          <w:szCs w:val="22"/>
        </w:rPr>
      </w:pPr>
      <w:r w:rsidRPr="000F1899">
        <w:rPr>
          <w:rFonts w:ascii="Calibri" w:hAnsi="Calibri" w:cs="Calibri"/>
          <w:sz w:val="22"/>
          <w:szCs w:val="22"/>
        </w:rPr>
        <w:t>Dla zmiennych kategorialnych (korelacja</w:t>
      </w:r>
      <w:r w:rsidR="005728AF" w:rsidRPr="000F1899">
        <w:rPr>
          <w:rFonts w:ascii="Calibri" w:hAnsi="Calibri" w:cs="Calibri"/>
          <w:sz w:val="22"/>
          <w:szCs w:val="22"/>
        </w:rPr>
        <w:t xml:space="preserve"> rang Spearmana)</w:t>
      </w:r>
    </w:p>
    <w:p w14:paraId="42DA8F6B" w14:textId="2294C89C" w:rsidR="005728AF" w:rsidRPr="000F1899" w:rsidRDefault="005728AF" w:rsidP="005728AF">
      <w:pPr>
        <w:pStyle w:val="NormalWeb"/>
        <w:jc w:val="center"/>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s</m:t>
              </m:r>
            </m:sub>
          </m:sSub>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6</m:t>
              </m:r>
              <m:nary>
                <m:naryPr>
                  <m:chr m:val="∑"/>
                  <m:limLoc m:val="undOvr"/>
                  <m:ctrlPr>
                    <w:rPr>
                      <w:rFonts w:ascii="Cambria Math" w:hAnsi="Cambria Math" w:cs="Calibri"/>
                      <w:i/>
                      <w:sz w:val="22"/>
                      <w:szCs w:val="22"/>
                    </w:rPr>
                  </m:ctrlPr>
                </m:naryPr>
                <m:sub>
                  <m:r>
                    <w:rPr>
                      <w:rFonts w:ascii="Cambria Math" w:hAnsi="Cambria Math" w:cs="Calibri"/>
                      <w:sz w:val="22"/>
                      <w:szCs w:val="22"/>
                    </w:rPr>
                    <m:t>i=1</m:t>
                  </m:r>
                </m:sub>
                <m:sup>
                  <m:r>
                    <w:rPr>
                      <w:rFonts w:ascii="Cambria Math" w:hAnsi="Cambria Math" w:cs="Calibri"/>
                      <w:sz w:val="22"/>
                      <w:szCs w:val="22"/>
                    </w:rPr>
                    <m:t>n</m:t>
                  </m:r>
                </m:sup>
                <m:e>
                  <m:sSubSup>
                    <m:sSubSupPr>
                      <m:ctrlPr>
                        <w:rPr>
                          <w:rFonts w:ascii="Cambria Math" w:hAnsi="Cambria Math" w:cs="Calibri"/>
                          <w:i/>
                          <w:sz w:val="22"/>
                          <w:szCs w:val="22"/>
                        </w:rPr>
                      </m:ctrlPr>
                    </m:sSubSupPr>
                    <m:e>
                      <m:r>
                        <w:rPr>
                          <w:rFonts w:ascii="Cambria Math" w:hAnsi="Cambria Math" w:cs="Calibri"/>
                          <w:sz w:val="22"/>
                          <w:szCs w:val="22"/>
                        </w:rPr>
                        <m:t>d</m:t>
                      </m:r>
                    </m:e>
                    <m:sub>
                      <m:r>
                        <w:rPr>
                          <w:rFonts w:ascii="Cambria Math" w:hAnsi="Cambria Math" w:cs="Calibri"/>
                          <w:sz w:val="22"/>
                          <w:szCs w:val="22"/>
                        </w:rPr>
                        <m:t>i</m:t>
                      </m:r>
                    </m:sub>
                    <m:sup>
                      <m:r>
                        <w:rPr>
                          <w:rFonts w:ascii="Cambria Math" w:hAnsi="Cambria Math" w:cs="Calibri"/>
                          <w:sz w:val="22"/>
                          <w:szCs w:val="22"/>
                        </w:rPr>
                        <m:t>2</m:t>
                      </m:r>
                    </m:sup>
                  </m:sSubSup>
                </m:e>
              </m:nary>
            </m:num>
            <m:den>
              <m:r>
                <w:rPr>
                  <w:rFonts w:ascii="Cambria Math" w:hAnsi="Cambria Math" w:cs="Calibri"/>
                  <w:sz w:val="22"/>
                  <w:szCs w:val="22"/>
                </w:rPr>
                <m:t>n(</m:t>
              </m:r>
              <m:sSup>
                <m:sSupPr>
                  <m:ctrlPr>
                    <w:rPr>
                      <w:rFonts w:ascii="Cambria Math" w:hAnsi="Cambria Math" w:cs="Calibri"/>
                      <w:i/>
                      <w:sz w:val="22"/>
                      <w:szCs w:val="22"/>
                    </w:rPr>
                  </m:ctrlPr>
                </m:sSupPr>
                <m:e>
                  <m:r>
                    <w:rPr>
                      <w:rFonts w:ascii="Cambria Math" w:hAnsi="Cambria Math" w:cs="Calibri"/>
                      <w:sz w:val="22"/>
                      <w:szCs w:val="22"/>
                    </w:rPr>
                    <m:t>n</m:t>
                  </m:r>
                </m:e>
                <m:sup>
                  <m:r>
                    <w:rPr>
                      <w:rFonts w:ascii="Cambria Math" w:hAnsi="Cambria Math" w:cs="Calibri"/>
                      <w:sz w:val="22"/>
                      <w:szCs w:val="22"/>
                    </w:rPr>
                    <m:t>2</m:t>
                  </m:r>
                </m:sup>
              </m:sSup>
              <m:r>
                <w:rPr>
                  <w:rFonts w:ascii="Cambria Math" w:hAnsi="Cambria Math" w:cs="Calibri"/>
                  <w:sz w:val="22"/>
                  <w:szCs w:val="22"/>
                </w:rPr>
                <m:t>-1)</m:t>
              </m:r>
            </m:den>
          </m:f>
        </m:oMath>
      </m:oMathPara>
    </w:p>
    <w:p w14:paraId="12F24595" w14:textId="3849B2D0" w:rsidR="005E2553" w:rsidRPr="000F1899" w:rsidRDefault="005E2553" w:rsidP="005E2553">
      <w:pPr>
        <w:pStyle w:val="NormalWeb"/>
        <w:rPr>
          <w:rFonts w:ascii="Calibri" w:hAnsi="Calibri" w:cs="Calibri"/>
        </w:rPr>
      </w:pPr>
      <w:r w:rsidRPr="000F1899">
        <w:rPr>
          <w:rFonts w:ascii="Calibri" w:hAnsi="Calibri" w:cs="Calibri"/>
          <w:sz w:val="22"/>
          <w:szCs w:val="22"/>
        </w:rPr>
        <w:t>gdzie:</w:t>
      </w:r>
      <w:r w:rsidRPr="000F1899">
        <w:rPr>
          <w:rFonts w:ascii="Calibri" w:hAnsi="Calibri" w:cs="Calibri"/>
          <w:sz w:val="22"/>
          <w:szCs w:val="22"/>
        </w:rPr>
        <w:br/>
        <w:t xml:space="preserve"> </w:t>
      </w:r>
      <m:oMath>
        <m:sSub>
          <m:sSubPr>
            <m:ctrlPr>
              <w:rPr>
                <w:rFonts w:ascii="Cambria Math" w:hAnsi="Cambria Math" w:cs="Calibri"/>
              </w:rPr>
            </m:ctrlPr>
          </m:sSubPr>
          <m:e>
            <m:r>
              <w:rPr>
                <w:rFonts w:ascii="Cambria Math" w:hAnsi="Cambria Math" w:cs="Calibri"/>
              </w:rPr>
              <m:t>r</m:t>
            </m:r>
          </m:e>
          <m:sub>
            <m:r>
              <w:rPr>
                <w:rFonts w:ascii="Cambria Math" w:hAnsi="Cambria Math" w:cs="Calibri"/>
              </w:rPr>
              <m:t>s</m:t>
            </m:r>
          </m:sub>
        </m:sSub>
        <m:r>
          <m:rPr>
            <m:sty m:val="p"/>
          </m:rPr>
          <w:rPr>
            <w:rFonts w:ascii="Cambria Math" w:hAnsi="Cambria Math" w:cs="Calibri"/>
          </w:rPr>
          <m:t xml:space="preserve"> </m:t>
        </m:r>
      </m:oMath>
      <w:r w:rsidRPr="000F1899">
        <w:rPr>
          <w:rFonts w:ascii="Calibri" w:hAnsi="Calibri" w:cs="Calibri"/>
          <w:sz w:val="22"/>
          <w:szCs w:val="22"/>
        </w:rPr>
        <w:t xml:space="preserve">– symbol korelacji, </w:t>
      </w:r>
      <m:oMath>
        <m:r>
          <w:rPr>
            <w:rFonts w:ascii="Cambria Math" w:hAnsi="Cambria Math" w:cs="Calibri"/>
            <w:sz w:val="22"/>
            <w:szCs w:val="22"/>
          </w:rPr>
          <m:t>n</m:t>
        </m:r>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liczba par danych</w:t>
      </w:r>
      <w:r w:rsidRPr="000F1899">
        <w:rPr>
          <w:rFonts w:ascii="Calibri" w:hAnsi="Calibri" w:cs="Calibri"/>
          <w:sz w:val="22"/>
          <w:szCs w:val="22"/>
        </w:rPr>
        <w:br/>
      </w:r>
      <m:oMath>
        <m:sSubSup>
          <m:sSubSupPr>
            <m:ctrlPr>
              <w:rPr>
                <w:rFonts w:ascii="Cambria Math" w:hAnsi="Cambria Math" w:cs="Calibri"/>
                <w:i/>
                <w:sz w:val="22"/>
                <w:szCs w:val="22"/>
              </w:rPr>
            </m:ctrlPr>
          </m:sSubSupPr>
          <m:e>
            <m:r>
              <w:rPr>
                <w:rFonts w:ascii="Cambria Math" w:hAnsi="Cambria Math" w:cs="Calibri"/>
                <w:sz w:val="22"/>
                <w:szCs w:val="22"/>
              </w:rPr>
              <m:t>d</m:t>
            </m:r>
          </m:e>
          <m:sub>
            <m:r>
              <w:rPr>
                <w:rFonts w:ascii="Cambria Math" w:hAnsi="Cambria Math" w:cs="Calibri"/>
                <w:sz w:val="22"/>
                <w:szCs w:val="22"/>
              </w:rPr>
              <m:t>i</m:t>
            </m:r>
          </m:sub>
          <m:sup>
            <m:r>
              <w:rPr>
                <w:rFonts w:ascii="Cambria Math" w:hAnsi="Cambria Math" w:cs="Calibri"/>
                <w:sz w:val="22"/>
                <w:szCs w:val="22"/>
              </w:rPr>
              <m:t>2</m:t>
            </m:r>
          </m:sup>
        </m:sSubSup>
      </m:oMath>
      <w:r w:rsidRPr="000F1899">
        <w:rPr>
          <w:rFonts w:ascii="Calibri" w:hAnsi="Calibri" w:cs="Calibri"/>
          <w:sz w:val="22"/>
          <w:szCs w:val="22"/>
        </w:rPr>
        <w:t>–  kwadraty różnic pomiędzy rangami odpowiadających sobie wartości cech</w:t>
      </w:r>
      <w:r w:rsidRPr="000F1899">
        <w:rPr>
          <w:rFonts w:ascii="Calibri" w:hAnsi="Calibri" w:cs="Calibri"/>
          <w:sz w:val="22"/>
          <w:szCs w:val="22"/>
        </w:rPr>
        <w:t xml:space="preserve"> </w:t>
      </w:r>
      <w:r w:rsidRPr="000F1899">
        <w:rPr>
          <w:rFonts w:ascii="Calibri" w:hAnsi="Calibri" w:cs="Calibri"/>
          <w:sz w:val="22"/>
          <w:szCs w:val="22"/>
        </w:rPr>
        <w:t xml:space="preserve"> </w:t>
      </w:r>
      <m:oMath>
        <m:sSub>
          <m:sSubPr>
            <m:ctrlPr>
              <w:rPr>
                <w:rFonts w:ascii="Cambria Math" w:hAnsi="Cambria Math" w:cs="Calibri"/>
              </w:rPr>
            </m:ctrlPr>
          </m:sSubPr>
          <m:e>
            <m:r>
              <w:rPr>
                <w:rFonts w:ascii="Cambria Math" w:hAnsi="Cambria Math" w:cs="Calibri"/>
              </w:rPr>
              <m:t>x</m:t>
            </m:r>
          </m:e>
          <m:sub>
            <m:r>
              <w:rPr>
                <w:rFonts w:ascii="Cambria Math" w:hAnsi="Cambria Math" w:cs="Calibri"/>
              </w:rPr>
              <m:t>i</m:t>
            </m:r>
          </m:sub>
        </m:sSub>
      </m:oMath>
      <w:r w:rsidRPr="000F1899">
        <w:rPr>
          <w:rFonts w:ascii="Calibri" w:hAnsi="Calibri" w:cs="Calibri"/>
        </w:rPr>
        <w:t xml:space="preserve"> i </w:t>
      </w:r>
      <w:r w:rsidRPr="000F1899">
        <w:rPr>
          <w:rFonts w:ascii="Calibri" w:hAnsi="Calibri" w:cs="Calibri"/>
          <w:sz w:val="22"/>
          <w:szCs w:val="22"/>
        </w:rPr>
        <w:t xml:space="preserve"> </w:t>
      </w:r>
      <m:oMath>
        <m:sSub>
          <m:sSubPr>
            <m:ctrlPr>
              <w:rPr>
                <w:rFonts w:ascii="Cambria Math" w:hAnsi="Cambria Math" w:cs="Calibri"/>
              </w:rPr>
            </m:ctrlPr>
          </m:sSubPr>
          <m:e>
            <m:r>
              <w:rPr>
                <w:rFonts w:ascii="Cambria Math" w:hAnsi="Cambria Math" w:cs="Calibri"/>
              </w:rPr>
              <m:t>y</m:t>
            </m:r>
          </m:e>
          <m:sub>
            <m:r>
              <w:rPr>
                <w:rFonts w:ascii="Cambria Math" w:hAnsi="Cambria Math" w:cs="Calibri"/>
              </w:rPr>
              <m:t>i</m:t>
            </m:r>
          </m:sub>
        </m:sSub>
      </m:oMath>
    </w:p>
    <w:p w14:paraId="12064C4D" w14:textId="17251465" w:rsidR="005E2553" w:rsidRPr="000F1899" w:rsidRDefault="005E2553" w:rsidP="005E2553">
      <w:pPr>
        <w:pStyle w:val="NormalWeb"/>
        <w:spacing w:line="360" w:lineRule="auto"/>
        <w:jc w:val="both"/>
        <w:rPr>
          <w:rFonts w:ascii="Calibri" w:hAnsi="Calibri" w:cs="Calibri"/>
        </w:rPr>
      </w:pPr>
      <w:r w:rsidRPr="000F1899">
        <w:rPr>
          <w:rFonts w:ascii="Calibri" w:hAnsi="Calibri" w:cs="Calibri"/>
        </w:rPr>
        <w:t xml:space="preserve">Na podstawie obliczonych wartości korelacji rysuje się matrycę, która prezentuje zależności pomiędzy wybranymi lub wszystkimi zmiennymi. </w:t>
      </w:r>
    </w:p>
    <w:p w14:paraId="0E30B128" w14:textId="3DE85F4D" w:rsidR="005E2553" w:rsidRPr="000F1899" w:rsidRDefault="00C30024" w:rsidP="00C30024">
      <w:pPr>
        <w:pStyle w:val="NormalWeb"/>
        <w:spacing w:line="360" w:lineRule="auto"/>
        <w:jc w:val="center"/>
        <w:rPr>
          <w:rFonts w:ascii="Calibri" w:hAnsi="Calibri" w:cs="Calibri"/>
        </w:rPr>
      </w:pPr>
      <w:r w:rsidRPr="000F1899">
        <w:rPr>
          <w:rFonts w:ascii="Calibri" w:hAnsi="Calibri" w:cs="Calibri"/>
        </w:rPr>
        <w:fldChar w:fldCharType="begin"/>
      </w:r>
      <w:r w:rsidRPr="000F1899">
        <w:rPr>
          <w:rFonts w:ascii="Calibri" w:hAnsi="Calibri" w:cs="Calibri"/>
        </w:rPr>
        <w:instrText xml:space="preserve"> INCLUDEPICTURE "https://www.researchgate.net/publication/366861559/figure/fig1/AS:11431281111046356@1672839255626/An-example-of-a-correlation-matrix-Each-entry-in-the-correlation-matrix-is-a-Pearsons.png"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06CFAE38" wp14:editId="6F1BF18D">
            <wp:extent cx="2433099" cy="2523134"/>
            <wp:effectExtent l="0" t="0" r="5715" b="4445"/>
            <wp:docPr id="1469500473" name="Picture 15" descr="An example of a correlation matrix. Each entry in the correlation matrix is a Pearson's correlation coefficient between two timeseries. The values are colour coded with negative values in blue and positive values in red; darker shades indicate lower/ high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example of a correlation matrix. Each entry in the correlation matrix is a Pearson's correlation coefficient between two timeseries. The values are colour coded with negative values in blue and positive values in red; darker shades indicate lower/ higher valu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1865" cy="2573705"/>
                    </a:xfrm>
                    <a:prstGeom prst="rect">
                      <a:avLst/>
                    </a:prstGeom>
                    <a:noFill/>
                    <a:ln>
                      <a:noFill/>
                    </a:ln>
                  </pic:spPr>
                </pic:pic>
              </a:graphicData>
            </a:graphic>
          </wp:inline>
        </w:drawing>
      </w:r>
      <w:r w:rsidRPr="000F1899">
        <w:rPr>
          <w:rFonts w:ascii="Calibri" w:hAnsi="Calibri" w:cs="Calibri"/>
        </w:rPr>
        <w:fldChar w:fldCharType="end"/>
      </w:r>
    </w:p>
    <w:p w14:paraId="27967D1E" w14:textId="59726188" w:rsidR="008E2C44" w:rsidRPr="000F1899" w:rsidRDefault="00C30024" w:rsidP="00C30024">
      <w:pPr>
        <w:pStyle w:val="NormalWeb"/>
        <w:rPr>
          <w:rFonts w:ascii="Calibri" w:hAnsi="Calibri" w:cs="Calibri"/>
          <w:sz w:val="20"/>
          <w:szCs w:val="20"/>
        </w:rPr>
      </w:pPr>
      <w:r w:rsidRPr="000F1899">
        <w:rPr>
          <w:rFonts w:ascii="Calibri" w:hAnsi="Calibri" w:cs="Calibri"/>
          <w:sz w:val="20"/>
          <w:szCs w:val="20"/>
        </w:rPr>
        <w:t xml:space="preserve">Rys. 9. Matryca korelacji (źródło: </w:t>
      </w:r>
      <w:r w:rsidR="008E2C44" w:rsidRPr="000F1899">
        <w:rPr>
          <w:rFonts w:ascii="Calibri" w:hAnsi="Calibri" w:cs="Calibri"/>
          <w:sz w:val="20"/>
          <w:szCs w:val="20"/>
        </w:rPr>
        <w:t>https://www.researchgate.net/figure/An-example-of-a-correlation-matrix-Each-entry-in-the-correlation-matrix-is-a-Pearsons_fig1_366861559</w:t>
      </w:r>
      <w:r w:rsidRPr="000F1899">
        <w:rPr>
          <w:rFonts w:ascii="Calibri" w:hAnsi="Calibri" w:cs="Calibri"/>
          <w:sz w:val="20"/>
          <w:szCs w:val="20"/>
        </w:rPr>
        <w:t>)</w:t>
      </w:r>
    </w:p>
    <w:p w14:paraId="00AE429E" w14:textId="067D72AC" w:rsidR="008E2C44" w:rsidRPr="000F1899" w:rsidRDefault="00850B74" w:rsidP="00D7736A">
      <w:pPr>
        <w:pStyle w:val="Heading3"/>
        <w:numPr>
          <w:ilvl w:val="1"/>
          <w:numId w:val="5"/>
        </w:numPr>
        <w:rPr>
          <w:rFonts w:ascii="Calibri" w:hAnsi="Calibri" w:cs="Calibri"/>
          <w:lang w:val="pl-PL"/>
        </w:rPr>
      </w:pPr>
      <w:bookmarkStart w:id="11" w:name="_Toc175126058"/>
      <w:r w:rsidRPr="000F1899">
        <w:rPr>
          <w:rFonts w:ascii="Calibri" w:hAnsi="Calibri" w:cs="Calibri"/>
          <w:lang w:val="pl-PL"/>
        </w:rPr>
        <w:t>Regresja logistyczna</w:t>
      </w:r>
      <w:bookmarkEnd w:id="11"/>
    </w:p>
    <w:p w14:paraId="7C67644E" w14:textId="0FE13B47" w:rsidR="00D6082F" w:rsidRPr="000F1899" w:rsidRDefault="00D6082F" w:rsidP="00D6082F">
      <w:pPr>
        <w:pStyle w:val="NormalWeb"/>
        <w:spacing w:line="360" w:lineRule="auto"/>
        <w:ind w:firstLine="720"/>
        <w:jc w:val="both"/>
        <w:rPr>
          <w:rFonts w:ascii="Calibri" w:hAnsi="Calibri" w:cs="Calibri"/>
        </w:rPr>
      </w:pPr>
      <w:r w:rsidRPr="000F1899">
        <w:rPr>
          <w:rFonts w:ascii="Calibri" w:hAnsi="Calibri" w:cs="Calibri"/>
        </w:rPr>
        <w:t xml:space="preserve">Pierwszy model, który został wykorzystany do analizy danych pochodzących ze strony fbref.com </w:t>
      </w:r>
      <w:r w:rsidR="006A43E6" w:rsidRPr="000F1899">
        <w:rPr>
          <w:rFonts w:ascii="Calibri" w:hAnsi="Calibri" w:cs="Calibri"/>
        </w:rPr>
        <w:t>to</w:t>
      </w:r>
      <w:r w:rsidRPr="000F1899">
        <w:rPr>
          <w:rFonts w:ascii="Calibri" w:hAnsi="Calibri" w:cs="Calibri"/>
        </w:rPr>
        <w:t xml:space="preserve"> regresja logistyczna. </w:t>
      </w:r>
      <w:r w:rsidR="0091003B" w:rsidRPr="000F1899">
        <w:rPr>
          <w:rFonts w:ascii="Calibri" w:hAnsi="Calibri" w:cs="Calibri"/>
        </w:rPr>
        <w:t>Zanim przejdziemy do wyjaśnienia tego konkretnego typu, należy wyjaśnić czym jest regresja. Definuje się ją, jako metodę mającą na celu zbadanie siły relacji pomiędzy zmiennymi objaśniającymi oraz objaśnianą.</w:t>
      </w:r>
      <w:r w:rsidR="0091003B" w:rsidRPr="000F1899">
        <w:rPr>
          <w:rStyle w:val="FootnoteReference"/>
          <w:rFonts w:ascii="Calibri" w:hAnsi="Calibri" w:cs="Calibri"/>
        </w:rPr>
        <w:footnoteReference w:id="42"/>
      </w:r>
      <w:r w:rsidR="0091003B" w:rsidRPr="000F1899">
        <w:rPr>
          <w:rFonts w:ascii="Calibri" w:hAnsi="Calibri" w:cs="Calibri"/>
        </w:rPr>
        <w:t xml:space="preserve"> Jej celem jest sprawdzenie, jak </w:t>
      </w:r>
      <w:r w:rsidR="0091003B" w:rsidRPr="000F1899">
        <w:rPr>
          <w:rFonts w:ascii="Calibri" w:hAnsi="Calibri" w:cs="Calibri"/>
        </w:rPr>
        <w:lastRenderedPageBreak/>
        <w:t xml:space="preserve">historycznie kształtowała się ta zależność i na tej podstawie stworzenie modelu predykcyjnego, który będzie w stanie przewidzieć ją dla nowych danych. </w:t>
      </w:r>
    </w:p>
    <w:p w14:paraId="298FFF0D" w14:textId="1252F390" w:rsidR="00EE056C" w:rsidRPr="000F1899" w:rsidRDefault="00D102DE" w:rsidP="00D102DE">
      <w:pPr>
        <w:pStyle w:val="NormalWeb"/>
        <w:spacing w:line="360" w:lineRule="auto"/>
        <w:ind w:firstLine="720"/>
        <w:jc w:val="both"/>
        <w:rPr>
          <w:rFonts w:ascii="Calibri" w:hAnsi="Calibri" w:cs="Calibri"/>
        </w:rPr>
      </w:pPr>
      <w:r w:rsidRPr="000F1899">
        <w:rPr>
          <w:rFonts w:ascii="Calibri" w:hAnsi="Calibri" w:cs="Calibri"/>
        </w:rPr>
        <w:t>Regresja logistyczna koncentruje się na analizie szans, czyli stosunku liczby sukcesów do liczby porażek. W praktyce oznacza to, że jeśli prawdopodobieństwo, iż dana zmienna przyjmie wartość 1, wynosi 0,5, i jest równe prawdopodobieństwu przyjęcia wartości 0, to szansa na wystąpienie jednego z tych zdarzeń wynosi 1.</w:t>
      </w:r>
      <w:r w:rsidRPr="000F1899">
        <w:rPr>
          <w:rFonts w:ascii="Calibri" w:hAnsi="Calibri" w:cs="Calibri"/>
        </w:rPr>
        <w:t xml:space="preserve"> </w:t>
      </w:r>
      <w:r w:rsidR="00D85069" w:rsidRPr="000F1899">
        <w:rPr>
          <w:rFonts w:ascii="Calibri" w:hAnsi="Calibri" w:cs="Calibri"/>
        </w:rPr>
        <w:t>Co do zasady składa się ona z dwóch części</w:t>
      </w:r>
      <w:r w:rsidR="00DD1FF7" w:rsidRPr="000F1899">
        <w:rPr>
          <w:rFonts w:ascii="Calibri" w:hAnsi="Calibri" w:cs="Calibri"/>
        </w:rPr>
        <w:t>:</w:t>
      </w:r>
      <w:r w:rsidR="00D85069" w:rsidRPr="000F1899">
        <w:rPr>
          <w:rFonts w:ascii="Calibri" w:hAnsi="Calibri" w:cs="Calibri"/>
        </w:rPr>
        <w:t xml:space="preserve"> logitu oraz odpowiedzi funkcji logistycznej. Pierwszy </w:t>
      </w:r>
      <w:r w:rsidR="002A613C" w:rsidRPr="000F1899">
        <w:rPr>
          <w:rFonts w:ascii="Calibri" w:hAnsi="Calibri" w:cs="Calibri"/>
        </w:rPr>
        <w:t xml:space="preserve">z elementów </w:t>
      </w:r>
      <w:r w:rsidR="00AD1A25" w:rsidRPr="000F1899">
        <w:rPr>
          <w:rFonts w:ascii="Calibri" w:hAnsi="Calibri" w:cs="Calibri"/>
        </w:rPr>
        <w:t>mapuje dowolną wartość z przedziału (</w:t>
      </w:r>
      <m:oMath>
        <m:r>
          <w:rPr>
            <w:rFonts w:ascii="Cambria Math" w:hAnsi="Cambria Math" w:cs="Calibri"/>
          </w:rPr>
          <m:t>-∞,+∞)</m:t>
        </m:r>
      </m:oMath>
      <w:r w:rsidR="00AD1A25" w:rsidRPr="000F1899">
        <w:rPr>
          <w:rFonts w:ascii="Calibri" w:hAnsi="Calibri" w:cs="Calibri"/>
        </w:rPr>
        <w:t xml:space="preserve"> do prawdopodobieństwa (0,1)</w:t>
      </w:r>
      <w:r w:rsidR="00AD1A25" w:rsidRPr="000F1899">
        <w:rPr>
          <w:rStyle w:val="FootnoteReference"/>
          <w:rFonts w:ascii="Calibri" w:hAnsi="Calibri" w:cs="Calibri"/>
        </w:rPr>
        <w:footnoteReference w:id="43"/>
      </w:r>
      <w:r w:rsidR="00AD1A25" w:rsidRPr="000F1899">
        <w:rPr>
          <w:rFonts w:ascii="Calibri" w:hAnsi="Calibri" w:cs="Calibri"/>
        </w:rPr>
        <w:t>. Natomiast odpowiedź funkcji logistycznej jest to odw</w:t>
      </w:r>
      <w:r w:rsidR="00EC121E" w:rsidRPr="000F1899">
        <w:rPr>
          <w:rFonts w:ascii="Calibri" w:hAnsi="Calibri" w:cs="Calibri"/>
        </w:rPr>
        <w:t>rotność logitu, która pozwala na pozostanie w zakresie (0,1), czyli de facto sprowadza wynik funkcji do wartości binarnej, wyraża się ją równaniem:</w:t>
      </w:r>
    </w:p>
    <w:p w14:paraId="293AA190" w14:textId="66D91228" w:rsidR="00EC121E" w:rsidRPr="000F1899" w:rsidRDefault="00EC121E" w:rsidP="00EC121E">
      <w:pPr>
        <w:pStyle w:val="NormalWeb"/>
        <w:spacing w:line="360" w:lineRule="auto"/>
        <w:ind w:firstLine="720"/>
        <w:jc w:val="center"/>
        <w:rPr>
          <w:rFonts w:ascii="Calibri" w:hAnsi="Calibri" w:cs="Calibri"/>
        </w:rPr>
      </w:pPr>
      <m:oMathPara>
        <m:oMath>
          <m:r>
            <w:rPr>
              <w:rFonts w:ascii="Cambria Math" w:hAnsi="Cambria Math" w:cs="Calibri"/>
            </w:rPr>
            <m:t xml:space="preserve">p= </m:t>
          </m:r>
          <m:f>
            <m:fPr>
              <m:ctrlPr>
                <w:rPr>
                  <w:rFonts w:ascii="Cambria Math" w:hAnsi="Cambria Math" w:cs="Calibri"/>
                  <w:i/>
                </w:rPr>
              </m:ctrlPr>
            </m:fPr>
            <m:num>
              <m:r>
                <w:rPr>
                  <w:rFonts w:ascii="Cambria Math" w:hAnsi="Cambria Math" w:cs="Calibri"/>
                </w:rPr>
                <m:t>1</m:t>
              </m:r>
            </m:num>
            <m:den>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o</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m:t>
                      </m:r>
                      <m:r>
                        <w:rPr>
                          <w:rFonts w:ascii="Cambria Math" w:hAnsi="Cambria Math" w:cs="Calibri"/>
                        </w:rPr>
                        <m:t>β</m:t>
                      </m:r>
                    </m:e>
                    <m:sub>
                      <m:r>
                        <w:rPr>
                          <w:rFonts w:ascii="Cambria Math" w:hAnsi="Cambria Math" w:cs="Calibri"/>
                        </w:rPr>
                        <m:t>q</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q</m:t>
                      </m:r>
                    </m:sub>
                  </m:sSub>
                  <m:r>
                    <w:rPr>
                      <w:rFonts w:ascii="Cambria Math" w:hAnsi="Cambria Math" w:cs="Calibri"/>
                    </w:rPr>
                    <m:t>)</m:t>
                  </m:r>
                </m:sup>
              </m:sSup>
            </m:den>
          </m:f>
        </m:oMath>
      </m:oMathPara>
    </w:p>
    <w:p w14:paraId="062346BF" w14:textId="77777777" w:rsidR="006613CB" w:rsidRPr="000F1899" w:rsidRDefault="006613CB" w:rsidP="006613CB">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t xml:space="preserve"> </w:t>
      </w:r>
      <m:oMath>
        <m:r>
          <w:rPr>
            <w:rFonts w:ascii="Cambria Math" w:hAnsi="Cambria Math" w:cs="Calibri"/>
          </w:rPr>
          <m:t>p</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prawodpobieństwo</w:t>
      </w:r>
      <w:r w:rsidRPr="000F1899">
        <w:rPr>
          <w:rFonts w:ascii="Calibri" w:hAnsi="Calibri" w:cs="Calibri"/>
          <w:sz w:val="22"/>
          <w:szCs w:val="22"/>
        </w:rPr>
        <w:t xml:space="preserve">, </w:t>
      </w:r>
    </w:p>
    <w:p w14:paraId="7FCAA265" w14:textId="7B0E4E86" w:rsidR="006613CB" w:rsidRPr="000F1899" w:rsidRDefault="006613CB" w:rsidP="006613CB">
      <w:pPr>
        <w:pStyle w:val="NormalWeb"/>
        <w:snapToGrid w:val="0"/>
        <w:spacing w:before="0" w:beforeAutospacing="0" w:after="0" w:afterAutospacing="0"/>
        <w:rPr>
          <w:rFonts w:ascii="Calibri" w:hAnsi="Calibri" w:cs="Calibri"/>
          <w:sz w:val="22"/>
          <w:szCs w:val="22"/>
        </w:rPr>
      </w:pPr>
      <w:r w:rsidRPr="000F1899">
        <w:rPr>
          <w:rFonts w:ascii="Calibri" w:hAnsi="Calibri" w:cs="Calibri"/>
          <w:i/>
          <w:iCs/>
          <w:sz w:val="22"/>
          <w:szCs w:val="22"/>
        </w:rPr>
        <w:t xml:space="preserve">e </w:t>
      </w:r>
      <w:r w:rsidRPr="000F1899">
        <w:rPr>
          <w:rFonts w:ascii="Calibri" w:hAnsi="Calibri" w:cs="Calibri"/>
          <w:sz w:val="22"/>
          <w:szCs w:val="22"/>
        </w:rPr>
        <w:t xml:space="preserve">– </w:t>
      </w:r>
      <w:r w:rsidRPr="000F1899">
        <w:rPr>
          <w:rFonts w:ascii="Calibri" w:hAnsi="Calibri" w:cs="Calibri"/>
          <w:sz w:val="22"/>
          <w:szCs w:val="22"/>
        </w:rPr>
        <w:t>stała Eulera</w:t>
      </w:r>
      <w:r w:rsidRPr="000F1899">
        <w:rPr>
          <w:rFonts w:ascii="Calibri" w:hAnsi="Calibri" w:cs="Calibri"/>
          <w:sz w:val="22"/>
          <w:szCs w:val="22"/>
        </w:rPr>
        <w:br/>
      </w: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0</m:t>
            </m:r>
          </m:sub>
        </m:sSub>
      </m:oMath>
      <w:r w:rsidRPr="000F1899">
        <w:rPr>
          <w:rFonts w:ascii="Calibri" w:hAnsi="Calibri" w:cs="Calibri"/>
          <w:sz w:val="22"/>
          <w:szCs w:val="22"/>
        </w:rPr>
        <w:t xml:space="preserve"> – </w:t>
      </w:r>
      <w:r w:rsidRPr="000F1899">
        <w:rPr>
          <w:rFonts w:ascii="Calibri" w:hAnsi="Calibri" w:cs="Calibri"/>
          <w:sz w:val="22"/>
          <w:szCs w:val="22"/>
        </w:rPr>
        <w:t>wyraz wolny</w:t>
      </w:r>
    </w:p>
    <w:p w14:paraId="5F9E17AF" w14:textId="1F47FE25" w:rsidR="006613CB" w:rsidRPr="000F1899" w:rsidRDefault="006613CB" w:rsidP="006613CB">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β</m:t>
            </m:r>
          </m:e>
          <m:sub>
            <m:r>
              <w:rPr>
                <w:rFonts w:ascii="Cambria Math" w:hAnsi="Cambria Math" w:cs="Calibri"/>
                <w:sz w:val="22"/>
                <w:szCs w:val="22"/>
              </w:rPr>
              <m:t>q</m:t>
            </m:r>
          </m:sub>
        </m:sSub>
      </m:oMath>
      <w:r w:rsidRPr="000F1899">
        <w:rPr>
          <w:rFonts w:ascii="Calibri" w:hAnsi="Calibri" w:cs="Calibri"/>
          <w:sz w:val="22"/>
          <w:szCs w:val="22"/>
        </w:rPr>
        <w:t xml:space="preserve">  </w:t>
      </w:r>
      <w:r w:rsidRPr="000F1899">
        <w:rPr>
          <w:rFonts w:ascii="Calibri" w:hAnsi="Calibri" w:cs="Calibri"/>
          <w:sz w:val="22"/>
          <w:szCs w:val="22"/>
        </w:rPr>
        <w:t xml:space="preserve">– </w:t>
      </w:r>
      <w:r w:rsidRPr="000F1899">
        <w:rPr>
          <w:rFonts w:ascii="Calibri" w:hAnsi="Calibri" w:cs="Calibri"/>
          <w:sz w:val="22"/>
          <w:szCs w:val="22"/>
        </w:rPr>
        <w:t>współczynnik regresji</w:t>
      </w:r>
    </w:p>
    <w:p w14:paraId="6094E013" w14:textId="7C5B37E8" w:rsidR="006613CB" w:rsidRPr="000F1899" w:rsidRDefault="008B18CD" w:rsidP="006613CB">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x</m:t>
            </m:r>
          </m:e>
          <m:sub>
            <m:r>
              <w:rPr>
                <w:rFonts w:ascii="Cambria Math" w:hAnsi="Cambria Math" w:cs="Calibri"/>
                <w:sz w:val="22"/>
                <w:szCs w:val="22"/>
              </w:rPr>
              <m:t>q</m:t>
            </m:r>
          </m:sub>
        </m:sSub>
      </m:oMath>
      <w:r w:rsidRPr="000F1899">
        <w:rPr>
          <w:rFonts w:ascii="Calibri" w:hAnsi="Calibri" w:cs="Calibri"/>
          <w:sz w:val="22"/>
          <w:szCs w:val="22"/>
        </w:rPr>
        <w:t xml:space="preserve"> </w:t>
      </w:r>
      <w:r w:rsidRPr="000F1899">
        <w:rPr>
          <w:rFonts w:ascii="Calibri" w:hAnsi="Calibri" w:cs="Calibri"/>
          <w:sz w:val="22"/>
          <w:szCs w:val="22"/>
        </w:rPr>
        <w:t>–</w:t>
      </w:r>
      <w:r w:rsidRPr="000F1899">
        <w:rPr>
          <w:rFonts w:ascii="Calibri" w:hAnsi="Calibri" w:cs="Calibri"/>
          <w:sz w:val="22"/>
          <w:szCs w:val="22"/>
        </w:rPr>
        <w:t xml:space="preserve"> wartość zmiennych objasniających</w:t>
      </w:r>
    </w:p>
    <w:p w14:paraId="13EAEAE7" w14:textId="77777777" w:rsidR="008B18CD" w:rsidRPr="000F1899" w:rsidRDefault="008B18CD" w:rsidP="006613CB">
      <w:pPr>
        <w:pStyle w:val="NormalWeb"/>
        <w:snapToGrid w:val="0"/>
        <w:spacing w:before="0" w:beforeAutospacing="0" w:after="0" w:afterAutospacing="0"/>
        <w:rPr>
          <w:rFonts w:ascii="Calibri" w:hAnsi="Calibri" w:cs="Calibri"/>
          <w:sz w:val="22"/>
          <w:szCs w:val="22"/>
        </w:rPr>
      </w:pPr>
    </w:p>
    <w:p w14:paraId="185B0802" w14:textId="16DF7E53" w:rsidR="008B18CD" w:rsidRPr="000F1899" w:rsidRDefault="008B18CD" w:rsidP="00DD5539">
      <w:pPr>
        <w:pStyle w:val="NormalWeb"/>
        <w:snapToGrid w:val="0"/>
        <w:spacing w:before="0" w:beforeAutospacing="0" w:after="0" w:afterAutospacing="0" w:line="360" w:lineRule="auto"/>
        <w:rPr>
          <w:rFonts w:ascii="Calibri" w:hAnsi="Calibri" w:cs="Calibri"/>
          <w:sz w:val="22"/>
          <w:szCs w:val="22"/>
        </w:rPr>
      </w:pPr>
      <w:r w:rsidRPr="000F1899">
        <w:rPr>
          <w:rFonts w:ascii="Calibri" w:hAnsi="Calibri" w:cs="Calibri"/>
          <w:sz w:val="22"/>
          <w:szCs w:val="22"/>
        </w:rPr>
        <w:t xml:space="preserve">Ze wzgledu na swój kształt, funkcja </w:t>
      </w:r>
      <w:r w:rsidR="00DD5539" w:rsidRPr="000F1899">
        <w:rPr>
          <w:rFonts w:ascii="Calibri" w:hAnsi="Calibri" w:cs="Calibri"/>
          <w:sz w:val="22"/>
          <w:szCs w:val="22"/>
        </w:rPr>
        <w:t>logarytmiczna często nazwana jest sigmoidalną. Poniższy wykres prezentuje jej najbardziej typowy wygląd (Rys. 10).</w:t>
      </w:r>
    </w:p>
    <w:p w14:paraId="25579E68" w14:textId="77777777" w:rsidR="00DD5539" w:rsidRPr="000F1899" w:rsidRDefault="00DD5539" w:rsidP="00DD5539">
      <w:pPr>
        <w:pStyle w:val="NormalWeb"/>
        <w:snapToGrid w:val="0"/>
        <w:spacing w:before="0" w:beforeAutospacing="0" w:after="0" w:afterAutospacing="0" w:line="360" w:lineRule="auto"/>
        <w:rPr>
          <w:rFonts w:ascii="Calibri" w:hAnsi="Calibri" w:cs="Calibri"/>
          <w:sz w:val="22"/>
          <w:szCs w:val="22"/>
        </w:rPr>
      </w:pPr>
    </w:p>
    <w:p w14:paraId="0AAA0865" w14:textId="00AAF54A" w:rsidR="00DD5539" w:rsidRPr="000F1899" w:rsidRDefault="00DD5539" w:rsidP="00DD5539">
      <w:pPr>
        <w:pStyle w:val="NormalWeb"/>
        <w:snapToGrid w:val="0"/>
        <w:spacing w:before="0" w:beforeAutospacing="0" w:after="0" w:afterAutospacing="0" w:line="360" w:lineRule="auto"/>
        <w:jc w:val="center"/>
        <w:rPr>
          <w:rFonts w:ascii="Calibri" w:hAnsi="Calibri" w:cs="Calibri"/>
          <w:sz w:val="22"/>
          <w:szCs w:val="22"/>
        </w:rPr>
      </w:pPr>
      <w:r w:rsidRPr="000F1899">
        <w:rPr>
          <w:rFonts w:ascii="Calibri" w:hAnsi="Calibri" w:cs="Calibri"/>
          <w:noProof/>
          <w:sz w:val="22"/>
          <w:szCs w:val="22"/>
          <w14:ligatures w14:val="standardContextual"/>
        </w:rPr>
        <w:drawing>
          <wp:inline distT="0" distB="0" distL="0" distR="0" wp14:anchorId="3990D4E0" wp14:editId="1F92F76A">
            <wp:extent cx="4412973" cy="2258170"/>
            <wp:effectExtent l="0" t="0" r="6985" b="15240"/>
            <wp:docPr id="838420524"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E635B6E" w14:textId="4549C4EF" w:rsidR="00DD5539" w:rsidRPr="000F1899" w:rsidRDefault="00DD5539" w:rsidP="00DD5539">
      <w:pPr>
        <w:pStyle w:val="NormalWeb"/>
        <w:snapToGrid w:val="0"/>
        <w:spacing w:before="0" w:beforeAutospacing="0" w:after="0" w:afterAutospacing="0" w:line="360" w:lineRule="auto"/>
        <w:rPr>
          <w:rFonts w:ascii="Calibri" w:hAnsi="Calibri" w:cs="Calibri"/>
          <w:sz w:val="20"/>
          <w:szCs w:val="20"/>
        </w:rPr>
      </w:pPr>
      <w:r w:rsidRPr="000F1899">
        <w:rPr>
          <w:rFonts w:ascii="Calibri" w:hAnsi="Calibri" w:cs="Calibri"/>
          <w:sz w:val="20"/>
          <w:szCs w:val="20"/>
        </w:rPr>
        <w:t>Rys. 10 Przykład wykresu funkcji logistycznej dla wa</w:t>
      </w:r>
      <w:r w:rsidR="00855386" w:rsidRPr="000F1899">
        <w:rPr>
          <w:rFonts w:ascii="Calibri" w:hAnsi="Calibri" w:cs="Calibri"/>
          <w:sz w:val="20"/>
          <w:szCs w:val="20"/>
        </w:rPr>
        <w:t>rtości (-10,10) (oprac. własne)</w:t>
      </w:r>
    </w:p>
    <w:p w14:paraId="4C61806E" w14:textId="10D4CD0E" w:rsidR="00855386" w:rsidRPr="000F1899" w:rsidRDefault="00855386" w:rsidP="0097422B">
      <w:pPr>
        <w:pStyle w:val="NormalWeb"/>
        <w:snapToGrid w:val="0"/>
        <w:spacing w:before="0" w:beforeAutospacing="0" w:after="0" w:afterAutospacing="0" w:line="360" w:lineRule="auto"/>
        <w:jc w:val="both"/>
        <w:rPr>
          <w:rFonts w:ascii="Calibri" w:hAnsi="Calibri" w:cs="Calibri"/>
        </w:rPr>
      </w:pPr>
      <w:r w:rsidRPr="000F1899">
        <w:rPr>
          <w:rFonts w:ascii="Calibri" w:hAnsi="Calibri" w:cs="Calibri"/>
        </w:rPr>
        <w:lastRenderedPageBreak/>
        <w:tab/>
        <w:t xml:space="preserve">Najbardziej podstawowy typ regresji logistycznej </w:t>
      </w:r>
      <w:r w:rsidR="0097422B" w:rsidRPr="000F1899">
        <w:rPr>
          <w:rFonts w:ascii="Calibri" w:hAnsi="Calibri" w:cs="Calibri"/>
        </w:rPr>
        <w:t xml:space="preserve">przyjmuje wartości 0 lub 1, jednak </w:t>
      </w:r>
      <w:r w:rsidR="00782E58" w:rsidRPr="000F1899">
        <w:rPr>
          <w:rFonts w:ascii="Calibri" w:hAnsi="Calibri" w:cs="Calibri"/>
        </w:rPr>
        <w:t xml:space="preserve">ze względu na to, że w niniejszej pracy rozwiązywany jest problem, który dotyczy bardziej skompliowanej klasyfikacji (liczby całkowite od 1 do 20), należy wprowadzić pewną modyfikcaję i omówić również </w:t>
      </w:r>
      <w:r w:rsidR="00540C33" w:rsidRPr="000F1899">
        <w:rPr>
          <w:rFonts w:ascii="Calibri" w:hAnsi="Calibri" w:cs="Calibri"/>
        </w:rPr>
        <w:t xml:space="preserve">podtyp regresji logistycznej jakim jest wielomianowa regresja logistyczna. </w:t>
      </w:r>
      <w:r w:rsidR="00CE0105" w:rsidRPr="000F1899">
        <w:rPr>
          <w:rFonts w:ascii="Calibri" w:hAnsi="Calibri" w:cs="Calibri"/>
        </w:rPr>
        <w:t>W przeciwieństwie do podstawowego typu, za jej pomocą można dokonać predykcji zmiennej zależnej, która jest nominalna, ale nie dychotomiczna (binanrna).</w:t>
      </w:r>
      <w:r w:rsidR="00CE0105" w:rsidRPr="000F1899">
        <w:rPr>
          <w:rStyle w:val="FootnoteReference"/>
          <w:rFonts w:ascii="Calibri" w:hAnsi="Calibri" w:cs="Calibri"/>
        </w:rPr>
        <w:footnoteReference w:id="44"/>
      </w:r>
      <w:r w:rsidR="00CE0105" w:rsidRPr="000F1899">
        <w:rPr>
          <w:rFonts w:ascii="Calibri" w:hAnsi="Calibri" w:cs="Calibri"/>
        </w:rPr>
        <w:t xml:space="preserve"> </w:t>
      </w:r>
      <w:r w:rsidR="009D27F3" w:rsidRPr="000F1899">
        <w:rPr>
          <w:rFonts w:ascii="Calibri" w:hAnsi="Calibri" w:cs="Calibri"/>
        </w:rPr>
        <w:t xml:space="preserve">W związku z powyższym idealnie nadaje się ona do przewidywania zmiennych, które przyjmują wartości inne, niż (0,1), a jednocześnie w założeniu są one kategorialne. W uproszczeniu wygląda to tak, że tworzony jest układ równań regresji logistycznej, które to równania odnoszą się do </w:t>
      </w:r>
      <w:r w:rsidR="009954D6" w:rsidRPr="000F1899">
        <w:rPr>
          <w:rFonts w:ascii="Calibri" w:hAnsi="Calibri" w:cs="Calibri"/>
        </w:rPr>
        <w:t>poszczególnych możliwych stanów zmiennej objaśnianej. Następnie na podstawie zmiennych niezależnych przewiduje się prawodpodobieństwo na uzyskanie danego stanu i porównuje wyniki poszczególnych równań.</w:t>
      </w:r>
      <w:r w:rsidR="00805CDB">
        <w:rPr>
          <w:rStyle w:val="FootnoteReference"/>
          <w:rFonts w:ascii="Calibri" w:hAnsi="Calibri" w:cs="Calibri"/>
        </w:rPr>
        <w:footnoteReference w:id="45"/>
      </w:r>
    </w:p>
    <w:p w14:paraId="1497F71A" w14:textId="14148523" w:rsidR="00601161" w:rsidRPr="000F1899" w:rsidRDefault="007120B4" w:rsidP="007120B4">
      <w:pPr>
        <w:pStyle w:val="NormalWeb"/>
        <w:spacing w:line="360" w:lineRule="auto"/>
        <w:jc w:val="both"/>
        <w:rPr>
          <w:rFonts w:ascii="Calibri" w:hAnsi="Calibri" w:cs="Calibri"/>
        </w:rPr>
      </w:pPr>
      <w:r w:rsidRPr="000F1899">
        <w:rPr>
          <w:rFonts w:ascii="Calibri" w:hAnsi="Calibri" w:cs="Calibri"/>
        </w:rPr>
        <w:tab/>
        <w:t>Podsumowując, regresja logistyczna jest prostym sposobem tworzenia modeli predykcyjnych, których celem jest przewidywanie zmiennych zależnych, kategorialnych. W niniejszej pracy, ze względu na charakter badań, został użyty model regresji wielomianowej, pozwalający na przewidywanie zmiennych niebinarnych. W następnej kolejności opisane zostaną modele drzewa decyzyjnego oraz las losowy.</w:t>
      </w:r>
    </w:p>
    <w:p w14:paraId="513CDCE7" w14:textId="7C6281B7" w:rsidR="005A7015" w:rsidRPr="006D6E87" w:rsidRDefault="00D7736A" w:rsidP="005A7015">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2" w:name="_Toc175126059"/>
      <w:r w:rsidR="005A7015" w:rsidRPr="000F1899">
        <w:rPr>
          <w:rFonts w:ascii="Calibri" w:hAnsi="Calibri" w:cs="Calibri"/>
          <w:lang w:val="pl-PL"/>
        </w:rPr>
        <w:t>Drzewa decyzyjne</w:t>
      </w:r>
      <w:bookmarkEnd w:id="12"/>
    </w:p>
    <w:p w14:paraId="65185AB0" w14:textId="15F58195" w:rsidR="005A7015" w:rsidRPr="000F1899" w:rsidRDefault="005A7015"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rPr>
        <w:t xml:space="preserve">Kolejnym algorytmem, który został wykorzystany do modelowania w rozdziale trzecim pracy są drzewa decyzyjne. </w:t>
      </w:r>
      <w:r w:rsidR="004B0417" w:rsidRPr="000F1899">
        <w:rPr>
          <w:rFonts w:ascii="Calibri" w:hAnsi="Calibri" w:cs="Calibri"/>
        </w:rPr>
        <w:t xml:space="preserve">Definiuje się je jako: </w:t>
      </w:r>
      <w:r w:rsidR="004B0417" w:rsidRPr="000F1899">
        <w:rPr>
          <w:rFonts w:ascii="Calibri" w:hAnsi="Calibri" w:cs="Calibri"/>
          <w:lang w:val="pl-PL"/>
        </w:rPr>
        <w:t>„</w:t>
      </w:r>
      <w:r w:rsidR="004B0417" w:rsidRPr="000F1899">
        <w:rPr>
          <w:rFonts w:ascii="Calibri" w:hAnsi="Calibri" w:cs="Calibri"/>
          <w:lang w:val="pl-PL"/>
        </w:rPr>
        <w:t>graficzn</w:t>
      </w:r>
      <w:r w:rsidR="004B0417" w:rsidRPr="000F1899">
        <w:rPr>
          <w:rFonts w:ascii="Calibri" w:hAnsi="Calibri" w:cs="Calibri"/>
          <w:lang w:val="pl-PL"/>
        </w:rPr>
        <w:t>ą</w:t>
      </w:r>
      <w:r w:rsidR="004B0417" w:rsidRPr="000F1899">
        <w:rPr>
          <w:rFonts w:ascii="Calibri" w:hAnsi="Calibri" w:cs="Calibri"/>
          <w:lang w:val="pl-PL"/>
        </w:rPr>
        <w:t xml:space="preserve"> prezentacj</w:t>
      </w:r>
      <w:r w:rsidR="004B0417" w:rsidRPr="000F1899">
        <w:rPr>
          <w:rFonts w:ascii="Calibri" w:hAnsi="Calibri" w:cs="Calibri"/>
          <w:lang w:val="pl-PL"/>
        </w:rPr>
        <w:t>ę</w:t>
      </w:r>
      <w:r w:rsidR="004B0417" w:rsidRPr="000F1899">
        <w:rPr>
          <w:rFonts w:ascii="Calibri" w:hAnsi="Calibri" w:cs="Calibri"/>
          <w:lang w:val="pl-PL"/>
        </w:rPr>
        <w:t xml:space="preserve"> podzia</w:t>
      </w:r>
      <w:r w:rsidR="004B0417" w:rsidRPr="000F1899">
        <w:rPr>
          <w:rFonts w:ascii="Calibri" w:hAnsi="Calibri" w:cs="Calibri"/>
          <w:lang w:val="pl-PL"/>
        </w:rPr>
        <w:t>łu</w:t>
      </w:r>
      <w:r w:rsidR="004B0417" w:rsidRPr="000F1899">
        <w:rPr>
          <w:rFonts w:ascii="Calibri" w:hAnsi="Calibri" w:cs="Calibri"/>
          <w:lang w:val="pl-PL"/>
        </w:rPr>
        <w:t xml:space="preserve"> przestrzeni m wymiarowej  na roz</w:t>
      </w:r>
      <w:r w:rsidR="004B0417" w:rsidRPr="000F1899">
        <w:rPr>
          <w:rFonts w:ascii="Calibri" w:hAnsi="Calibri" w:cs="Calibri"/>
          <w:lang w:val="pl-PL"/>
        </w:rPr>
        <w:t>łą</w:t>
      </w:r>
      <w:r w:rsidR="004B0417" w:rsidRPr="000F1899">
        <w:rPr>
          <w:rFonts w:ascii="Calibri" w:hAnsi="Calibri" w:cs="Calibri"/>
          <w:lang w:val="pl-PL"/>
        </w:rPr>
        <w:t>czne fragmenty (segmenty przestrzeni, wielowymiarowe kostki)</w:t>
      </w:r>
      <w:r w:rsidR="004B0417" w:rsidRPr="000F1899">
        <w:rPr>
          <w:rFonts w:ascii="Calibri" w:hAnsi="Calibri" w:cs="Calibri"/>
          <w:lang w:val="pl-PL"/>
        </w:rPr>
        <w:t>”</w:t>
      </w:r>
      <w:r w:rsidR="004B0417" w:rsidRPr="000F1899">
        <w:rPr>
          <w:rStyle w:val="FootnoteReference"/>
          <w:rFonts w:ascii="Calibri" w:hAnsi="Calibri" w:cs="Calibri"/>
          <w:lang w:val="pl-PL"/>
        </w:rPr>
        <w:footnoteReference w:id="46"/>
      </w:r>
      <w:r w:rsidR="004B0417" w:rsidRPr="000F1899">
        <w:rPr>
          <w:rFonts w:ascii="Calibri" w:hAnsi="Calibri" w:cs="Calibri"/>
          <w:lang w:val="pl-PL"/>
        </w:rPr>
        <w:t>. Z poj</w:t>
      </w:r>
      <w:r w:rsidR="000E4299" w:rsidRPr="000F1899">
        <w:rPr>
          <w:rFonts w:ascii="Calibri" w:hAnsi="Calibri" w:cs="Calibri"/>
          <w:lang w:val="pl-PL"/>
        </w:rPr>
        <w:t xml:space="preserve">ęciem drzew decyzyjnych łączy się szereg definicji oraz procesów, które należy poznać, aby w pełni zrozumieć charakter oraz sposób działania tych algorytmów. Zanim jednak </w:t>
      </w:r>
      <w:r w:rsidR="002D35A5" w:rsidRPr="000F1899">
        <w:rPr>
          <w:rFonts w:ascii="Calibri" w:hAnsi="Calibri" w:cs="Calibri"/>
          <w:lang w:val="pl-PL"/>
        </w:rPr>
        <w:t>to nastąpi, warto na wstępie dodać, że w kontekście tej pracy używany jest algorytm CART (</w:t>
      </w:r>
      <w:proofErr w:type="spellStart"/>
      <w:r w:rsidR="002D35A5" w:rsidRPr="000F1899">
        <w:rPr>
          <w:rFonts w:ascii="Calibri" w:hAnsi="Calibri" w:cs="Calibri"/>
          <w:i/>
          <w:iCs/>
          <w:lang w:val="pl-PL"/>
        </w:rPr>
        <w:t>Classification</w:t>
      </w:r>
      <w:proofErr w:type="spellEnd"/>
      <w:r w:rsidR="002D35A5" w:rsidRPr="000F1899">
        <w:rPr>
          <w:rFonts w:ascii="Calibri" w:hAnsi="Calibri" w:cs="Calibri"/>
          <w:i/>
          <w:iCs/>
          <w:lang w:val="pl-PL"/>
        </w:rPr>
        <w:t xml:space="preserve"> and </w:t>
      </w:r>
      <w:proofErr w:type="spellStart"/>
      <w:r w:rsidR="002D35A5" w:rsidRPr="000F1899">
        <w:rPr>
          <w:rFonts w:ascii="Calibri" w:hAnsi="Calibri" w:cs="Calibri"/>
          <w:i/>
          <w:iCs/>
          <w:lang w:val="pl-PL"/>
        </w:rPr>
        <w:t>Regression</w:t>
      </w:r>
      <w:proofErr w:type="spellEnd"/>
      <w:r w:rsidR="002D35A5" w:rsidRPr="000F1899">
        <w:rPr>
          <w:rFonts w:ascii="Calibri" w:hAnsi="Calibri" w:cs="Calibri"/>
          <w:i/>
          <w:iCs/>
          <w:lang w:val="pl-PL"/>
        </w:rPr>
        <w:t xml:space="preserve"> </w:t>
      </w:r>
      <w:proofErr w:type="spellStart"/>
      <w:r w:rsidR="002D35A5" w:rsidRPr="000F1899">
        <w:rPr>
          <w:rFonts w:ascii="Calibri" w:hAnsi="Calibri" w:cs="Calibri"/>
          <w:i/>
          <w:iCs/>
          <w:lang w:val="pl-PL"/>
        </w:rPr>
        <w:t>Trees</w:t>
      </w:r>
      <w:proofErr w:type="spellEnd"/>
      <w:r w:rsidR="002D35A5" w:rsidRPr="000F1899">
        <w:rPr>
          <w:rFonts w:ascii="Calibri" w:hAnsi="Calibri" w:cs="Calibri"/>
          <w:lang w:val="pl-PL"/>
        </w:rPr>
        <w:t>; pol. Drzewa Klasyfikacyjne oraz Regresyjne), które jest odmianą drzew decyzyjnych używanym powszechnie w statystyce oraz uczeniu maszynowym.</w:t>
      </w:r>
      <w:r w:rsidR="00A37716" w:rsidRPr="000F1899">
        <w:rPr>
          <w:rStyle w:val="FootnoteReference"/>
          <w:rFonts w:ascii="Calibri" w:hAnsi="Calibri" w:cs="Calibri"/>
          <w:lang w:val="pl-PL"/>
        </w:rPr>
        <w:footnoteReference w:id="47"/>
      </w:r>
      <w:r w:rsidR="003E4AFD" w:rsidRPr="000F1899">
        <w:rPr>
          <w:rFonts w:ascii="Calibri" w:hAnsi="Calibri" w:cs="Calibri"/>
          <w:lang w:val="pl-PL"/>
        </w:rPr>
        <w:t xml:space="preserve"> </w:t>
      </w:r>
      <w:r w:rsidR="000537C7" w:rsidRPr="000F1899">
        <w:rPr>
          <w:rFonts w:ascii="Calibri" w:hAnsi="Calibri" w:cs="Calibri"/>
          <w:lang w:val="pl-PL"/>
        </w:rPr>
        <w:t>Jest</w:t>
      </w:r>
      <w:r w:rsidR="000537C7" w:rsidRPr="000F1899">
        <w:rPr>
          <w:rFonts w:ascii="Calibri" w:hAnsi="Calibri" w:cs="Calibri"/>
          <w:lang w:val="pl-PL"/>
        </w:rPr>
        <w:t xml:space="preserve"> to </w:t>
      </w:r>
      <w:r w:rsidR="000537C7" w:rsidRPr="000F1899">
        <w:rPr>
          <w:rFonts w:ascii="Calibri" w:hAnsi="Calibri" w:cs="Calibri"/>
          <w:lang w:val="pl-PL"/>
        </w:rPr>
        <w:lastRenderedPageBreak/>
        <w:t xml:space="preserve">algorytm tworzący drzewa decyzyjne, które służą do klasyfikacji i regresji, polegający na rekurencyjnym dzieleniu danych na mniejsze podzbiory w sposób maksymalizujący jednorodność klas lub minimalizujący błąd w każdej podgrupie. </w:t>
      </w:r>
    </w:p>
    <w:p w14:paraId="68DDE959" w14:textId="39D42275" w:rsidR="00C70CF8" w:rsidRPr="000F1899" w:rsidRDefault="00C70CF8" w:rsidP="005A7015">
      <w:pPr>
        <w:spacing w:line="360" w:lineRule="auto"/>
        <w:ind w:firstLine="720"/>
        <w:jc w:val="both"/>
        <w:rPr>
          <w:rFonts w:ascii="Calibri" w:hAnsi="Calibri" w:cs="Calibri"/>
          <w:lang w:val="pl-PL"/>
        </w:rPr>
      </w:pPr>
      <w:r w:rsidRPr="000F1899">
        <w:rPr>
          <w:rFonts w:ascii="Calibri" w:hAnsi="Calibri" w:cs="Calibri"/>
          <w:lang w:val="pl-PL"/>
        </w:rPr>
        <w:t xml:space="preserve">Kluczowym </w:t>
      </w:r>
      <w:r w:rsidR="00C94C32" w:rsidRPr="000F1899">
        <w:rPr>
          <w:rFonts w:ascii="Calibri" w:hAnsi="Calibri" w:cs="Calibri"/>
          <w:lang w:val="pl-PL"/>
        </w:rPr>
        <w:t>elementem w tworzeniu drzew decyzyjnych jest podział rekursywny, czyli wielokrotnie powtarzany podział danych, którego celem jest stworzenie maksymalnie jednorodnych grup.</w:t>
      </w:r>
      <w:r w:rsidR="00C94C32" w:rsidRPr="000F1899">
        <w:rPr>
          <w:rStyle w:val="FootnoteReference"/>
          <w:rFonts w:ascii="Calibri" w:hAnsi="Calibri" w:cs="Calibri"/>
          <w:lang w:val="pl-PL"/>
        </w:rPr>
        <w:footnoteReference w:id="48"/>
      </w:r>
      <w:r w:rsidR="00C94C32" w:rsidRPr="000F1899">
        <w:rPr>
          <w:rFonts w:ascii="Calibri" w:hAnsi="Calibri" w:cs="Calibri"/>
          <w:lang w:val="pl-PL"/>
        </w:rPr>
        <w:t xml:space="preserve"> Podział odbywa się na podstawie kryterium podziału, tzn. wartości </w:t>
      </w:r>
      <w:proofErr w:type="spellStart"/>
      <w:r w:rsidR="00C94C32" w:rsidRPr="000F1899">
        <w:rPr>
          <w:rFonts w:ascii="Calibri" w:hAnsi="Calibri" w:cs="Calibri"/>
          <w:lang w:val="pl-PL"/>
        </w:rPr>
        <w:t>predyktora</w:t>
      </w:r>
      <w:proofErr w:type="spellEnd"/>
      <w:r w:rsidR="00C94C32" w:rsidRPr="000F1899">
        <w:rPr>
          <w:rFonts w:ascii="Calibri" w:hAnsi="Calibri" w:cs="Calibri"/>
          <w:lang w:val="pl-PL"/>
        </w:rPr>
        <w:t xml:space="preserve"> dzielącej zbiór na dwie części.</w:t>
      </w:r>
      <w:r w:rsidR="002B60C0" w:rsidRPr="000F1899">
        <w:rPr>
          <w:rFonts w:ascii="Calibri" w:hAnsi="Calibri" w:cs="Calibri"/>
          <w:lang w:val="pl-PL"/>
        </w:rPr>
        <w:t xml:space="preserve"> Takie podziały tworzy się najczęściej na podstawie nieczystości </w:t>
      </w:r>
      <w:proofErr w:type="spellStart"/>
      <w:r w:rsidR="002B60C0" w:rsidRPr="000F1899">
        <w:rPr>
          <w:rFonts w:ascii="Calibri" w:hAnsi="Calibri" w:cs="Calibri"/>
          <w:lang w:val="pl-PL"/>
        </w:rPr>
        <w:t>Giniego</w:t>
      </w:r>
      <w:proofErr w:type="spellEnd"/>
      <w:r w:rsidR="002B60C0" w:rsidRPr="000F1899">
        <w:rPr>
          <w:rFonts w:ascii="Calibri" w:hAnsi="Calibri" w:cs="Calibri"/>
          <w:lang w:val="pl-PL"/>
        </w:rPr>
        <w:t xml:space="preserve">. </w:t>
      </w:r>
      <w:r w:rsidR="00DE163F" w:rsidRPr="000F1899">
        <w:rPr>
          <w:rFonts w:ascii="Calibri" w:hAnsi="Calibri" w:cs="Calibri"/>
          <w:lang w:val="pl-PL"/>
        </w:rPr>
        <w:t>J</w:t>
      </w:r>
      <w:r w:rsidR="002B60C0" w:rsidRPr="000F1899">
        <w:rPr>
          <w:rFonts w:ascii="Calibri" w:hAnsi="Calibri" w:cs="Calibri"/>
          <w:lang w:val="pl-PL"/>
        </w:rPr>
        <w:t>est</w:t>
      </w:r>
      <w:r w:rsidR="00DE163F" w:rsidRPr="000F1899">
        <w:rPr>
          <w:rFonts w:ascii="Calibri" w:hAnsi="Calibri" w:cs="Calibri"/>
          <w:lang w:val="pl-PL"/>
        </w:rPr>
        <w:t xml:space="preserve"> ona</w:t>
      </w:r>
      <w:r w:rsidR="002B60C0" w:rsidRPr="000F1899">
        <w:rPr>
          <w:rFonts w:ascii="Calibri" w:hAnsi="Calibri" w:cs="Calibri"/>
          <w:lang w:val="pl-PL"/>
        </w:rPr>
        <w:t xml:space="preserve"> miarą tego, jak często dany element zestawu danych byłby niepoprawnie zaklasyfikowany, gdyby </w:t>
      </w:r>
      <w:r w:rsidR="004D0A5A" w:rsidRPr="000F1899">
        <w:rPr>
          <w:rFonts w:ascii="Calibri" w:hAnsi="Calibri" w:cs="Calibri"/>
          <w:lang w:val="pl-PL"/>
        </w:rPr>
        <w:t>jego klasyfikacj</w:t>
      </w:r>
      <w:r w:rsidR="00DE163F" w:rsidRPr="000F1899">
        <w:rPr>
          <w:rFonts w:ascii="Calibri" w:hAnsi="Calibri" w:cs="Calibri"/>
          <w:lang w:val="pl-PL"/>
        </w:rPr>
        <w:t>i</w:t>
      </w:r>
      <w:r w:rsidR="004D0A5A" w:rsidRPr="000F1899">
        <w:rPr>
          <w:rFonts w:ascii="Calibri" w:hAnsi="Calibri" w:cs="Calibri"/>
          <w:lang w:val="pl-PL"/>
        </w:rPr>
        <w:t xml:space="preserve"> </w:t>
      </w:r>
      <w:r w:rsidR="00DE163F" w:rsidRPr="000F1899">
        <w:rPr>
          <w:rFonts w:ascii="Calibri" w:hAnsi="Calibri" w:cs="Calibri"/>
          <w:lang w:val="pl-PL"/>
        </w:rPr>
        <w:t>dokonywano by</w:t>
      </w:r>
      <w:r w:rsidR="004D0A5A" w:rsidRPr="000F1899">
        <w:rPr>
          <w:rFonts w:ascii="Calibri" w:hAnsi="Calibri" w:cs="Calibri"/>
          <w:lang w:val="pl-PL"/>
        </w:rPr>
        <w:t xml:space="preserve"> losowo, zgodnie z rozkładem klas w danym zbiorze</w:t>
      </w:r>
      <w:r w:rsidR="00DE163F" w:rsidRPr="000F1899">
        <w:rPr>
          <w:rStyle w:val="FootnoteReference"/>
          <w:rFonts w:ascii="Calibri" w:hAnsi="Calibri" w:cs="Calibri"/>
          <w:lang w:val="pl-PL"/>
        </w:rPr>
        <w:footnoteReference w:id="49"/>
      </w:r>
      <w:r w:rsidR="004D0A5A" w:rsidRPr="000F1899">
        <w:rPr>
          <w:rFonts w:ascii="Calibri" w:hAnsi="Calibri" w:cs="Calibri"/>
          <w:lang w:val="pl-PL"/>
        </w:rPr>
        <w:t>. Wyraża go równanie:</w:t>
      </w:r>
    </w:p>
    <w:p w14:paraId="324B9CE6" w14:textId="1EC6A902" w:rsidR="004D0A5A" w:rsidRPr="000F1899" w:rsidRDefault="004D0A5A" w:rsidP="004D0A5A">
      <w:pPr>
        <w:spacing w:line="360" w:lineRule="auto"/>
        <w:ind w:firstLine="720"/>
        <w:jc w:val="center"/>
        <w:rPr>
          <w:rFonts w:ascii="Calibri" w:eastAsiaTheme="minorEastAsia" w:hAnsi="Calibri" w:cs="Calibri"/>
          <w:lang w:val="pl-PL"/>
        </w:rPr>
      </w:pPr>
      <m:oMathPara>
        <m:oMath>
          <m:r>
            <w:rPr>
              <w:rFonts w:ascii="Cambria Math" w:hAnsi="Cambria Math" w:cs="Calibri"/>
              <w:lang w:val="pl-PL"/>
            </w:rPr>
            <m:t xml:space="preserve">G= 1- </m:t>
          </m:r>
          <m:nary>
            <m:naryPr>
              <m:chr m:val="∑"/>
              <m:limLoc m:val="undOvr"/>
              <m:ctrlPr>
                <w:rPr>
                  <w:rFonts w:ascii="Cambria Math" w:eastAsiaTheme="minorHAnsi" w:hAnsi="Cambria Math" w:cs="Calibri"/>
                  <w:i/>
                  <w:kern w:val="2"/>
                  <w:lang w:val="pl-PL" w:eastAsia="en-US"/>
                  <w14:ligatures w14:val="standardContextual"/>
                </w:rPr>
              </m:ctrlPr>
            </m:naryPr>
            <m:sub>
              <m:r>
                <w:rPr>
                  <w:rFonts w:ascii="Cambria Math" w:hAnsi="Cambria Math" w:cs="Calibri"/>
                  <w:lang w:val="pl-PL"/>
                </w:rPr>
                <m:t>i=1</m:t>
              </m:r>
            </m:sub>
            <m:sup>
              <m:r>
                <w:rPr>
                  <w:rFonts w:ascii="Cambria Math" w:hAnsi="Cambria Math" w:cs="Calibri"/>
                  <w:lang w:val="pl-PL"/>
                </w:rPr>
                <m:t>n</m:t>
              </m:r>
            </m:sup>
            <m:e>
              <m:sSubSup>
                <m:sSubSupPr>
                  <m:ctrlPr>
                    <w:rPr>
                      <w:rFonts w:ascii="Cambria Math" w:eastAsiaTheme="minorHAnsi" w:hAnsi="Cambria Math" w:cs="Calibri"/>
                      <w:i/>
                      <w:kern w:val="2"/>
                      <w:lang w:val="pl-PL" w:eastAsia="en-US"/>
                      <w14:ligatures w14:val="standardContextual"/>
                    </w:rPr>
                  </m:ctrlPr>
                </m:sSubSupPr>
                <m:e>
                  <m:r>
                    <w:rPr>
                      <w:rFonts w:ascii="Cambria Math" w:hAnsi="Cambria Math" w:cs="Calibri"/>
                      <w:lang w:val="pl-PL"/>
                    </w:rPr>
                    <m:t>p</m:t>
                  </m:r>
                </m:e>
                <m:sub>
                  <m:r>
                    <w:rPr>
                      <w:rFonts w:ascii="Cambria Math" w:hAnsi="Cambria Math" w:cs="Calibri"/>
                      <w:lang w:val="pl-PL"/>
                    </w:rPr>
                    <m:t>i</m:t>
                  </m:r>
                </m:sub>
                <m:sup>
                  <m:r>
                    <w:rPr>
                      <w:rFonts w:ascii="Cambria Math" w:hAnsi="Cambria Math" w:cs="Calibri"/>
                      <w:lang w:val="pl-PL"/>
                    </w:rPr>
                    <m:t>2</m:t>
                  </m:r>
                </m:sup>
              </m:sSubSup>
            </m:e>
          </m:nary>
        </m:oMath>
      </m:oMathPara>
    </w:p>
    <w:p w14:paraId="708B688D" w14:textId="2CB27998" w:rsidR="00DE163F" w:rsidRPr="000F1899" w:rsidRDefault="004D0A5A" w:rsidP="00DE163F">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m:oMath>
        <m:r>
          <w:rPr>
            <w:rFonts w:ascii="Cambria Math" w:hAnsi="Cambria Math" w:cs="Calibri"/>
          </w:rPr>
          <m:t>G</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niec</w:t>
      </w:r>
      <w:r w:rsidR="007462D9" w:rsidRPr="000F1899">
        <w:rPr>
          <w:rFonts w:ascii="Calibri" w:hAnsi="Calibri" w:cs="Calibri"/>
          <w:sz w:val="22"/>
          <w:szCs w:val="22"/>
        </w:rPr>
        <w:t>z</w:t>
      </w:r>
      <w:r w:rsidRPr="000F1899">
        <w:rPr>
          <w:rFonts w:ascii="Calibri" w:hAnsi="Calibri" w:cs="Calibri"/>
          <w:sz w:val="22"/>
          <w:szCs w:val="22"/>
        </w:rPr>
        <w:t>ystość Giniego</w:t>
      </w:r>
      <w:r w:rsidRPr="000F1899">
        <w:rPr>
          <w:rFonts w:ascii="Calibri" w:hAnsi="Calibri" w:cs="Calibri"/>
          <w:sz w:val="22"/>
          <w:szCs w:val="22"/>
        </w:rPr>
        <w:t xml:space="preserve">, </w:t>
      </w:r>
    </w:p>
    <w:p w14:paraId="58DBC6AA" w14:textId="22B19583" w:rsidR="004D0A5A" w:rsidRPr="000F1899" w:rsidRDefault="00DE163F" w:rsidP="00DE163F">
      <w:pPr>
        <w:pStyle w:val="NormalWeb"/>
        <w:snapToGrid w:val="0"/>
        <w:spacing w:before="0" w:beforeAutospacing="0" w:after="0" w:afterAutospacing="0"/>
        <w:rPr>
          <w:rFonts w:ascii="Calibri" w:hAnsi="Calibri" w:cs="Calibri"/>
          <w:sz w:val="22"/>
          <w:szCs w:val="22"/>
        </w:rPr>
      </w:pPr>
      <m:oMath>
        <m:sSubSup>
          <m:sSubSupPr>
            <m:ctrlPr>
              <w:rPr>
                <w:rFonts w:ascii="Cambria Math" w:eastAsiaTheme="minorHAnsi" w:hAnsi="Cambria Math" w:cs="Calibri"/>
                <w:i/>
                <w:kern w:val="2"/>
                <w:lang w:val="pl-PL" w:eastAsia="en-US"/>
                <w14:ligatures w14:val="standardContextual"/>
              </w:rPr>
            </m:ctrlPr>
          </m:sSubSupPr>
          <m:e>
            <m:r>
              <w:rPr>
                <w:rFonts w:ascii="Cambria Math" w:hAnsi="Cambria Math" w:cs="Calibri"/>
                <w:lang w:val="pl-PL"/>
              </w:rPr>
              <m:t>p</m:t>
            </m:r>
          </m:e>
          <m:sub>
            <m:r>
              <w:rPr>
                <w:rFonts w:ascii="Cambria Math" w:hAnsi="Cambria Math" w:cs="Calibri"/>
                <w:lang w:val="pl-PL"/>
              </w:rPr>
              <m:t>i</m:t>
            </m:r>
          </m:sub>
          <m:sup>
            <m:r>
              <w:rPr>
                <w:rFonts w:ascii="Cambria Math" w:eastAsiaTheme="minorHAnsi" w:hAnsi="Cambria Math" w:cs="Calibri"/>
                <w:kern w:val="2"/>
                <w:lang w:val="pl-PL" w:eastAsia="en-US"/>
                <w14:ligatures w14:val="standardContextual"/>
              </w:rPr>
              <m:t>2</m:t>
            </m:r>
          </m:sup>
        </m:sSubSup>
      </m:oMath>
      <w:r w:rsidR="004D0A5A" w:rsidRPr="000F1899">
        <w:rPr>
          <w:rFonts w:ascii="Calibri" w:hAnsi="Calibri" w:cs="Calibri"/>
          <w:i/>
          <w:iCs/>
          <w:sz w:val="22"/>
          <w:szCs w:val="22"/>
        </w:rPr>
        <w:t xml:space="preserve"> </w:t>
      </w:r>
      <w:r w:rsidR="004D0A5A" w:rsidRPr="000F1899">
        <w:rPr>
          <w:rFonts w:ascii="Calibri" w:hAnsi="Calibri" w:cs="Calibri"/>
          <w:sz w:val="22"/>
          <w:szCs w:val="22"/>
        </w:rPr>
        <w:t xml:space="preserve">– </w:t>
      </w:r>
      <w:r w:rsidRPr="000F1899">
        <w:rPr>
          <w:rFonts w:ascii="Calibri" w:hAnsi="Calibri" w:cs="Calibri"/>
          <w:sz w:val="22"/>
          <w:szCs w:val="22"/>
        </w:rPr>
        <w:t xml:space="preserve">to proporcja elementów należących do klasy </w:t>
      </w:r>
      <w:r w:rsidRPr="000F1899">
        <w:rPr>
          <w:rFonts w:ascii="Calibri" w:hAnsi="Calibri" w:cs="Calibri"/>
          <w:sz w:val="22"/>
          <w:szCs w:val="22"/>
        </w:rPr>
        <w:t>i</w:t>
      </w:r>
      <w:r w:rsidR="004D0A5A" w:rsidRPr="000F1899">
        <w:rPr>
          <w:rFonts w:ascii="Calibri" w:hAnsi="Calibri" w:cs="Calibri"/>
          <w:sz w:val="22"/>
          <w:szCs w:val="22"/>
        </w:rPr>
        <w:br/>
      </w:r>
      <m:oMath>
        <m:r>
          <w:rPr>
            <w:rFonts w:ascii="Cambria Math" w:hAnsi="Cambria Math" w:cs="Calibri"/>
            <w:sz w:val="22"/>
            <w:szCs w:val="22"/>
          </w:rPr>
          <m:t>n</m:t>
        </m:r>
      </m:oMath>
      <w:r w:rsidR="004D0A5A" w:rsidRPr="000F1899">
        <w:rPr>
          <w:rFonts w:ascii="Calibri" w:hAnsi="Calibri" w:cs="Calibri"/>
          <w:sz w:val="22"/>
          <w:szCs w:val="22"/>
        </w:rPr>
        <w:t xml:space="preserve"> – </w:t>
      </w:r>
      <w:r w:rsidRPr="000F1899">
        <w:rPr>
          <w:rFonts w:ascii="Calibri" w:hAnsi="Calibri" w:cs="Calibri"/>
          <w:sz w:val="22"/>
          <w:szCs w:val="22"/>
        </w:rPr>
        <w:t>liczba klas</w:t>
      </w:r>
    </w:p>
    <w:p w14:paraId="5A9BAF62" w14:textId="77777777" w:rsidR="00932565" w:rsidRPr="000F1899" w:rsidRDefault="00932565" w:rsidP="00DE163F">
      <w:pPr>
        <w:pStyle w:val="NormalWeb"/>
        <w:snapToGrid w:val="0"/>
        <w:spacing w:before="0" w:beforeAutospacing="0" w:after="0" w:afterAutospacing="0"/>
        <w:rPr>
          <w:rFonts w:ascii="Calibri" w:hAnsi="Calibri" w:cs="Calibri"/>
          <w:sz w:val="22"/>
          <w:szCs w:val="22"/>
        </w:rPr>
      </w:pPr>
    </w:p>
    <w:p w14:paraId="31063FA9" w14:textId="47D0051B" w:rsidR="00932565" w:rsidRPr="000F1899" w:rsidRDefault="00932565" w:rsidP="00932565">
      <w:pPr>
        <w:pStyle w:val="NormalWeb"/>
        <w:snapToGrid w:val="0"/>
        <w:spacing w:before="0" w:beforeAutospacing="0" w:after="0" w:afterAutospacing="0" w:line="360" w:lineRule="auto"/>
        <w:jc w:val="both"/>
        <w:rPr>
          <w:rFonts w:ascii="Calibri" w:hAnsi="Calibri" w:cs="Calibri"/>
        </w:rPr>
      </w:pPr>
      <w:r w:rsidRPr="000F1899">
        <w:rPr>
          <w:rFonts w:ascii="Calibri" w:hAnsi="Calibri" w:cs="Calibri"/>
        </w:rPr>
        <w:t xml:space="preserve">Inną, często wykorzystywaną miarą jest entropia, czyli </w:t>
      </w:r>
      <w:r w:rsidRPr="000F1899">
        <w:rPr>
          <w:rFonts w:ascii="Calibri" w:hAnsi="Calibri" w:cs="Calibri"/>
        </w:rPr>
        <w:t>miar</w:t>
      </w:r>
      <w:r w:rsidRPr="000F1899">
        <w:rPr>
          <w:rFonts w:ascii="Calibri" w:hAnsi="Calibri" w:cs="Calibri"/>
        </w:rPr>
        <w:t>a</w:t>
      </w:r>
      <w:r w:rsidRPr="000F1899">
        <w:rPr>
          <w:rFonts w:ascii="Calibri" w:hAnsi="Calibri" w:cs="Calibri"/>
        </w:rPr>
        <w:t xml:space="preserve"> niepewności związanej z przewidywaniem klasy, wskazując</w:t>
      </w:r>
      <w:r w:rsidRPr="000F1899">
        <w:rPr>
          <w:rFonts w:ascii="Calibri" w:hAnsi="Calibri" w:cs="Calibri"/>
        </w:rPr>
        <w:t>a</w:t>
      </w:r>
      <w:r w:rsidRPr="000F1899">
        <w:rPr>
          <w:rFonts w:ascii="Calibri" w:hAnsi="Calibri" w:cs="Calibri"/>
        </w:rPr>
        <w:t xml:space="preserve"> na to, jak chaotycznie rozłożone są klasy w danym zbiorze danych. Im wyższa entropia, tym większa niepewność i większa różnorodność klas w zbiorze. Wyraża ją równanie:</w:t>
      </w:r>
      <w:r w:rsidRPr="000F1899">
        <w:rPr>
          <w:rStyle w:val="FootnoteReference"/>
          <w:rFonts w:ascii="Calibri" w:hAnsi="Calibri" w:cs="Calibri"/>
        </w:rPr>
        <w:footnoteReference w:id="50"/>
      </w:r>
    </w:p>
    <w:p w14:paraId="6729C0A2" w14:textId="6F12B9F7" w:rsidR="00932565" w:rsidRPr="000F1899" w:rsidRDefault="005A1ED2" w:rsidP="00932565">
      <w:pPr>
        <w:pStyle w:val="NormalWeb"/>
        <w:snapToGrid w:val="0"/>
        <w:spacing w:before="0" w:beforeAutospacing="0" w:after="0" w:afterAutospacing="0" w:line="360" w:lineRule="auto"/>
        <w:jc w:val="center"/>
        <w:rPr>
          <w:rStyle w:val="mrel"/>
          <w:rFonts w:ascii="Calibri" w:hAnsi="Calibri" w:cs="Calibri"/>
          <w:color w:val="000000"/>
        </w:rPr>
      </w:pPr>
      <m:oMathPara>
        <m:oMath>
          <m:r>
            <w:rPr>
              <w:rStyle w:val="mord"/>
              <w:rFonts w:ascii="Cambria Math" w:eastAsiaTheme="majorEastAsia" w:hAnsi="Cambria Math" w:cs="Calibri"/>
              <w:color w:val="000000"/>
            </w:rPr>
            <m:t>H</m:t>
          </m:r>
          <m:d>
            <m:dPr>
              <m:ctrlPr>
                <w:rPr>
                  <w:rStyle w:val="mopen"/>
                  <w:rFonts w:ascii="Cambria Math" w:eastAsiaTheme="majorEastAsia" w:hAnsi="Cambria Math" w:cs="Calibri"/>
                  <w:color w:val="000000"/>
                </w:rPr>
              </m:ctrlPr>
            </m:dPr>
            <m:e>
              <m:r>
                <w:rPr>
                  <w:rStyle w:val="mord"/>
                  <w:rFonts w:ascii="Cambria Math" w:eastAsiaTheme="majorEastAsia" w:hAnsi="Cambria Math" w:cs="Calibri"/>
                  <w:color w:val="000000"/>
                </w:rPr>
                <m:t>S</m:t>
              </m:r>
              <m:ctrlPr>
                <w:rPr>
                  <w:rStyle w:val="mclose"/>
                  <w:rFonts w:ascii="Cambria Math" w:eastAsiaTheme="majorEastAsia" w:hAnsi="Cambria Math" w:cs="Calibri"/>
                  <w:i/>
                  <w:iCs/>
                  <w:color w:val="000000"/>
                </w:rPr>
              </m:ctrlPr>
            </m:e>
          </m:d>
          <m:r>
            <m:rPr>
              <m:sty m:val="p"/>
            </m:rPr>
            <w:rPr>
              <w:rStyle w:val="mrel"/>
              <w:rFonts w:ascii="Cambria Math" w:eastAsiaTheme="majorEastAsia" w:hAnsi="Cambria Math" w:cs="Calibri"/>
              <w:color w:val="000000"/>
            </w:rPr>
            <m:t xml:space="preserve">= </m:t>
          </m:r>
          <m:nary>
            <m:naryPr>
              <m:chr m:val="∑"/>
              <m:limLoc m:val="undOvr"/>
              <m:ctrlPr>
                <w:rPr>
                  <w:rStyle w:val="mrel"/>
                  <w:rFonts w:ascii="Cambria Math" w:eastAsiaTheme="majorEastAsia" w:hAnsi="Cambria Math" w:cs="Calibri"/>
                  <w:color w:val="000000"/>
                </w:rPr>
              </m:ctrlPr>
            </m:naryPr>
            <m:sub>
              <m:r>
                <w:rPr>
                  <w:rStyle w:val="mrel"/>
                  <w:rFonts w:ascii="Cambria Math" w:eastAsiaTheme="majorEastAsia" w:hAnsi="Cambria Math" w:cs="Calibri"/>
                  <w:color w:val="000000"/>
                </w:rPr>
                <m:t>i=1</m:t>
              </m:r>
            </m:sub>
            <m:sup>
              <m:r>
                <w:rPr>
                  <w:rStyle w:val="mrel"/>
                  <w:rFonts w:ascii="Cambria Math" w:eastAsiaTheme="majorEastAsia" w:hAnsi="Cambria Math" w:cs="Calibri"/>
                  <w:color w:val="000000"/>
                </w:rPr>
                <m:t>n</m:t>
              </m:r>
            </m:sup>
            <m:e>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p</m:t>
                  </m:r>
                </m:e>
                <m:sub>
                  <m:r>
                    <w:rPr>
                      <w:rStyle w:val="mrel"/>
                      <w:rFonts w:ascii="Cambria Math" w:eastAsiaTheme="majorEastAsia" w:hAnsi="Cambria Math" w:cs="Calibri"/>
                      <w:color w:val="000000"/>
                    </w:rPr>
                    <m:t>i</m:t>
                  </m:r>
                </m:sub>
              </m:sSub>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log</m:t>
                  </m:r>
                </m:e>
                <m:sub>
                  <m:r>
                    <w:rPr>
                      <w:rStyle w:val="mrel"/>
                      <w:rFonts w:ascii="Cambria Math" w:eastAsiaTheme="majorEastAsia" w:hAnsi="Cambria Math" w:cs="Calibri"/>
                      <w:color w:val="000000"/>
                    </w:rPr>
                    <m:t>2</m:t>
                  </m:r>
                </m:sub>
              </m:sSub>
              <m:r>
                <w:rPr>
                  <w:rStyle w:val="mrel"/>
                  <w:rFonts w:ascii="Cambria Math" w:eastAsiaTheme="majorEastAsia" w:hAnsi="Cambria Math" w:cs="Calibri"/>
                  <w:color w:val="000000"/>
                </w:rPr>
                <m:t>(</m:t>
              </m:r>
              <m:sSub>
                <m:sSubPr>
                  <m:ctrlPr>
                    <w:rPr>
                      <w:rStyle w:val="mrel"/>
                      <w:rFonts w:ascii="Cambria Math" w:eastAsiaTheme="majorEastAsia" w:hAnsi="Cambria Math" w:cs="Calibri"/>
                      <w:i/>
                      <w:color w:val="000000"/>
                    </w:rPr>
                  </m:ctrlPr>
                </m:sSubPr>
                <m:e>
                  <m:r>
                    <w:rPr>
                      <w:rStyle w:val="mrel"/>
                      <w:rFonts w:ascii="Cambria Math" w:eastAsiaTheme="majorEastAsia" w:hAnsi="Cambria Math" w:cs="Calibri"/>
                      <w:color w:val="000000"/>
                    </w:rPr>
                    <m:t>p</m:t>
                  </m:r>
                </m:e>
                <m:sub>
                  <m:r>
                    <w:rPr>
                      <w:rStyle w:val="mrel"/>
                      <w:rFonts w:ascii="Cambria Math" w:eastAsiaTheme="majorEastAsia" w:hAnsi="Cambria Math" w:cs="Calibri"/>
                      <w:color w:val="000000"/>
                    </w:rPr>
                    <m:t>i</m:t>
                  </m:r>
                </m:sub>
              </m:sSub>
              <m:r>
                <w:rPr>
                  <w:rStyle w:val="mrel"/>
                  <w:rFonts w:ascii="Cambria Math" w:eastAsiaTheme="majorEastAsia" w:hAnsi="Cambria Math" w:cs="Calibri"/>
                  <w:color w:val="000000"/>
                </w:rPr>
                <m:t>)</m:t>
              </m:r>
            </m:e>
          </m:nary>
        </m:oMath>
      </m:oMathPara>
    </w:p>
    <w:p w14:paraId="1FC02AE8" w14:textId="78B07C67" w:rsidR="007462D9" w:rsidRPr="000F1899" w:rsidRDefault="007462D9" w:rsidP="007462D9">
      <w:pPr>
        <w:pStyle w:val="NormalWeb"/>
        <w:snapToGrid w:val="0"/>
        <w:spacing w:before="0" w:beforeAutospacing="0" w:after="0" w:afterAutospacing="0"/>
        <w:rPr>
          <w:rFonts w:ascii="Calibri" w:hAnsi="Calibri" w:cs="Calibri"/>
          <w:sz w:val="22"/>
          <w:szCs w:val="22"/>
        </w:rPr>
      </w:pPr>
      <w:r w:rsidRPr="000F1899">
        <w:rPr>
          <w:rFonts w:ascii="Calibri" w:hAnsi="Calibri" w:cs="Calibri"/>
          <w:sz w:val="22"/>
          <w:szCs w:val="22"/>
        </w:rPr>
        <w:t>gdzie:</w:t>
      </w:r>
      <w:r w:rsidRPr="000F1899">
        <w:rPr>
          <w:rFonts w:ascii="Calibri" w:hAnsi="Calibri" w:cs="Calibri"/>
          <w:sz w:val="22"/>
          <w:szCs w:val="22"/>
        </w:rPr>
        <w:br/>
      </w:r>
      <m:oMath>
        <m:r>
          <w:rPr>
            <w:rFonts w:ascii="Cambria Math" w:hAnsi="Cambria Math" w:cs="Calibri"/>
          </w:rPr>
          <m:t>H(S)</m:t>
        </m:r>
        <m:r>
          <m:rPr>
            <m:sty m:val="p"/>
          </m:rPr>
          <w:rPr>
            <w:rFonts w:ascii="Cambria Math" w:hAnsi="Cambria Math" w:cs="Calibri"/>
          </w:rPr>
          <m:t xml:space="preserve"> </m:t>
        </m:r>
      </m:oMath>
      <w:r w:rsidRPr="000F1899">
        <w:rPr>
          <w:rFonts w:ascii="Calibri" w:hAnsi="Calibri" w:cs="Calibri"/>
          <w:sz w:val="22"/>
          <w:szCs w:val="22"/>
        </w:rPr>
        <w:t xml:space="preserve">– </w:t>
      </w:r>
      <w:r w:rsidRPr="000F1899">
        <w:rPr>
          <w:rFonts w:ascii="Calibri" w:hAnsi="Calibri" w:cs="Calibri"/>
          <w:sz w:val="22"/>
          <w:szCs w:val="22"/>
        </w:rPr>
        <w:t>entropia w zbiorze danych S,</w:t>
      </w:r>
      <w:r w:rsidRPr="000F1899">
        <w:rPr>
          <w:rFonts w:ascii="Calibri" w:hAnsi="Calibri" w:cs="Calibri"/>
          <w:sz w:val="22"/>
          <w:szCs w:val="22"/>
        </w:rPr>
        <w:t xml:space="preserve"> </w:t>
      </w:r>
    </w:p>
    <w:p w14:paraId="43DB5EE9" w14:textId="7C3698F2" w:rsidR="007462D9" w:rsidRPr="000F1899" w:rsidRDefault="007462D9" w:rsidP="0010437E">
      <w:pPr>
        <w:pStyle w:val="NormalWeb"/>
        <w:snapToGrid w:val="0"/>
        <w:spacing w:before="0" w:beforeAutospacing="0" w:after="0" w:afterAutospacing="0"/>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p</m:t>
            </m:r>
          </m:e>
          <m:sub>
            <m:r>
              <w:rPr>
                <w:rFonts w:ascii="Cambria Math" w:hAnsi="Cambria Math" w:cs="Calibri"/>
                <w:sz w:val="22"/>
                <w:szCs w:val="22"/>
              </w:rPr>
              <m:t>i</m:t>
            </m:r>
          </m:sub>
        </m:sSub>
      </m:oMath>
      <w:r w:rsidRPr="000F1899">
        <w:rPr>
          <w:rFonts w:ascii="Calibri" w:hAnsi="Calibri" w:cs="Calibri"/>
          <w:sz w:val="22"/>
          <w:szCs w:val="22"/>
        </w:rPr>
        <w:t>–</w:t>
      </w:r>
      <w:r w:rsidRPr="000F1899">
        <w:rPr>
          <w:rFonts w:ascii="Calibri" w:hAnsi="Calibri" w:cs="Calibri"/>
          <w:sz w:val="22"/>
          <w:szCs w:val="22"/>
        </w:rPr>
        <w:t xml:space="preserve"> </w:t>
      </w:r>
      <w:r w:rsidRPr="000F1899">
        <w:rPr>
          <w:rFonts w:ascii="Calibri" w:hAnsi="Calibri" w:cs="Calibri"/>
          <w:sz w:val="22"/>
          <w:szCs w:val="22"/>
        </w:rPr>
        <w:t>prawdopodobieństwo wystąpienia danej klasy</w:t>
      </w:r>
      <w:r w:rsidRPr="000F1899">
        <w:rPr>
          <w:rFonts w:ascii="Calibri" w:hAnsi="Calibri" w:cs="Calibri"/>
          <w:sz w:val="22"/>
          <w:szCs w:val="22"/>
        </w:rPr>
        <w:br/>
      </w:r>
    </w:p>
    <w:p w14:paraId="72D13E2E" w14:textId="13568E31" w:rsidR="0088151C" w:rsidRPr="000F1899" w:rsidRDefault="00DE163F" w:rsidP="00DE163F">
      <w:pPr>
        <w:pStyle w:val="NormalWeb"/>
        <w:snapToGrid w:val="0"/>
        <w:spacing w:before="0" w:beforeAutospacing="0" w:after="0" w:afterAutospacing="0" w:line="360" w:lineRule="auto"/>
        <w:jc w:val="both"/>
        <w:rPr>
          <w:rFonts w:ascii="Calibri" w:hAnsi="Calibri" w:cs="Calibri"/>
          <w:lang w:val="pl-PL"/>
        </w:rPr>
      </w:pPr>
      <w:r w:rsidRPr="000F1899">
        <w:rPr>
          <w:rFonts w:ascii="Calibri" w:hAnsi="Calibri" w:cs="Calibri"/>
        </w:rPr>
        <w:t xml:space="preserve">Na podstawie nieczystości Giniego </w:t>
      </w:r>
      <w:r w:rsidR="007462D9" w:rsidRPr="000F1899">
        <w:rPr>
          <w:rFonts w:ascii="Calibri" w:hAnsi="Calibri" w:cs="Calibri"/>
        </w:rPr>
        <w:t xml:space="preserve">lub entropii, </w:t>
      </w:r>
      <w:r w:rsidRPr="000F1899">
        <w:rPr>
          <w:rFonts w:ascii="Calibri" w:hAnsi="Calibri" w:cs="Calibri"/>
        </w:rPr>
        <w:t xml:space="preserve">dokonuje się w kolejnych węzłach oceny tego, do której klasy przypisać podzbiór danych. Na samym końcu znajdują się liście drzewa, które są zakończeniem zbioru reguł </w:t>
      </w:r>
      <w:r w:rsidRPr="000F1899">
        <w:rPr>
          <w:rFonts w:ascii="Calibri" w:hAnsi="Calibri" w:cs="Calibri"/>
          <w:lang w:val="pl-PL"/>
        </w:rPr>
        <w:t>„jeśli to” mających na celu, jak najlepszą klasyfikację danych.</w:t>
      </w:r>
      <w:r w:rsidR="007C3F2E" w:rsidRPr="000F1899">
        <w:rPr>
          <w:rStyle w:val="FootnoteReference"/>
          <w:rFonts w:ascii="Calibri" w:hAnsi="Calibri" w:cs="Calibri"/>
          <w:lang w:val="pl-PL"/>
        </w:rPr>
        <w:footnoteReference w:id="51"/>
      </w:r>
      <w:r w:rsidR="0088151C" w:rsidRPr="000F1899">
        <w:rPr>
          <w:rFonts w:ascii="Calibri" w:hAnsi="Calibri" w:cs="Calibri"/>
          <w:lang w:val="pl-PL"/>
        </w:rPr>
        <w:t xml:space="preserve"> Oczywiście nie jest to koniec tworzenia drzewa klasyfikacyjnego, ponieważ kluczowym </w:t>
      </w:r>
      <w:r w:rsidR="0088151C" w:rsidRPr="000F1899">
        <w:rPr>
          <w:rFonts w:ascii="Calibri" w:hAnsi="Calibri" w:cs="Calibri"/>
          <w:lang w:val="pl-PL"/>
        </w:rPr>
        <w:lastRenderedPageBreak/>
        <w:t>elementem jest również przycinanie</w:t>
      </w:r>
      <w:r w:rsidR="00932565" w:rsidRPr="000F1899">
        <w:rPr>
          <w:rFonts w:ascii="Calibri" w:hAnsi="Calibri" w:cs="Calibri"/>
          <w:lang w:val="pl-PL"/>
        </w:rPr>
        <w:t xml:space="preserve"> mające na celu zredukowanie nadmiernego dopasowania algorytmu do danych treningowych.</w:t>
      </w:r>
      <w:r w:rsidR="00932565" w:rsidRPr="000F1899">
        <w:rPr>
          <w:rStyle w:val="FootnoteReference"/>
          <w:rFonts w:ascii="Calibri" w:hAnsi="Calibri" w:cs="Calibri"/>
          <w:lang w:val="pl-PL"/>
        </w:rPr>
        <w:footnoteReference w:id="52"/>
      </w:r>
      <w:r w:rsidR="00932565" w:rsidRPr="000F1899">
        <w:rPr>
          <w:rFonts w:ascii="Calibri" w:hAnsi="Calibri" w:cs="Calibri"/>
          <w:lang w:val="pl-PL"/>
        </w:rPr>
        <w:t xml:space="preserve"> Polega ono na wstecznym redukowaniu węzłów i gałęzi drzewa do określonej głębokości (np. 4 poziomów), aby tak stworzony model można było użyć do przetestowania na danych walidacyjnych, a w następnej kolejności do predykcji wartości zmiennej objaśnianej w zupełnie nowym zbiorze danych.</w:t>
      </w:r>
      <w:r w:rsidR="00860970" w:rsidRPr="000F1899">
        <w:rPr>
          <w:rFonts w:ascii="Calibri" w:hAnsi="Calibri" w:cs="Calibri"/>
          <w:lang w:val="pl-PL"/>
        </w:rPr>
        <w:t xml:space="preserve"> Przykładowa reprezentacja graficzna drzewa decyzyjnego wygląda następująco (Rys. 11.)</w:t>
      </w:r>
    </w:p>
    <w:p w14:paraId="673B708D" w14:textId="77777777" w:rsidR="00860970" w:rsidRPr="000F1899" w:rsidRDefault="00860970" w:rsidP="00DE163F">
      <w:pPr>
        <w:pStyle w:val="NormalWeb"/>
        <w:snapToGrid w:val="0"/>
        <w:spacing w:before="0" w:beforeAutospacing="0" w:after="0" w:afterAutospacing="0" w:line="360" w:lineRule="auto"/>
        <w:jc w:val="both"/>
        <w:rPr>
          <w:rFonts w:ascii="Calibri" w:hAnsi="Calibri" w:cs="Calibri"/>
          <w:lang w:val="pl-PL"/>
        </w:rPr>
      </w:pPr>
    </w:p>
    <w:p w14:paraId="5FE0EA7E" w14:textId="419AA1D0" w:rsidR="00860970" w:rsidRPr="000F1899" w:rsidRDefault="00774AF8" w:rsidP="009052F5">
      <w:pPr>
        <w:pStyle w:val="NormalWeb"/>
        <w:snapToGrid w:val="0"/>
        <w:spacing w:before="0" w:beforeAutospacing="0" w:after="0" w:afterAutospacing="0" w:line="360" w:lineRule="auto"/>
        <w:jc w:val="center"/>
        <w:rPr>
          <w:rFonts w:ascii="Calibri" w:hAnsi="Calibri" w:cs="Calibri"/>
          <w:lang w:val="pl-PL"/>
        </w:rPr>
      </w:pPr>
      <w:r w:rsidRPr="000F1899">
        <w:rPr>
          <w:rFonts w:ascii="Calibri" w:hAnsi="Calibri" w:cs="Calibri"/>
          <w:lang w:val="pl-PL"/>
        </w:rPr>
        <w:drawing>
          <wp:inline distT="0" distB="0" distL="0" distR="0" wp14:anchorId="643E7B0F" wp14:editId="4BEF3490">
            <wp:extent cx="5327374" cy="3701303"/>
            <wp:effectExtent l="0" t="0" r="0" b="0"/>
            <wp:docPr id="9078041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04146" name="Picture 1" descr="A diagram of a graph&#10;&#10;Description automatically generated"/>
                    <pic:cNvPicPr/>
                  </pic:nvPicPr>
                  <pic:blipFill>
                    <a:blip r:embed="rId23"/>
                    <a:stretch>
                      <a:fillRect/>
                    </a:stretch>
                  </pic:blipFill>
                  <pic:spPr>
                    <a:xfrm>
                      <a:off x="0" y="0"/>
                      <a:ext cx="5342562" cy="3711855"/>
                    </a:xfrm>
                    <a:prstGeom prst="rect">
                      <a:avLst/>
                    </a:prstGeom>
                  </pic:spPr>
                </pic:pic>
              </a:graphicData>
            </a:graphic>
          </wp:inline>
        </w:drawing>
      </w:r>
    </w:p>
    <w:p w14:paraId="53CE7664" w14:textId="6A6819D2" w:rsidR="00774AF8" w:rsidRPr="000F1899" w:rsidRDefault="00774AF8" w:rsidP="00774AF8">
      <w:pPr>
        <w:pStyle w:val="NormalWeb"/>
        <w:snapToGrid w:val="0"/>
        <w:spacing w:before="0" w:beforeAutospacing="0" w:after="0" w:afterAutospacing="0"/>
        <w:rPr>
          <w:rFonts w:ascii="Calibri" w:hAnsi="Calibri" w:cs="Calibri"/>
          <w:sz w:val="20"/>
          <w:szCs w:val="20"/>
          <w:lang w:val="pl-PL"/>
        </w:rPr>
      </w:pPr>
      <w:r w:rsidRPr="000F1899">
        <w:rPr>
          <w:rFonts w:ascii="Calibri" w:hAnsi="Calibri" w:cs="Calibri"/>
          <w:sz w:val="20"/>
          <w:szCs w:val="20"/>
          <w:lang w:val="pl-PL"/>
        </w:rPr>
        <w:t xml:space="preserve">Rys. 11. Drzewo decyzyjne- Wynik meczu na podstawie goli strzelonych i straconych (oprac. własne – kod </w:t>
      </w:r>
      <w:proofErr w:type="spellStart"/>
      <w:r w:rsidRPr="000F1899">
        <w:rPr>
          <w:rFonts w:ascii="Calibri" w:hAnsi="Calibri" w:cs="Calibri"/>
          <w:sz w:val="20"/>
          <w:szCs w:val="20"/>
          <w:lang w:val="pl-PL"/>
        </w:rPr>
        <w:t>python</w:t>
      </w:r>
      <w:proofErr w:type="spellEnd"/>
      <w:r w:rsidRPr="000F1899">
        <w:rPr>
          <w:rFonts w:ascii="Calibri" w:hAnsi="Calibri" w:cs="Calibri"/>
          <w:sz w:val="20"/>
          <w:szCs w:val="20"/>
          <w:lang w:val="pl-PL"/>
        </w:rPr>
        <w:t>)</w:t>
      </w:r>
    </w:p>
    <w:p w14:paraId="50E7150A" w14:textId="77777777" w:rsidR="004D0A5A" w:rsidRPr="000F1899" w:rsidRDefault="004D0A5A" w:rsidP="0010437E">
      <w:pPr>
        <w:spacing w:line="360" w:lineRule="auto"/>
        <w:rPr>
          <w:rFonts w:ascii="Calibri" w:eastAsiaTheme="minorEastAsia" w:hAnsi="Calibri" w:cs="Calibri"/>
        </w:rPr>
      </w:pPr>
    </w:p>
    <w:p w14:paraId="5DDD2A36" w14:textId="6676BBCA" w:rsidR="004D0A5A" w:rsidRPr="000F1899" w:rsidRDefault="00FC73BD" w:rsidP="00FC73BD">
      <w:pPr>
        <w:spacing w:line="360" w:lineRule="auto"/>
        <w:jc w:val="both"/>
        <w:rPr>
          <w:rFonts w:ascii="Calibri" w:hAnsi="Calibri" w:cs="Calibri"/>
          <w:lang w:val="pl-PL"/>
        </w:rPr>
      </w:pPr>
      <w:r w:rsidRPr="000F1899">
        <w:rPr>
          <w:rFonts w:ascii="Calibri" w:hAnsi="Calibri" w:cs="Calibri"/>
          <w:lang w:val="pl-PL"/>
        </w:rPr>
        <w:t>Powyżej zaprezentowano drzewo składające się tylko z dwóch węzłów, w praktyce może być ich znacznie więcej. To samo tyczy się możliwej liczby stanów zmienne objaśniającej, w tym przykładzie występują tylko dwa (przegrana, wygrana), natomiast w modelu stworzonym w rozdziale 3 jest ich 20 (miejsca w tabeli od 1 do 20).</w:t>
      </w:r>
    </w:p>
    <w:p w14:paraId="16339E51" w14:textId="018ABEE3" w:rsidR="00601161" w:rsidRPr="000F1899" w:rsidRDefault="003E2357" w:rsidP="00FC73BD">
      <w:pPr>
        <w:spacing w:line="360" w:lineRule="auto"/>
        <w:jc w:val="both"/>
        <w:rPr>
          <w:rFonts w:ascii="Calibri" w:hAnsi="Calibri" w:cs="Calibri"/>
          <w:lang w:val="pl-PL"/>
        </w:rPr>
      </w:pPr>
      <w:r w:rsidRPr="000F1899">
        <w:rPr>
          <w:rFonts w:ascii="Calibri" w:hAnsi="Calibri" w:cs="Calibri"/>
          <w:lang w:val="pl-PL"/>
        </w:rPr>
        <w:tab/>
        <w:t xml:space="preserve">Podsumowując, drzewa decyzyjne to jeden z modeli uczenia maszynowego umożliwiający przewidywanie np. klas. Jego graficzną reprezentacją jest diagram składający się z węzłów, gałęzi oraz liści, które dzielą zbiór danych na coraz mniejsze części, używając do tego </w:t>
      </w:r>
      <w:r w:rsidRPr="000F1899">
        <w:rPr>
          <w:rFonts w:ascii="Calibri" w:hAnsi="Calibri" w:cs="Calibri"/>
          <w:lang w:val="pl-PL"/>
        </w:rPr>
        <w:lastRenderedPageBreak/>
        <w:t xml:space="preserve">różnych miar dopasowania (np. entropii lub nieczystości </w:t>
      </w:r>
      <w:proofErr w:type="spellStart"/>
      <w:r w:rsidRPr="000F1899">
        <w:rPr>
          <w:rFonts w:ascii="Calibri" w:hAnsi="Calibri" w:cs="Calibri"/>
          <w:lang w:val="pl-PL"/>
        </w:rPr>
        <w:t>Giniego</w:t>
      </w:r>
      <w:proofErr w:type="spellEnd"/>
      <w:r w:rsidRPr="000F1899">
        <w:rPr>
          <w:rFonts w:ascii="Calibri" w:hAnsi="Calibri" w:cs="Calibri"/>
          <w:lang w:val="pl-PL"/>
        </w:rPr>
        <w:t xml:space="preserve">). W następnym rozdziale opiszę las losowy, który jest rozwinięciem drzew decyzyjnych i teoretycznie pozwala na stworzenie bardziej dokładnych modeli predykcyjnych. </w:t>
      </w:r>
    </w:p>
    <w:p w14:paraId="0BEF9689" w14:textId="1F2A4185" w:rsidR="00601161" w:rsidRPr="006D6E87" w:rsidRDefault="00D7736A" w:rsidP="00601161">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3" w:name="_Toc175126060"/>
      <w:r w:rsidR="00601161" w:rsidRPr="000F1899">
        <w:rPr>
          <w:rFonts w:ascii="Calibri" w:hAnsi="Calibri" w:cs="Calibri"/>
          <w:lang w:val="pl-PL"/>
        </w:rPr>
        <w:t>Las losowy</w:t>
      </w:r>
      <w:bookmarkEnd w:id="13"/>
    </w:p>
    <w:p w14:paraId="3F4F16B5" w14:textId="6C4C2758" w:rsidR="00695FF8" w:rsidRPr="000F1899" w:rsidRDefault="00601161"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Ostatnim algorytmem uczenia maszynowego</w:t>
      </w:r>
      <w:r w:rsidR="00BB1E85" w:rsidRPr="000F1899">
        <w:rPr>
          <w:rFonts w:ascii="Calibri" w:hAnsi="Calibri" w:cs="Calibri"/>
          <w:lang w:val="pl-PL"/>
        </w:rPr>
        <w:t xml:space="preserve">, który został użyty do </w:t>
      </w:r>
      <w:r w:rsidR="004729EA" w:rsidRPr="000F1899">
        <w:rPr>
          <w:rFonts w:ascii="Calibri" w:hAnsi="Calibri" w:cs="Calibri"/>
          <w:lang w:val="pl-PL"/>
        </w:rPr>
        <w:t>analizy danych w rozdziale trzecim</w:t>
      </w:r>
      <w:r w:rsidRPr="000F1899">
        <w:rPr>
          <w:rFonts w:ascii="Calibri" w:hAnsi="Calibri" w:cs="Calibri"/>
          <w:lang w:val="pl-PL"/>
        </w:rPr>
        <w:t xml:space="preserve"> jest las losowy. Jak zostało wspomniane w poprzednim rozdziale jest to poniekąd rozwinięcie drzew decyzyjnych, ponieważ do jego budowy wykorzystuje się wiele takich modeli, aby jak najlepiej przewidzieć zmienną objaśnianą.</w:t>
      </w:r>
      <w:r w:rsidR="00F16E8D" w:rsidRPr="000F1899">
        <w:rPr>
          <w:rFonts w:ascii="Calibri" w:hAnsi="Calibri" w:cs="Calibri"/>
          <w:lang w:val="pl-PL"/>
        </w:rPr>
        <w:t xml:space="preserve"> Kluczowym pojęci</w:t>
      </w:r>
      <w:r w:rsidR="00630C30" w:rsidRPr="000F1899">
        <w:rPr>
          <w:rFonts w:ascii="Calibri" w:hAnsi="Calibri" w:cs="Calibri"/>
          <w:lang w:val="pl-PL"/>
        </w:rPr>
        <w:t>em</w:t>
      </w:r>
      <w:r w:rsidR="00F16E8D" w:rsidRPr="000F1899">
        <w:rPr>
          <w:rFonts w:ascii="Calibri" w:hAnsi="Calibri" w:cs="Calibri"/>
          <w:lang w:val="pl-PL"/>
        </w:rPr>
        <w:t xml:space="preserve"> związanym z tym algorytmem </w:t>
      </w:r>
      <w:r w:rsidR="00630C30" w:rsidRPr="000F1899">
        <w:rPr>
          <w:rFonts w:ascii="Calibri" w:hAnsi="Calibri" w:cs="Calibri"/>
          <w:lang w:val="pl-PL"/>
        </w:rPr>
        <w:t>jest</w:t>
      </w:r>
      <w:r w:rsidR="00F16E8D" w:rsidRPr="000F1899">
        <w:rPr>
          <w:rFonts w:ascii="Calibri" w:hAnsi="Calibri" w:cs="Calibri"/>
          <w:lang w:val="pl-PL"/>
        </w:rPr>
        <w:t xml:space="preserve"> </w:t>
      </w:r>
      <w:proofErr w:type="spellStart"/>
      <w:r w:rsidR="00F16E8D" w:rsidRPr="000F1899">
        <w:rPr>
          <w:rFonts w:ascii="Calibri" w:hAnsi="Calibri" w:cs="Calibri"/>
          <w:i/>
          <w:iCs/>
          <w:lang w:val="pl-PL"/>
        </w:rPr>
        <w:t>bagging</w:t>
      </w:r>
      <w:proofErr w:type="spellEnd"/>
      <w:r w:rsidR="00630C30" w:rsidRPr="000F1899">
        <w:rPr>
          <w:rFonts w:ascii="Calibri" w:hAnsi="Calibri" w:cs="Calibri"/>
          <w:lang w:val="pl-PL"/>
        </w:rPr>
        <w:t xml:space="preserve"> (skrót od </w:t>
      </w:r>
      <w:proofErr w:type="spellStart"/>
      <w:r w:rsidR="00630C30" w:rsidRPr="000F1899">
        <w:rPr>
          <w:rFonts w:ascii="Calibri" w:hAnsi="Calibri" w:cs="Calibri"/>
          <w:i/>
          <w:iCs/>
          <w:lang w:val="pl-PL"/>
        </w:rPr>
        <w:t>bootstrap</w:t>
      </w:r>
      <w:proofErr w:type="spellEnd"/>
      <w:r w:rsidR="00630C30" w:rsidRPr="000F1899">
        <w:rPr>
          <w:rFonts w:ascii="Calibri" w:hAnsi="Calibri" w:cs="Calibri"/>
          <w:i/>
          <w:iCs/>
          <w:lang w:val="pl-PL"/>
        </w:rPr>
        <w:t xml:space="preserve"> </w:t>
      </w:r>
      <w:proofErr w:type="spellStart"/>
      <w:r w:rsidR="00630C30" w:rsidRPr="000F1899">
        <w:rPr>
          <w:rFonts w:ascii="Calibri" w:hAnsi="Calibri" w:cs="Calibri"/>
          <w:i/>
          <w:iCs/>
          <w:lang w:val="pl-PL"/>
        </w:rPr>
        <w:t>aggregating</w:t>
      </w:r>
      <w:proofErr w:type="spellEnd"/>
      <w:r w:rsidR="00630C30" w:rsidRPr="000F1899">
        <w:rPr>
          <w:rFonts w:ascii="Calibri" w:hAnsi="Calibri" w:cs="Calibri"/>
          <w:lang w:val="pl-PL"/>
        </w:rPr>
        <w:t xml:space="preserve">). Jest to model opracowany przez L. </w:t>
      </w:r>
      <w:proofErr w:type="spellStart"/>
      <w:r w:rsidR="00630C30" w:rsidRPr="000F1899">
        <w:rPr>
          <w:rFonts w:ascii="Calibri" w:hAnsi="Calibri" w:cs="Calibri"/>
          <w:lang w:val="pl-PL"/>
        </w:rPr>
        <w:t>Breimana</w:t>
      </w:r>
      <w:proofErr w:type="spellEnd"/>
      <w:r w:rsidR="00630C30" w:rsidRPr="000F1899">
        <w:rPr>
          <w:rFonts w:ascii="Calibri" w:hAnsi="Calibri" w:cs="Calibri"/>
          <w:lang w:val="pl-PL"/>
        </w:rPr>
        <w:t xml:space="preserve"> w 199</w:t>
      </w:r>
      <w:r w:rsidR="00695FF8" w:rsidRPr="000F1899">
        <w:rPr>
          <w:rFonts w:ascii="Calibri" w:hAnsi="Calibri" w:cs="Calibri"/>
          <w:lang w:val="pl-PL"/>
        </w:rPr>
        <w:t>6</w:t>
      </w:r>
      <w:r w:rsidR="00630C30" w:rsidRPr="000F1899">
        <w:rPr>
          <w:rFonts w:ascii="Calibri" w:hAnsi="Calibri" w:cs="Calibri"/>
          <w:lang w:val="pl-PL"/>
        </w:rPr>
        <w:t xml:space="preserve"> r.</w:t>
      </w:r>
      <w:r w:rsidR="00630C30" w:rsidRPr="000F1899">
        <w:rPr>
          <w:rStyle w:val="FootnoteReference"/>
          <w:rFonts w:ascii="Calibri" w:hAnsi="Calibri" w:cs="Calibri"/>
          <w:lang w:val="pl-PL"/>
        </w:rPr>
        <w:footnoteReference w:id="53"/>
      </w:r>
      <w:r w:rsidR="00630C30" w:rsidRPr="000F1899">
        <w:rPr>
          <w:rFonts w:ascii="Calibri" w:hAnsi="Calibri" w:cs="Calibri"/>
          <w:lang w:val="pl-PL"/>
        </w:rPr>
        <w:t xml:space="preserve">, opierający się na dwóch ideach </w:t>
      </w:r>
      <w:proofErr w:type="spellStart"/>
      <w:r w:rsidR="00630C30" w:rsidRPr="000F1899">
        <w:rPr>
          <w:rFonts w:ascii="Calibri" w:hAnsi="Calibri" w:cs="Calibri"/>
          <w:i/>
          <w:iCs/>
          <w:lang w:val="pl-PL"/>
        </w:rPr>
        <w:t>bootstraping</w:t>
      </w:r>
      <w:proofErr w:type="spellEnd"/>
      <w:r w:rsidR="00630C30" w:rsidRPr="000F1899">
        <w:rPr>
          <w:rFonts w:ascii="Calibri" w:hAnsi="Calibri" w:cs="Calibri"/>
          <w:i/>
          <w:iCs/>
          <w:lang w:val="pl-PL"/>
        </w:rPr>
        <w:t>-</w:t>
      </w:r>
      <w:r w:rsidR="00630C30" w:rsidRPr="000F1899">
        <w:rPr>
          <w:rFonts w:ascii="Calibri" w:hAnsi="Calibri" w:cs="Calibri"/>
          <w:lang w:val="pl-PL"/>
        </w:rPr>
        <w:t>u, czyli t</w:t>
      </w:r>
      <w:r w:rsidR="00630C30" w:rsidRPr="000F1899">
        <w:rPr>
          <w:rFonts w:ascii="Calibri" w:hAnsi="Calibri" w:cs="Calibri"/>
          <w:lang w:val="pl-PL"/>
        </w:rPr>
        <w:t>worzeni</w:t>
      </w:r>
      <w:r w:rsidR="00630C30" w:rsidRPr="000F1899">
        <w:rPr>
          <w:rFonts w:ascii="Calibri" w:hAnsi="Calibri" w:cs="Calibri"/>
          <w:lang w:val="pl-PL"/>
        </w:rPr>
        <w:t>u</w:t>
      </w:r>
      <w:r w:rsidR="00630C30" w:rsidRPr="000F1899">
        <w:rPr>
          <w:rFonts w:ascii="Calibri" w:hAnsi="Calibri" w:cs="Calibri"/>
          <w:lang w:val="pl-PL"/>
        </w:rPr>
        <w:t xml:space="preserve"> wielu zestawów danych poprzez losowe próbkowanie z zastępowaniem z oryginalnego zestawu danych</w:t>
      </w:r>
      <w:r w:rsidR="00630C30" w:rsidRPr="000F1899">
        <w:rPr>
          <w:rFonts w:ascii="Calibri" w:hAnsi="Calibri" w:cs="Calibri"/>
          <w:lang w:val="pl-PL"/>
        </w:rPr>
        <w:t xml:space="preserve"> oraz agregacji, która łączy powstałe w wyniku </w:t>
      </w:r>
      <w:proofErr w:type="spellStart"/>
      <w:r w:rsidR="00630C30" w:rsidRPr="000F1899">
        <w:rPr>
          <w:rFonts w:ascii="Calibri" w:hAnsi="Calibri" w:cs="Calibri"/>
          <w:i/>
          <w:iCs/>
          <w:lang w:val="pl-PL"/>
        </w:rPr>
        <w:t>bootstraping</w:t>
      </w:r>
      <w:proofErr w:type="spellEnd"/>
      <w:r w:rsidR="00630C30" w:rsidRPr="000F1899">
        <w:rPr>
          <w:rFonts w:ascii="Calibri" w:hAnsi="Calibri" w:cs="Calibri"/>
          <w:lang w:val="pl-PL"/>
        </w:rPr>
        <w:t>-u modele.</w:t>
      </w:r>
      <w:r w:rsidR="00630C30" w:rsidRPr="000F1899">
        <w:rPr>
          <w:rStyle w:val="FootnoteReference"/>
          <w:rFonts w:ascii="Calibri" w:hAnsi="Calibri" w:cs="Calibri"/>
          <w:lang w:val="pl-PL"/>
        </w:rPr>
        <w:footnoteReference w:id="54"/>
      </w:r>
      <w:r w:rsidR="00975233" w:rsidRPr="000F1899">
        <w:rPr>
          <w:rFonts w:ascii="Calibri" w:hAnsi="Calibri" w:cs="Calibri"/>
          <w:lang w:val="pl-PL"/>
        </w:rPr>
        <w:t xml:space="preserve"> W lasach losowych w każdej iteracji losowana jest określona liczba zmiennych oraz rekordów na podstawie, których budowany jest model </w:t>
      </w:r>
      <w:r w:rsidR="00E50CF2" w:rsidRPr="000F1899">
        <w:rPr>
          <w:rFonts w:ascii="Calibri" w:hAnsi="Calibri" w:cs="Calibri"/>
          <w:lang w:val="pl-PL"/>
        </w:rPr>
        <w:t>drzewa decyzyjnego. Następnie próba ta zwracana jest do zbioru.</w:t>
      </w:r>
      <w:r w:rsidR="00E50CF2" w:rsidRPr="000F1899">
        <w:rPr>
          <w:rStyle w:val="FootnoteReference"/>
          <w:rFonts w:ascii="Calibri" w:hAnsi="Calibri" w:cs="Calibri"/>
          <w:lang w:val="pl-PL"/>
        </w:rPr>
        <w:footnoteReference w:id="55"/>
      </w:r>
      <w:r w:rsidR="00E50CF2" w:rsidRPr="000F1899">
        <w:rPr>
          <w:rFonts w:ascii="Calibri" w:hAnsi="Calibri" w:cs="Calibri"/>
          <w:lang w:val="pl-PL"/>
        </w:rPr>
        <w:t xml:space="preserve"> Te sam zestaw danych, w różnych konfiguracjach może być losowany wielokrotnie.</w:t>
      </w:r>
      <w:r w:rsidR="0020288B" w:rsidRPr="000F1899">
        <w:rPr>
          <w:rFonts w:ascii="Calibri" w:hAnsi="Calibri" w:cs="Calibri"/>
          <w:lang w:val="pl-PL"/>
        </w:rPr>
        <w:t xml:space="preserve"> Co do zasady przyjęło się, że każde drzewo powinno z</w:t>
      </w:r>
      <w:r w:rsidR="00CB6DD2" w:rsidRPr="000F1899">
        <w:rPr>
          <w:rFonts w:ascii="Calibri" w:hAnsi="Calibri" w:cs="Calibri"/>
          <w:lang w:val="pl-PL"/>
        </w:rPr>
        <w:t>a</w:t>
      </w:r>
      <w:r w:rsidR="0020288B" w:rsidRPr="000F1899">
        <w:rPr>
          <w:rFonts w:ascii="Calibri" w:hAnsi="Calibri" w:cs="Calibri"/>
          <w:lang w:val="pl-PL"/>
        </w:rPr>
        <w:t>wierać</w:t>
      </w:r>
      <w:r w:rsidR="00CB6DD2" w:rsidRPr="000F1899">
        <w:rPr>
          <w:rFonts w:ascii="Calibri" w:hAnsi="Calibri" w:cs="Calibri"/>
          <w:lang w:val="pl-PL"/>
        </w:rPr>
        <w:t xml:space="preserve"> </w:t>
      </w:r>
      <w:r w:rsidR="00CB6DD2" w:rsidRPr="000F1899">
        <w:rPr>
          <w:rFonts w:ascii="Calibri" w:hAnsi="Calibri" w:cs="Calibri"/>
          <w:lang w:val="pl-PL"/>
        </w:rPr>
        <w:sym w:font="Symbol" w:char="F0D6"/>
      </w:r>
      <w:r w:rsidR="00CB6DD2" w:rsidRPr="000F1899">
        <w:rPr>
          <w:rFonts w:ascii="Calibri" w:hAnsi="Calibri" w:cs="Calibri"/>
          <w:lang w:val="pl-PL"/>
        </w:rPr>
        <w:t>P zmiennych użytych do jego tworzenia, gdzie P to ogólna liczba zmiennych objaśniających</w:t>
      </w:r>
      <w:r w:rsidR="00695FF8" w:rsidRPr="000F1899">
        <w:rPr>
          <w:rFonts w:ascii="Calibri" w:hAnsi="Calibri" w:cs="Calibri"/>
          <w:lang w:val="pl-PL"/>
        </w:rPr>
        <w:t>.</w:t>
      </w:r>
      <w:r w:rsidR="000D138C" w:rsidRPr="000F1899">
        <w:rPr>
          <w:rFonts w:ascii="Calibri" w:hAnsi="Calibri" w:cs="Calibri"/>
          <w:lang w:val="pl-PL"/>
        </w:rPr>
        <w:t xml:space="preserve"> Na samym końcu wyniki są agregowane w taki sposób, aby model zwracał jak najdokładniejszą wartość zmiennej zależnej. Jest to jego największa przewaga nad algorytmem drzewa decyzyjnego, ponieważ ostateczny wynik modelu jest wypadkową wielu różnych konfiguracji zmiennych i rekordów.</w:t>
      </w:r>
      <w:r w:rsidR="00695FF8" w:rsidRPr="000F1899">
        <w:rPr>
          <w:rFonts w:ascii="Calibri" w:hAnsi="Calibri" w:cs="Calibri"/>
          <w:lang w:val="pl-PL"/>
        </w:rPr>
        <w:t xml:space="preserve"> Schematycznie las losowy wygląda tak, jak został przedstawiony poniżej (Rys. 12.):</w:t>
      </w:r>
    </w:p>
    <w:p w14:paraId="68F29F87" w14:textId="341655E2" w:rsidR="00695FF8" w:rsidRPr="000F1899" w:rsidRDefault="00695FF8" w:rsidP="000D138C">
      <w:pPr>
        <w:ind w:firstLine="720"/>
        <w:jc w:val="center"/>
        <w:rPr>
          <w:rFonts w:ascii="Calibri" w:hAnsi="Calibri" w:cs="Calibri"/>
        </w:rPr>
      </w:pPr>
      <w:r w:rsidRPr="000F1899">
        <w:rPr>
          <w:rFonts w:ascii="Calibri" w:hAnsi="Calibri" w:cs="Calibri"/>
        </w:rPr>
        <w:lastRenderedPageBreak/>
        <w:fldChar w:fldCharType="begin"/>
      </w:r>
      <w:r w:rsidRPr="000F1899">
        <w:rPr>
          <w:rFonts w:ascii="Calibri" w:hAnsi="Calibri" w:cs="Calibri"/>
        </w:rPr>
        <w:instrText xml:space="preserve"> INCLUDEPICTURE "/Users/michalchruszczewski/Library/Group Containers/UBF8T346G9.ms/WebArchiveCopyPasteTempFiles/com.microsoft.Word/9696214.png" \* MERGEFORMATINET </w:instrText>
      </w:r>
      <w:r w:rsidRPr="000F1899">
        <w:rPr>
          <w:rFonts w:ascii="Calibri" w:hAnsi="Calibri" w:cs="Calibri"/>
        </w:rPr>
        <w:fldChar w:fldCharType="separate"/>
      </w:r>
      <w:r w:rsidRPr="000F1899">
        <w:rPr>
          <w:rFonts w:ascii="Calibri" w:hAnsi="Calibri" w:cs="Calibri"/>
          <w:noProof/>
        </w:rPr>
        <w:drawing>
          <wp:inline distT="0" distB="0" distL="0" distR="0" wp14:anchorId="3C724688" wp14:editId="656A24E5">
            <wp:extent cx="5731510" cy="3129280"/>
            <wp:effectExtent l="0" t="0" r="0" b="0"/>
            <wp:docPr id="120973339" name="Picture 28" descr="Applying Decision trees in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ying Decision trees in Random Fores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sidRPr="000F1899">
        <w:rPr>
          <w:rFonts w:ascii="Calibri" w:hAnsi="Calibri" w:cs="Calibri"/>
        </w:rPr>
        <w:fldChar w:fldCharType="end"/>
      </w:r>
    </w:p>
    <w:p w14:paraId="25B74263" w14:textId="77777777" w:rsidR="00695FF8" w:rsidRPr="000F1899" w:rsidRDefault="00695FF8" w:rsidP="00695FF8">
      <w:pPr>
        <w:ind w:firstLine="720"/>
        <w:jc w:val="center"/>
        <w:rPr>
          <w:rFonts w:ascii="Calibri" w:hAnsi="Calibri" w:cs="Calibri"/>
        </w:rPr>
      </w:pPr>
    </w:p>
    <w:p w14:paraId="38B11ACF" w14:textId="2DAC28E9" w:rsidR="00695FF8" w:rsidRPr="000F1899" w:rsidRDefault="00695FF8" w:rsidP="00695FF8">
      <w:pPr>
        <w:rPr>
          <w:rFonts w:ascii="Calibri" w:hAnsi="Calibri" w:cs="Calibri"/>
          <w:sz w:val="20"/>
          <w:szCs w:val="20"/>
        </w:rPr>
      </w:pPr>
      <w:r w:rsidRPr="000F1899">
        <w:rPr>
          <w:rFonts w:ascii="Calibri" w:hAnsi="Calibri" w:cs="Calibri"/>
          <w:sz w:val="20"/>
          <w:szCs w:val="20"/>
        </w:rPr>
        <w:t xml:space="preserve">Rys. 12. Schemat lasu losowego (źródło: </w:t>
      </w:r>
      <w:r w:rsidRPr="000F1899">
        <w:rPr>
          <w:rFonts w:ascii="Calibri" w:hAnsi="Calibri" w:cs="Calibri"/>
          <w:sz w:val="20"/>
          <w:szCs w:val="20"/>
        </w:rPr>
        <w:t>https://www.analyticsvidhya.com/blog/2021/10/an-introduction-to-random-forest-algorithm-for-beginners/</w:t>
      </w:r>
      <w:r w:rsidRPr="000F1899">
        <w:rPr>
          <w:rFonts w:ascii="Calibri" w:hAnsi="Calibri" w:cs="Calibri"/>
          <w:sz w:val="20"/>
          <w:szCs w:val="20"/>
        </w:rPr>
        <w:t>)</w:t>
      </w:r>
    </w:p>
    <w:p w14:paraId="217C1CEC" w14:textId="77777777" w:rsidR="00695FF8" w:rsidRPr="000F1899" w:rsidRDefault="00695FF8" w:rsidP="00695FF8">
      <w:pPr>
        <w:rPr>
          <w:rFonts w:ascii="Calibri" w:hAnsi="Calibri" w:cs="Calibri"/>
          <w:sz w:val="20"/>
          <w:szCs w:val="20"/>
          <w:lang w:val="pl-PL"/>
        </w:rPr>
      </w:pPr>
    </w:p>
    <w:p w14:paraId="1E1FC84D" w14:textId="1B847FBB" w:rsidR="000D138C" w:rsidRPr="000F1899" w:rsidRDefault="00695FF8" w:rsidP="00695FF8">
      <w:pPr>
        <w:spacing w:line="360" w:lineRule="auto"/>
        <w:jc w:val="both"/>
        <w:rPr>
          <w:rFonts w:ascii="Calibri" w:hAnsi="Calibri" w:cs="Calibri"/>
          <w:lang w:val="pl-PL"/>
        </w:rPr>
      </w:pPr>
      <w:r w:rsidRPr="000F1899">
        <w:rPr>
          <w:rFonts w:ascii="Calibri" w:hAnsi="Calibri" w:cs="Calibri"/>
          <w:lang w:val="pl-PL"/>
        </w:rPr>
        <w:tab/>
        <w:t xml:space="preserve">Podsumowując, lasy losowe wykorzystują dwa algorytmy do przewidywania zmiennej objaśnianej. Pierwszym z nich są drzewa decyzyjne, które są tworzone na podstawie danych wylosowanych przez drugi z algorytmów, czyli </w:t>
      </w:r>
      <w:proofErr w:type="spellStart"/>
      <w:r w:rsidRPr="000F1899">
        <w:rPr>
          <w:rFonts w:ascii="Calibri" w:hAnsi="Calibri" w:cs="Calibri"/>
          <w:lang w:val="pl-PL"/>
        </w:rPr>
        <w:t>bagging</w:t>
      </w:r>
      <w:proofErr w:type="spellEnd"/>
      <w:r w:rsidRPr="000F1899">
        <w:rPr>
          <w:rFonts w:ascii="Calibri" w:hAnsi="Calibri" w:cs="Calibri"/>
          <w:lang w:val="pl-PL"/>
        </w:rPr>
        <w:t>. Na tej podstawie tworzy się model, który świetnie radzi sobie zarówno z problemami klasyfikacyjnym, jak i regresją. W następnym, ostatnim podrozdziale opisane zostaną metody oceny modeli klasyfikacyjnych.</w:t>
      </w:r>
    </w:p>
    <w:p w14:paraId="09C05117" w14:textId="18F8865A" w:rsidR="006214B2" w:rsidRPr="006D6E87" w:rsidRDefault="00D7736A" w:rsidP="006214B2">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4" w:name="_Toc175126061"/>
      <w:r w:rsidR="000D138C" w:rsidRPr="000F1899">
        <w:rPr>
          <w:rFonts w:ascii="Calibri" w:hAnsi="Calibri" w:cs="Calibri"/>
          <w:lang w:val="pl-PL"/>
        </w:rPr>
        <w:t>Ocena modeli klasyfikacyjnych</w:t>
      </w:r>
      <w:bookmarkEnd w:id="14"/>
    </w:p>
    <w:p w14:paraId="12F6F54E" w14:textId="5F35B61D" w:rsidR="00A033FB" w:rsidRPr="000F1899" w:rsidRDefault="006214B2"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Kluczowym elementem tworzenia modeli uczenia maszynowego jest ich ewaluacja, która polega na sprawdzeniu, jak model radzi sobie z danymi testowymi</w:t>
      </w:r>
      <w:r w:rsidR="004C454F" w:rsidRPr="000F1899">
        <w:rPr>
          <w:rFonts w:ascii="Calibri" w:hAnsi="Calibri" w:cs="Calibri"/>
          <w:lang w:val="pl-PL"/>
        </w:rPr>
        <w:t>. Obejmuje to zbadanie jego precyzji, czułości</w:t>
      </w:r>
      <w:r w:rsidR="009A6045" w:rsidRPr="000F1899">
        <w:rPr>
          <w:rFonts w:ascii="Calibri" w:hAnsi="Calibri" w:cs="Calibri"/>
          <w:lang w:val="pl-PL"/>
        </w:rPr>
        <w:t xml:space="preserve">, </w:t>
      </w:r>
      <w:r w:rsidR="004C454F" w:rsidRPr="000F1899">
        <w:rPr>
          <w:rFonts w:ascii="Calibri" w:hAnsi="Calibri" w:cs="Calibri"/>
          <w:lang w:val="pl-PL"/>
        </w:rPr>
        <w:t>zagregowanej miary F1 i macierzy pomyłek.</w:t>
      </w:r>
      <w:r w:rsidR="004C454F" w:rsidRPr="000F1899">
        <w:rPr>
          <w:rStyle w:val="FootnoteReference"/>
          <w:rFonts w:ascii="Calibri" w:hAnsi="Calibri" w:cs="Calibri"/>
          <w:lang w:val="pl-PL"/>
        </w:rPr>
        <w:footnoteReference w:id="56"/>
      </w:r>
      <w:r w:rsidRPr="000F1899">
        <w:rPr>
          <w:rFonts w:ascii="Calibri" w:hAnsi="Calibri" w:cs="Calibri"/>
          <w:lang w:val="pl-PL"/>
        </w:rPr>
        <w:t xml:space="preserve"> </w:t>
      </w:r>
      <w:r w:rsidR="00646258" w:rsidRPr="000F1899">
        <w:rPr>
          <w:rFonts w:ascii="Calibri" w:hAnsi="Calibri" w:cs="Calibri"/>
          <w:lang w:val="pl-PL"/>
        </w:rPr>
        <w:t xml:space="preserve">Jednak czasami miary te są niewystarczające do zbadania jakości modelu. W związku z tym, warto poznać krzywą ROC i AUC, które lepiej, niż podstawowe miary radzą sobie z oceną modeli klasyfikacji. </w:t>
      </w:r>
      <w:r w:rsidR="00FB6E78" w:rsidRPr="000F1899">
        <w:rPr>
          <w:rFonts w:ascii="Calibri" w:hAnsi="Calibri" w:cs="Calibri"/>
          <w:lang w:val="pl-PL"/>
        </w:rPr>
        <w:t xml:space="preserve">Ponadto w celu, jak najdokładniejszego sprawdzenia danych należy przeprowadzić walidację krzyżową, która pomoże ocenić rzeczywistą skuteczność stworzonych modeli. </w:t>
      </w:r>
      <w:r w:rsidR="00702BB5" w:rsidRPr="000F1899">
        <w:rPr>
          <w:rFonts w:ascii="Calibri" w:hAnsi="Calibri" w:cs="Calibri"/>
          <w:lang w:val="pl-PL"/>
        </w:rPr>
        <w:t xml:space="preserve">Należy również zwrócić uwagę na to, że tworzone modele są wieloklasowe i wygląd np. macierzy pomyłek różni się od </w:t>
      </w:r>
      <w:r w:rsidR="0044394D" w:rsidRPr="000F1899">
        <w:rPr>
          <w:rFonts w:ascii="Calibri" w:hAnsi="Calibri" w:cs="Calibri"/>
          <w:lang w:val="pl-PL"/>
        </w:rPr>
        <w:t>modelu, którego zmienna objaśniana ma charakter binarny.</w:t>
      </w:r>
    </w:p>
    <w:p w14:paraId="1229CD10" w14:textId="0AC9A055" w:rsidR="00140C74" w:rsidRPr="006D6E87" w:rsidRDefault="006214B2" w:rsidP="00140C74">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Precyzja, czułość</w:t>
      </w:r>
      <w:r w:rsidR="009A6045" w:rsidRPr="000F1899">
        <w:rPr>
          <w:rFonts w:ascii="Calibri" w:hAnsi="Calibri" w:cs="Calibri"/>
          <w:i w:val="0"/>
          <w:iCs w:val="0"/>
          <w:lang w:val="pl-PL"/>
        </w:rPr>
        <w:t xml:space="preserve">, </w:t>
      </w:r>
      <w:r w:rsidR="009159FD" w:rsidRPr="000F1899">
        <w:rPr>
          <w:rFonts w:ascii="Calibri" w:hAnsi="Calibri" w:cs="Calibri"/>
          <w:i w:val="0"/>
          <w:iCs w:val="0"/>
          <w:lang w:val="pl-PL"/>
        </w:rPr>
        <w:t xml:space="preserve">miara </w:t>
      </w:r>
      <w:r w:rsidRPr="000F1899">
        <w:rPr>
          <w:rFonts w:ascii="Calibri" w:hAnsi="Calibri" w:cs="Calibri"/>
          <w:i w:val="0"/>
          <w:iCs w:val="0"/>
          <w:lang w:val="pl-PL"/>
        </w:rPr>
        <w:t>F1</w:t>
      </w:r>
      <w:r w:rsidR="009A6045" w:rsidRPr="000F1899">
        <w:rPr>
          <w:rFonts w:ascii="Calibri" w:hAnsi="Calibri" w:cs="Calibri"/>
          <w:i w:val="0"/>
          <w:iCs w:val="0"/>
          <w:lang w:val="pl-PL"/>
        </w:rPr>
        <w:t xml:space="preserve"> i macierz pomyłek</w:t>
      </w:r>
    </w:p>
    <w:p w14:paraId="7488A2B3" w14:textId="03BEE517" w:rsidR="009159FD" w:rsidRPr="000F1899" w:rsidRDefault="009159F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Podstawowymi metrykami używanymi do oceniana modeli klasyfikacyjnych są precyzja, czułość oraz miara F1. Stanowią one podstawę badania </w:t>
      </w:r>
      <w:r w:rsidR="00967AD9" w:rsidRPr="000F1899">
        <w:rPr>
          <w:rFonts w:ascii="Calibri" w:hAnsi="Calibri" w:cs="Calibri"/>
          <w:lang w:val="pl-PL"/>
        </w:rPr>
        <w:t>tego, jak model radzi sobie z danymi testowymi. Jak wspomniane zostało we wstępie, kluczowym krokiem przed rozpoczęciem jakiejkolwiek oceny jest podział zbioru danych na uczący i walidacyjny, a następnie przeprowadzenie ewaluacji na tym drugim.</w:t>
      </w:r>
      <w:r w:rsidR="00967AD9" w:rsidRPr="000F1899">
        <w:rPr>
          <w:rStyle w:val="FootnoteReference"/>
          <w:rFonts w:ascii="Calibri" w:hAnsi="Calibri" w:cs="Calibri"/>
          <w:lang w:val="pl-PL"/>
        </w:rPr>
        <w:footnoteReference w:id="57"/>
      </w:r>
    </w:p>
    <w:p w14:paraId="05CECCC7" w14:textId="1B21D6B5" w:rsidR="00967AD9" w:rsidRPr="000F1899" w:rsidRDefault="00967AD9" w:rsidP="0010437E">
      <w:pPr>
        <w:spacing w:line="360" w:lineRule="auto"/>
        <w:ind w:firstLine="720"/>
        <w:jc w:val="both"/>
        <w:rPr>
          <w:rFonts w:ascii="Calibri" w:hAnsi="Calibri" w:cs="Calibri"/>
          <w:lang w:val="pl-PL"/>
        </w:rPr>
      </w:pPr>
      <w:r w:rsidRPr="000F1899">
        <w:rPr>
          <w:rFonts w:ascii="Calibri" w:hAnsi="Calibri" w:cs="Calibri"/>
          <w:lang w:val="pl-PL"/>
        </w:rPr>
        <w:t xml:space="preserve">Precyzja jest to miara, która </w:t>
      </w:r>
      <w:proofErr w:type="gramStart"/>
      <w:r w:rsidRPr="000F1899">
        <w:rPr>
          <w:rFonts w:ascii="Calibri" w:hAnsi="Calibri" w:cs="Calibri"/>
          <w:lang w:val="pl-PL"/>
        </w:rPr>
        <w:t>pokazuje</w:t>
      </w:r>
      <w:proofErr w:type="gramEnd"/>
      <w:r w:rsidRPr="000F1899">
        <w:rPr>
          <w:rFonts w:ascii="Calibri" w:hAnsi="Calibri" w:cs="Calibri"/>
          <w:lang w:val="pl-PL"/>
        </w:rPr>
        <w:t xml:space="preserve"> ile rekordów wskazanych przez algorytm, jako należących do danej klasy, w rzeczywistości do niej należy.</w:t>
      </w:r>
      <w:r w:rsidRPr="000F1899">
        <w:rPr>
          <w:rStyle w:val="FootnoteReference"/>
          <w:rFonts w:ascii="Calibri" w:hAnsi="Calibri" w:cs="Calibri"/>
          <w:lang w:val="pl-PL"/>
        </w:rPr>
        <w:footnoteReference w:id="58"/>
      </w:r>
      <w:r w:rsidRPr="000F1899">
        <w:rPr>
          <w:rFonts w:ascii="Calibri" w:hAnsi="Calibri" w:cs="Calibri"/>
          <w:lang w:val="pl-PL"/>
        </w:rPr>
        <w:t xml:space="preserve"> Oblicza się ją stosując poniższy wzór:</w:t>
      </w:r>
    </w:p>
    <w:p w14:paraId="3C099512" w14:textId="2AB61ED9" w:rsidR="00967AD9" w:rsidRPr="000F1899" w:rsidRDefault="00E63461" w:rsidP="00967AD9">
      <w:pPr>
        <w:spacing w:line="360" w:lineRule="auto"/>
        <w:ind w:firstLine="720"/>
        <w:jc w:val="center"/>
        <w:rPr>
          <w:rFonts w:ascii="Calibri" w:eastAsiaTheme="minorEastAsia" w:hAnsi="Calibri" w:cs="Calibri"/>
          <w:lang w:val="pl-PL"/>
        </w:rPr>
      </w:pPr>
      <m:oMathPara>
        <m:oMath>
          <m:r>
            <w:rPr>
              <w:rFonts w:ascii="Cambria Math" w:hAnsi="Cambria Math" w:cs="Calibri"/>
              <w:lang w:val="pl-PL"/>
            </w:rPr>
            <m:t xml:space="preserve">Precyzja= </m:t>
          </m:r>
          <m:f>
            <m:fPr>
              <m:ctrlPr>
                <w:rPr>
                  <w:rFonts w:ascii="Cambria Math" w:eastAsiaTheme="minorHAnsi" w:hAnsi="Cambria Math" w:cs="Calibri"/>
                  <w:i/>
                  <w:kern w:val="2"/>
                  <w:lang w:val="pl-PL" w:eastAsia="en-US"/>
                  <w14:ligatures w14:val="standardContextual"/>
                </w:rPr>
              </m:ctrlPr>
            </m:fPr>
            <m:num>
              <m:r>
                <w:rPr>
                  <w:rFonts w:ascii="Cambria Math" w:hAnsi="Cambria Math" w:cs="Calibri"/>
                  <w:lang w:val="pl-PL"/>
                </w:rPr>
                <m:t>Prawdziwie pozytywne</m:t>
              </m:r>
            </m:num>
            <m:den>
              <m:r>
                <w:rPr>
                  <w:rFonts w:ascii="Cambria Math" w:hAnsi="Cambria Math" w:cs="Calibri"/>
                  <w:lang w:val="pl-PL"/>
                </w:rPr>
                <m:t>Prawdziwie pozytywne+Fałszywie pozytywne</m:t>
              </m:r>
            </m:den>
          </m:f>
        </m:oMath>
      </m:oMathPara>
    </w:p>
    <w:p w14:paraId="1624D423" w14:textId="77777777" w:rsidR="007651D4" w:rsidRPr="000F1899" w:rsidRDefault="007651D4" w:rsidP="00967AD9">
      <w:pPr>
        <w:spacing w:line="360" w:lineRule="auto"/>
        <w:ind w:firstLine="720"/>
        <w:jc w:val="center"/>
        <w:rPr>
          <w:rFonts w:ascii="Calibri" w:eastAsiaTheme="minorEastAsia" w:hAnsi="Calibri" w:cs="Calibri"/>
          <w:lang w:val="pl-PL"/>
        </w:rPr>
      </w:pPr>
    </w:p>
    <w:p w14:paraId="29621C97" w14:textId="36594E69" w:rsidR="007651D4" w:rsidRPr="000F1899" w:rsidRDefault="007651D4" w:rsidP="007651D4">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Czułość jest kolejną miarą, która pozwala nam zrozumieć skuteczność modelu. Definiuje się </w:t>
      </w:r>
      <w:proofErr w:type="gramStart"/>
      <w:r w:rsidRPr="000F1899">
        <w:rPr>
          <w:rFonts w:ascii="Calibri" w:eastAsiaTheme="minorEastAsia" w:hAnsi="Calibri" w:cs="Calibri"/>
          <w:lang w:val="pl-PL"/>
        </w:rPr>
        <w:t>ją,</w:t>
      </w:r>
      <w:proofErr w:type="gramEnd"/>
      <w:r w:rsidRPr="000F1899">
        <w:rPr>
          <w:rFonts w:ascii="Calibri" w:eastAsiaTheme="minorEastAsia" w:hAnsi="Calibri" w:cs="Calibri"/>
          <w:lang w:val="pl-PL"/>
        </w:rPr>
        <w:t xml:space="preserve"> jako iloraz prawdziwie pozytywnych rekordów wskazanych przez algorytm oraz tych oznaczonych, jako prawdziwie pozytywne i fałszywie negatywne. Oznacza to, że bada on stosunek rekordów, które zostały wytypowane przez model, jako należące do danej klasy liczby rekordów, jaka powinna zostać wskazana. Zależność opisuje poniższy wzór:</w:t>
      </w:r>
      <w:r w:rsidRPr="000F1899">
        <w:rPr>
          <w:rStyle w:val="FootnoteReference"/>
          <w:rFonts w:ascii="Calibri" w:eastAsiaTheme="minorEastAsia" w:hAnsi="Calibri" w:cs="Calibri"/>
          <w:lang w:val="pl-PL"/>
        </w:rPr>
        <w:footnoteReference w:id="59"/>
      </w:r>
    </w:p>
    <w:p w14:paraId="0A651D27" w14:textId="20FBD224" w:rsidR="007651D4" w:rsidRPr="000F1899" w:rsidRDefault="007651D4" w:rsidP="007651D4">
      <w:pPr>
        <w:spacing w:line="360" w:lineRule="auto"/>
        <w:jc w:val="center"/>
        <w:rPr>
          <w:rFonts w:ascii="Calibri" w:eastAsiaTheme="minorEastAsia" w:hAnsi="Calibri" w:cs="Calibri"/>
          <w:lang w:val="pl-PL"/>
        </w:rPr>
      </w:pPr>
      <m:oMathPara>
        <m:oMath>
          <m:r>
            <w:rPr>
              <w:rFonts w:ascii="Cambria Math" w:eastAsiaTheme="minorEastAsia" w:hAnsi="Cambria Math" w:cs="Calibri"/>
              <w:lang w:val="pl-PL"/>
            </w:rPr>
            <m:t xml:space="preserve">Czułość=  </m:t>
          </m:r>
          <m:f>
            <m:fPr>
              <m:ctrlPr>
                <w:rPr>
                  <w:rFonts w:ascii="Cambria Math" w:eastAsiaTheme="minorEastAsia" w:hAnsi="Cambria Math" w:cs="Calibri"/>
                  <w:i/>
                  <w:kern w:val="2"/>
                  <w:lang w:val="pl-PL" w:eastAsia="en-US"/>
                  <w14:ligatures w14:val="standardContextual"/>
                </w:rPr>
              </m:ctrlPr>
            </m:fPr>
            <m:num>
              <m:r>
                <w:rPr>
                  <w:rFonts w:ascii="Cambria Math" w:eastAsiaTheme="minorEastAsia" w:hAnsi="Cambria Math" w:cs="Calibri"/>
                  <w:lang w:val="pl-PL"/>
                </w:rPr>
                <m:t>Prawdziwie pozytywne</m:t>
              </m:r>
            </m:num>
            <m:den>
              <m:r>
                <w:rPr>
                  <w:rFonts w:ascii="Cambria Math" w:eastAsiaTheme="minorEastAsia" w:hAnsi="Cambria Math" w:cs="Calibri"/>
                  <w:lang w:val="pl-PL"/>
                </w:rPr>
                <m:t>Prawdziwie pozytywne+Fałszywie negatywne</m:t>
              </m:r>
            </m:den>
          </m:f>
        </m:oMath>
      </m:oMathPara>
    </w:p>
    <w:p w14:paraId="21CF67AD" w14:textId="77777777" w:rsidR="007651D4" w:rsidRPr="000F1899" w:rsidRDefault="007651D4" w:rsidP="007651D4">
      <w:pPr>
        <w:spacing w:line="360" w:lineRule="auto"/>
        <w:jc w:val="center"/>
        <w:rPr>
          <w:rFonts w:ascii="Calibri" w:eastAsiaTheme="minorEastAsia" w:hAnsi="Calibri" w:cs="Calibri"/>
          <w:lang w:val="pl-PL"/>
        </w:rPr>
      </w:pPr>
    </w:p>
    <w:p w14:paraId="5C283059" w14:textId="6173E65C" w:rsidR="00FD15A4" w:rsidRPr="000F1899" w:rsidRDefault="00FD15A4" w:rsidP="007651D4">
      <w:pPr>
        <w:spacing w:line="360" w:lineRule="auto"/>
        <w:jc w:val="both"/>
        <w:rPr>
          <w:rFonts w:ascii="Calibri" w:eastAsiaTheme="minorEastAsia" w:hAnsi="Calibri" w:cs="Calibri"/>
          <w:lang w:val="pl-PL"/>
        </w:rPr>
      </w:pPr>
      <w:r w:rsidRPr="000F1899">
        <w:rPr>
          <w:rFonts w:ascii="Calibri" w:eastAsiaTheme="minorEastAsia" w:hAnsi="Calibri" w:cs="Calibri"/>
          <w:lang w:val="pl-PL"/>
        </w:rPr>
        <w:t>Miara F1 stara się uśrednić wyniki precyzji i czułości stosując średnią harmoniczną, w związku z tym jej wzór wygląda następująco:</w:t>
      </w:r>
      <w:r w:rsidRPr="000F1899">
        <w:rPr>
          <w:rStyle w:val="FootnoteReference"/>
          <w:rFonts w:ascii="Calibri" w:eastAsiaTheme="minorEastAsia" w:hAnsi="Calibri" w:cs="Calibri"/>
          <w:lang w:val="pl-PL"/>
        </w:rPr>
        <w:footnoteReference w:id="60"/>
      </w:r>
    </w:p>
    <w:p w14:paraId="2CE872D7" w14:textId="17382640" w:rsidR="00FD15A4" w:rsidRPr="000F1899" w:rsidRDefault="00FD15A4" w:rsidP="00FD15A4">
      <w:pPr>
        <w:spacing w:line="360" w:lineRule="auto"/>
        <w:jc w:val="center"/>
        <w:rPr>
          <w:rFonts w:ascii="Calibri" w:eastAsiaTheme="minorEastAsia" w:hAnsi="Calibri" w:cs="Calibri"/>
          <w:lang w:val="pl-PL"/>
        </w:rPr>
      </w:pPr>
      <m:oMathPara>
        <m:oMath>
          <m:r>
            <w:rPr>
              <w:rFonts w:ascii="Cambria Math" w:eastAsiaTheme="minorEastAsia" w:hAnsi="Cambria Math" w:cs="Calibri"/>
              <w:lang w:val="pl-PL"/>
            </w:rPr>
            <m:t xml:space="preserve">F1=2* </m:t>
          </m:r>
          <m:f>
            <m:fPr>
              <m:ctrlPr>
                <w:rPr>
                  <w:rFonts w:ascii="Cambria Math" w:eastAsiaTheme="minorEastAsia" w:hAnsi="Cambria Math" w:cs="Calibri"/>
                  <w:i/>
                  <w:kern w:val="2"/>
                  <w:lang w:val="pl-PL" w:eastAsia="en-US"/>
                  <w14:ligatures w14:val="standardContextual"/>
                </w:rPr>
              </m:ctrlPr>
            </m:fPr>
            <m:num>
              <m:r>
                <w:rPr>
                  <w:rFonts w:ascii="Cambria Math" w:eastAsiaTheme="minorEastAsia" w:hAnsi="Cambria Math" w:cs="Calibri"/>
                  <w:lang w:val="pl-PL"/>
                </w:rPr>
                <m:t>Czułość*Precyzja</m:t>
              </m:r>
            </m:num>
            <m:den>
              <m:r>
                <w:rPr>
                  <w:rFonts w:ascii="Cambria Math" w:eastAsiaTheme="minorEastAsia" w:hAnsi="Cambria Math" w:cs="Calibri"/>
                  <w:lang w:val="pl-PL"/>
                </w:rPr>
                <m:t>Czułość+Precyzja</m:t>
              </m:r>
            </m:den>
          </m:f>
        </m:oMath>
      </m:oMathPara>
    </w:p>
    <w:p w14:paraId="62CFAB7A" w14:textId="77777777" w:rsidR="00FD15A4" w:rsidRPr="000F1899" w:rsidRDefault="00FD15A4" w:rsidP="00FD15A4">
      <w:pPr>
        <w:spacing w:line="360" w:lineRule="auto"/>
        <w:jc w:val="center"/>
        <w:rPr>
          <w:rFonts w:ascii="Calibri" w:eastAsiaTheme="minorEastAsia" w:hAnsi="Calibri" w:cs="Calibri"/>
          <w:lang w:val="pl-PL"/>
        </w:rPr>
      </w:pPr>
    </w:p>
    <w:p w14:paraId="11AEBD11" w14:textId="71826B59" w:rsidR="00FD15A4" w:rsidRPr="000F1899" w:rsidRDefault="00FD15A4"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Oprócz wymienionych wcześniej miar warto również </w:t>
      </w:r>
      <w:r w:rsidR="000C7EF1" w:rsidRPr="000F1899">
        <w:rPr>
          <w:rFonts w:ascii="Calibri" w:eastAsiaTheme="minorEastAsia" w:hAnsi="Calibri" w:cs="Calibri"/>
          <w:lang w:val="pl-PL"/>
        </w:rPr>
        <w:t>stworzyć macierz pomyłek, która obrazuje w jaki sposób rekordy zostały przypisane do danych klas, porównując to jak powinny być przypisane prawidłowo. Wygląda ona następująco</w:t>
      </w:r>
      <w:r w:rsidR="00E33177" w:rsidRPr="000F1899">
        <w:rPr>
          <w:rFonts w:ascii="Calibri" w:eastAsiaTheme="minorEastAsia" w:hAnsi="Calibri" w:cs="Calibri"/>
          <w:lang w:val="pl-PL"/>
        </w:rPr>
        <w:t xml:space="preserve"> (</w:t>
      </w:r>
      <w:r w:rsidR="00E86D68" w:rsidRPr="000F1899">
        <w:rPr>
          <w:rFonts w:ascii="Calibri" w:eastAsiaTheme="minorEastAsia" w:hAnsi="Calibri" w:cs="Calibri"/>
          <w:lang w:val="pl-PL"/>
        </w:rPr>
        <w:t>Tabela</w:t>
      </w:r>
      <w:r w:rsidR="00E33177" w:rsidRPr="000F1899">
        <w:rPr>
          <w:rFonts w:ascii="Calibri" w:eastAsiaTheme="minorEastAsia" w:hAnsi="Calibri" w:cs="Calibri"/>
          <w:lang w:val="pl-PL"/>
        </w:rPr>
        <w:t xml:space="preserve"> 3.)</w:t>
      </w:r>
      <w:r w:rsidR="000C7EF1" w:rsidRPr="000F1899">
        <w:rPr>
          <w:rFonts w:ascii="Calibri" w:eastAsiaTheme="minorEastAsia" w:hAnsi="Calibri" w:cs="Calibri"/>
          <w:lang w:val="pl-PL"/>
        </w:rPr>
        <w:t>:</w:t>
      </w:r>
      <w:r w:rsidR="000C7EF1" w:rsidRPr="000F1899">
        <w:rPr>
          <w:rStyle w:val="FootnoteReference"/>
          <w:rFonts w:ascii="Calibri" w:eastAsiaTheme="minorEastAsia" w:hAnsi="Calibri" w:cs="Calibri"/>
          <w:lang w:val="pl-PL"/>
        </w:rPr>
        <w:footnoteReference w:id="61"/>
      </w:r>
    </w:p>
    <w:p w14:paraId="1671C1D6" w14:textId="77777777" w:rsidR="00E86D68" w:rsidRPr="000F1899" w:rsidRDefault="00E86D68" w:rsidP="00FD15A4">
      <w:pPr>
        <w:spacing w:line="360" w:lineRule="auto"/>
        <w:jc w:val="both"/>
        <w:rPr>
          <w:rFonts w:ascii="Calibri" w:eastAsiaTheme="minorEastAsia" w:hAnsi="Calibri" w:cs="Calibri"/>
          <w:lang w:val="pl-PL"/>
        </w:rPr>
      </w:pPr>
    </w:p>
    <w:tbl>
      <w:tblPr>
        <w:tblStyle w:val="TableGrid"/>
        <w:tblW w:w="0" w:type="auto"/>
        <w:jc w:val="center"/>
        <w:tblLook w:val="04A0" w:firstRow="1" w:lastRow="0" w:firstColumn="1" w:lastColumn="0" w:noHBand="0" w:noVBand="1"/>
      </w:tblPr>
      <w:tblGrid>
        <w:gridCol w:w="458"/>
        <w:gridCol w:w="460"/>
        <w:gridCol w:w="460"/>
        <w:gridCol w:w="460"/>
        <w:gridCol w:w="460"/>
      </w:tblGrid>
      <w:tr w:rsidR="00E86D68" w:rsidRPr="000F1899" w14:paraId="19F0868A" w14:textId="7419BCA7" w:rsidTr="00014D0F">
        <w:trPr>
          <w:jc w:val="center"/>
        </w:trPr>
        <w:tc>
          <w:tcPr>
            <w:tcW w:w="458" w:type="dxa"/>
          </w:tcPr>
          <w:p w14:paraId="74A74A43" w14:textId="2D2E5214" w:rsidR="00E86D68" w:rsidRPr="000F1899" w:rsidRDefault="00E86D68" w:rsidP="00FD15A4">
            <w:pPr>
              <w:spacing w:line="360" w:lineRule="auto"/>
              <w:jc w:val="both"/>
              <w:rPr>
                <w:rFonts w:ascii="Calibri" w:eastAsiaTheme="minorEastAsia" w:hAnsi="Calibri" w:cs="Calibri"/>
                <w:lang w:val="pl-PL"/>
              </w:rPr>
            </w:pPr>
          </w:p>
        </w:tc>
        <w:tc>
          <w:tcPr>
            <w:tcW w:w="458" w:type="dxa"/>
          </w:tcPr>
          <w:p w14:paraId="50D8E247" w14:textId="3AFFCEB6"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1</w:t>
            </w:r>
          </w:p>
        </w:tc>
        <w:tc>
          <w:tcPr>
            <w:tcW w:w="458" w:type="dxa"/>
          </w:tcPr>
          <w:p w14:paraId="2B6D93E3" w14:textId="44AC5CB8"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2</w:t>
            </w:r>
          </w:p>
        </w:tc>
        <w:tc>
          <w:tcPr>
            <w:tcW w:w="458" w:type="dxa"/>
          </w:tcPr>
          <w:p w14:paraId="25CF39FE" w14:textId="236DDEC1"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3</w:t>
            </w:r>
          </w:p>
        </w:tc>
        <w:tc>
          <w:tcPr>
            <w:tcW w:w="458" w:type="dxa"/>
          </w:tcPr>
          <w:p w14:paraId="1A6748FB" w14:textId="4F77DCF7"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4</w:t>
            </w:r>
          </w:p>
        </w:tc>
      </w:tr>
      <w:tr w:rsidR="00E86D68" w:rsidRPr="000F1899" w14:paraId="55A8D58A" w14:textId="076797D5" w:rsidTr="006F5A6B">
        <w:trPr>
          <w:jc w:val="center"/>
        </w:trPr>
        <w:tc>
          <w:tcPr>
            <w:tcW w:w="458" w:type="dxa"/>
          </w:tcPr>
          <w:p w14:paraId="3B6617A0" w14:textId="490758C5"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1</w:t>
            </w:r>
          </w:p>
        </w:tc>
        <w:tc>
          <w:tcPr>
            <w:tcW w:w="458" w:type="dxa"/>
            <w:shd w:val="clear" w:color="auto" w:fill="196B24" w:themeFill="accent3"/>
          </w:tcPr>
          <w:p w14:paraId="56A53781" w14:textId="6B6762C2"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91</w:t>
            </w:r>
          </w:p>
        </w:tc>
        <w:tc>
          <w:tcPr>
            <w:tcW w:w="458" w:type="dxa"/>
            <w:shd w:val="clear" w:color="auto" w:fill="C00000"/>
          </w:tcPr>
          <w:p w14:paraId="1B4F3CA9" w14:textId="7F0890C5"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c>
          <w:tcPr>
            <w:tcW w:w="458" w:type="dxa"/>
            <w:shd w:val="clear" w:color="auto" w:fill="C00000"/>
          </w:tcPr>
          <w:p w14:paraId="49D6EF58" w14:textId="06A6D39A"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C00000"/>
          </w:tcPr>
          <w:p w14:paraId="2C388745" w14:textId="49105BFD"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2</w:t>
            </w:r>
          </w:p>
        </w:tc>
      </w:tr>
      <w:tr w:rsidR="00E86D68" w:rsidRPr="000F1899" w14:paraId="61CB0AB7" w14:textId="0FAA2116" w:rsidTr="006F5A6B">
        <w:trPr>
          <w:jc w:val="center"/>
        </w:trPr>
        <w:tc>
          <w:tcPr>
            <w:tcW w:w="458" w:type="dxa"/>
          </w:tcPr>
          <w:p w14:paraId="4914EF6A" w14:textId="39E5626C"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2</w:t>
            </w:r>
          </w:p>
        </w:tc>
        <w:tc>
          <w:tcPr>
            <w:tcW w:w="458" w:type="dxa"/>
            <w:shd w:val="clear" w:color="auto" w:fill="C00000"/>
          </w:tcPr>
          <w:p w14:paraId="43319F02" w14:textId="13A5D6B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196B24" w:themeFill="accent3"/>
          </w:tcPr>
          <w:p w14:paraId="61ADDFF9" w14:textId="04ED69DA"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90</w:t>
            </w:r>
          </w:p>
        </w:tc>
        <w:tc>
          <w:tcPr>
            <w:tcW w:w="458" w:type="dxa"/>
            <w:shd w:val="clear" w:color="auto" w:fill="C00000"/>
          </w:tcPr>
          <w:p w14:paraId="667641E6" w14:textId="5C2B3A91"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c>
          <w:tcPr>
            <w:tcW w:w="458" w:type="dxa"/>
            <w:shd w:val="clear" w:color="auto" w:fill="C00000"/>
          </w:tcPr>
          <w:p w14:paraId="0CC3F341" w14:textId="0172B1D5"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3</w:t>
            </w:r>
          </w:p>
        </w:tc>
      </w:tr>
      <w:tr w:rsidR="00E86D68" w:rsidRPr="000F1899" w14:paraId="01F19F26" w14:textId="5457C92C" w:rsidTr="006F5A6B">
        <w:trPr>
          <w:jc w:val="center"/>
        </w:trPr>
        <w:tc>
          <w:tcPr>
            <w:tcW w:w="458" w:type="dxa"/>
          </w:tcPr>
          <w:p w14:paraId="4566F97A" w14:textId="2FFD8F72"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3</w:t>
            </w:r>
          </w:p>
        </w:tc>
        <w:tc>
          <w:tcPr>
            <w:tcW w:w="458" w:type="dxa"/>
            <w:shd w:val="clear" w:color="auto" w:fill="C00000"/>
          </w:tcPr>
          <w:p w14:paraId="1A7DA5D9" w14:textId="281CF41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C00000"/>
          </w:tcPr>
          <w:p w14:paraId="61503837" w14:textId="79CD3401"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c>
          <w:tcPr>
            <w:tcW w:w="458" w:type="dxa"/>
            <w:shd w:val="clear" w:color="auto" w:fill="196B24" w:themeFill="accent3"/>
          </w:tcPr>
          <w:p w14:paraId="5D8993A2" w14:textId="3387C363"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88</w:t>
            </w:r>
          </w:p>
        </w:tc>
        <w:tc>
          <w:tcPr>
            <w:tcW w:w="458" w:type="dxa"/>
            <w:shd w:val="clear" w:color="auto" w:fill="C00000"/>
          </w:tcPr>
          <w:p w14:paraId="46CD7E8A" w14:textId="5050F64C"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4</w:t>
            </w:r>
          </w:p>
        </w:tc>
      </w:tr>
      <w:tr w:rsidR="00E86D68" w:rsidRPr="000F1899" w14:paraId="67E2D61D" w14:textId="547C6101" w:rsidTr="006F5A6B">
        <w:trPr>
          <w:jc w:val="center"/>
        </w:trPr>
        <w:tc>
          <w:tcPr>
            <w:tcW w:w="458" w:type="dxa"/>
          </w:tcPr>
          <w:p w14:paraId="04262664" w14:textId="64A2AA9B" w:rsidR="00E86D68" w:rsidRPr="000F1899" w:rsidRDefault="00E86D68" w:rsidP="00FD15A4">
            <w:pPr>
              <w:spacing w:line="360" w:lineRule="auto"/>
              <w:jc w:val="both"/>
              <w:rPr>
                <w:rFonts w:ascii="Calibri" w:eastAsiaTheme="minorEastAsia" w:hAnsi="Calibri" w:cs="Calibri"/>
                <w:b/>
                <w:bCs/>
                <w:lang w:val="pl-PL"/>
              </w:rPr>
            </w:pPr>
            <w:r w:rsidRPr="000F1899">
              <w:rPr>
                <w:rFonts w:ascii="Calibri" w:eastAsiaTheme="minorEastAsia" w:hAnsi="Calibri" w:cs="Calibri"/>
                <w:b/>
                <w:bCs/>
                <w:lang w:val="pl-PL"/>
              </w:rPr>
              <w:t>4</w:t>
            </w:r>
          </w:p>
        </w:tc>
        <w:tc>
          <w:tcPr>
            <w:tcW w:w="458" w:type="dxa"/>
            <w:shd w:val="clear" w:color="auto" w:fill="C00000"/>
          </w:tcPr>
          <w:p w14:paraId="469B85BF" w14:textId="4D05A14B"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6</w:t>
            </w:r>
          </w:p>
        </w:tc>
        <w:tc>
          <w:tcPr>
            <w:tcW w:w="458" w:type="dxa"/>
            <w:shd w:val="clear" w:color="auto" w:fill="C00000"/>
          </w:tcPr>
          <w:p w14:paraId="5766CBCC" w14:textId="4640C4A3"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w:t>
            </w:r>
          </w:p>
        </w:tc>
        <w:tc>
          <w:tcPr>
            <w:tcW w:w="458" w:type="dxa"/>
            <w:shd w:val="clear" w:color="auto" w:fill="C00000"/>
          </w:tcPr>
          <w:p w14:paraId="1DA54207" w14:textId="6C09925C"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6</w:t>
            </w:r>
          </w:p>
        </w:tc>
        <w:tc>
          <w:tcPr>
            <w:tcW w:w="458" w:type="dxa"/>
            <w:shd w:val="clear" w:color="auto" w:fill="196B24" w:themeFill="accent3"/>
          </w:tcPr>
          <w:p w14:paraId="42A23A48" w14:textId="3EFCB069" w:rsidR="00E86D68" w:rsidRPr="000F1899" w:rsidRDefault="00E86D68" w:rsidP="00FD15A4">
            <w:pPr>
              <w:spacing w:line="360" w:lineRule="auto"/>
              <w:jc w:val="both"/>
              <w:rPr>
                <w:rFonts w:ascii="Calibri" w:eastAsiaTheme="minorEastAsia" w:hAnsi="Calibri" w:cs="Calibri"/>
                <w:lang w:val="pl-PL"/>
              </w:rPr>
            </w:pPr>
            <w:r w:rsidRPr="000F1899">
              <w:rPr>
                <w:rFonts w:ascii="Calibri" w:eastAsiaTheme="minorEastAsia" w:hAnsi="Calibri" w:cs="Calibri"/>
                <w:lang w:val="pl-PL"/>
              </w:rPr>
              <w:t>80</w:t>
            </w:r>
          </w:p>
        </w:tc>
      </w:tr>
    </w:tbl>
    <w:p w14:paraId="38647B87" w14:textId="77777777" w:rsidR="00E86D68" w:rsidRPr="000F1899" w:rsidRDefault="00E86D68" w:rsidP="00FD15A4">
      <w:pPr>
        <w:spacing w:line="360" w:lineRule="auto"/>
        <w:jc w:val="both"/>
        <w:rPr>
          <w:rFonts w:ascii="Calibri" w:eastAsiaTheme="minorEastAsia" w:hAnsi="Calibri" w:cs="Calibri"/>
          <w:lang w:val="pl-PL"/>
        </w:rPr>
      </w:pPr>
    </w:p>
    <w:p w14:paraId="6DFF39DA" w14:textId="19C0714A" w:rsidR="00E86D68" w:rsidRPr="000F1899" w:rsidRDefault="001E56CC" w:rsidP="001E56CC">
      <w:pPr>
        <w:spacing w:line="360" w:lineRule="auto"/>
        <w:rPr>
          <w:rFonts w:ascii="Calibri" w:eastAsiaTheme="minorEastAsia" w:hAnsi="Calibri" w:cs="Calibri"/>
          <w:sz w:val="20"/>
          <w:szCs w:val="20"/>
          <w:lang w:val="pl-PL"/>
        </w:rPr>
      </w:pPr>
      <w:r w:rsidRPr="000F1899">
        <w:rPr>
          <w:rFonts w:ascii="Calibri" w:eastAsiaTheme="minorEastAsia" w:hAnsi="Calibri" w:cs="Calibri"/>
          <w:sz w:val="20"/>
          <w:szCs w:val="20"/>
          <w:lang w:val="pl-PL"/>
        </w:rPr>
        <w:t>Tabela 3. Przykładowa macierz pomyłek dla klas 1 do 4 (oprac. własne)</w:t>
      </w:r>
    </w:p>
    <w:p w14:paraId="186591E3" w14:textId="77777777" w:rsidR="001E56CC" w:rsidRPr="000F1899" w:rsidRDefault="001E56CC" w:rsidP="001E56CC">
      <w:pPr>
        <w:spacing w:line="360" w:lineRule="auto"/>
        <w:rPr>
          <w:rFonts w:ascii="Calibri" w:eastAsiaTheme="minorEastAsia" w:hAnsi="Calibri" w:cs="Calibri"/>
          <w:sz w:val="20"/>
          <w:szCs w:val="20"/>
          <w:lang w:val="pl-PL"/>
        </w:rPr>
      </w:pPr>
    </w:p>
    <w:p w14:paraId="0E0CD307" w14:textId="550ACE94" w:rsidR="00D7736A" w:rsidRPr="006D6E87" w:rsidRDefault="001E56CC" w:rsidP="006D6E87">
      <w:pPr>
        <w:spacing w:line="360" w:lineRule="auto"/>
        <w:jc w:val="both"/>
        <w:rPr>
          <w:rFonts w:ascii="Calibri" w:eastAsiaTheme="minorEastAsia" w:hAnsi="Calibri" w:cs="Calibri"/>
          <w:lang w:val="pl-PL"/>
        </w:rPr>
      </w:pPr>
      <w:r w:rsidRPr="000F1899">
        <w:rPr>
          <w:rFonts w:ascii="Calibri" w:eastAsiaTheme="minorEastAsia" w:hAnsi="Calibri" w:cs="Calibri"/>
          <w:lang w:val="pl-PL"/>
        </w:rPr>
        <w:t xml:space="preserve">Jak widać w zamieszczonej powyżej tabeli, która pokazuje hipotetyczną macierz pomyłek dla klas 1 do 4 (pierwsza kolumna i rząd), kolejne komórki wskazują liczbę zaklasyfikowanych poprawnie </w:t>
      </w:r>
      <w:r w:rsidR="008C1B82" w:rsidRPr="000F1899">
        <w:rPr>
          <w:rFonts w:ascii="Calibri" w:eastAsiaTheme="minorEastAsia" w:hAnsi="Calibri" w:cs="Calibri"/>
          <w:lang w:val="pl-PL"/>
        </w:rPr>
        <w:t xml:space="preserve">(zielone) </w:t>
      </w:r>
      <w:r w:rsidRPr="000F1899">
        <w:rPr>
          <w:rFonts w:ascii="Calibri" w:eastAsiaTheme="minorEastAsia" w:hAnsi="Calibri" w:cs="Calibri"/>
          <w:lang w:val="pl-PL"/>
        </w:rPr>
        <w:t>i niepoprawnie</w:t>
      </w:r>
      <w:r w:rsidR="008C1B82" w:rsidRPr="000F1899">
        <w:rPr>
          <w:rFonts w:ascii="Calibri" w:eastAsiaTheme="minorEastAsia" w:hAnsi="Calibri" w:cs="Calibri"/>
          <w:lang w:val="pl-PL"/>
        </w:rPr>
        <w:t xml:space="preserve"> (czerwone)</w:t>
      </w:r>
      <w:r w:rsidRPr="000F1899">
        <w:rPr>
          <w:rFonts w:ascii="Calibri" w:eastAsiaTheme="minorEastAsia" w:hAnsi="Calibri" w:cs="Calibri"/>
          <w:lang w:val="pl-PL"/>
        </w:rPr>
        <w:t xml:space="preserve"> przypadków. </w:t>
      </w:r>
    </w:p>
    <w:p w14:paraId="24AF27FD" w14:textId="22FA17C0" w:rsidR="00E96D27" w:rsidRPr="006D6E87" w:rsidRDefault="00E96D27"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Krzywa ROC</w:t>
      </w:r>
      <w:r w:rsidR="00646258" w:rsidRPr="000F1899">
        <w:rPr>
          <w:rFonts w:ascii="Calibri" w:hAnsi="Calibri" w:cs="Calibri"/>
          <w:i w:val="0"/>
          <w:iCs w:val="0"/>
          <w:lang w:val="pl-PL"/>
        </w:rPr>
        <w:t xml:space="preserve"> i AUC</w:t>
      </w:r>
    </w:p>
    <w:p w14:paraId="38BAE85A" w14:textId="562F16C6" w:rsidR="00E96D27" w:rsidRPr="000F1899" w:rsidRDefault="00646258"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W celu lepszego zbadania modeli klasyfikacyjnych, oprócz wymienionych powyżej miar, można ocenić za pomocą krzywej ROC (</w:t>
      </w:r>
      <w:r w:rsidRPr="000F1899">
        <w:rPr>
          <w:rFonts w:ascii="Calibri" w:hAnsi="Calibri" w:cs="Calibri"/>
          <w:i/>
          <w:iCs/>
          <w:lang w:val="pl-PL"/>
        </w:rPr>
        <w:t xml:space="preserve">ang. </w:t>
      </w:r>
      <w:proofErr w:type="spellStart"/>
      <w:r w:rsidRPr="000F1899">
        <w:rPr>
          <w:rFonts w:ascii="Calibri" w:hAnsi="Calibri" w:cs="Calibri"/>
          <w:i/>
          <w:iCs/>
          <w:lang w:val="pl-PL"/>
        </w:rPr>
        <w:t>Receiver</w:t>
      </w:r>
      <w:proofErr w:type="spellEnd"/>
      <w:r w:rsidRPr="000F1899">
        <w:rPr>
          <w:rFonts w:ascii="Calibri" w:hAnsi="Calibri" w:cs="Calibri"/>
          <w:i/>
          <w:iCs/>
          <w:lang w:val="pl-PL"/>
        </w:rPr>
        <w:t xml:space="preserve"> Operating </w:t>
      </w:r>
      <w:proofErr w:type="spellStart"/>
      <w:r w:rsidRPr="000F1899">
        <w:rPr>
          <w:rFonts w:ascii="Calibri" w:hAnsi="Calibri" w:cs="Calibri"/>
          <w:i/>
          <w:iCs/>
          <w:lang w:val="pl-PL"/>
        </w:rPr>
        <w:t>Characteristic</w:t>
      </w:r>
      <w:proofErr w:type="spellEnd"/>
      <w:r w:rsidRPr="000F1899">
        <w:rPr>
          <w:rFonts w:ascii="Calibri" w:hAnsi="Calibri" w:cs="Calibri"/>
          <w:lang w:val="pl-PL"/>
        </w:rPr>
        <w:t xml:space="preserve">), która posługując się czułością oraz miarą fałszywie pozytywnych klasyfikacji (FPK= </w:t>
      </w:r>
      <m:oMath>
        <m:f>
          <m:fPr>
            <m:ctrlPr>
              <w:rPr>
                <w:rFonts w:ascii="Cambria Math" w:eastAsiaTheme="minorHAnsi" w:hAnsi="Cambria Math" w:cs="Calibri"/>
                <w:i/>
                <w:kern w:val="2"/>
                <w:lang w:val="pl-PL" w:eastAsia="en-US"/>
                <w14:ligatures w14:val="standardContextual"/>
              </w:rPr>
            </m:ctrlPr>
          </m:fPr>
          <m:num>
            <m:r>
              <w:rPr>
                <w:rFonts w:ascii="Cambria Math" w:hAnsi="Cambria Math" w:cs="Calibri"/>
                <w:lang w:val="pl-PL"/>
              </w:rPr>
              <m:t>fałszywie pozytywne</m:t>
            </m:r>
          </m:num>
          <m:den>
            <m:r>
              <w:rPr>
                <w:rFonts w:ascii="Cambria Math" w:hAnsi="Cambria Math" w:cs="Calibri"/>
                <w:lang w:val="pl-PL"/>
              </w:rPr>
              <m:t>prawdziwie negatywne+fałszywie pozytywne</m:t>
            </m:r>
          </m:den>
        </m:f>
      </m:oMath>
      <w:r w:rsidRPr="000F1899">
        <w:rPr>
          <w:rFonts w:ascii="Calibri" w:hAnsi="Calibri" w:cs="Calibri"/>
          <w:lang w:val="pl-PL"/>
        </w:rPr>
        <w:t>) w układzie współrzędnych obrazuje jakość modelu.</w:t>
      </w:r>
      <w:r w:rsidRPr="000F1899">
        <w:rPr>
          <w:rStyle w:val="FootnoteReference"/>
          <w:rFonts w:ascii="Calibri" w:hAnsi="Calibri" w:cs="Calibri"/>
          <w:lang w:val="pl-PL"/>
        </w:rPr>
        <w:footnoteReference w:id="62"/>
      </w:r>
      <w:r w:rsidR="004D269D" w:rsidRPr="000F1899">
        <w:rPr>
          <w:rFonts w:ascii="Calibri" w:hAnsi="Calibri" w:cs="Calibri"/>
          <w:lang w:val="pl-PL"/>
        </w:rPr>
        <w:t xml:space="preserve"> Istotnym jest zauważenie, że wykres ten należy czytać od prawej do lewej, gdzie w prawym górnym rogu wykresu praw</w:t>
      </w:r>
      <w:r w:rsidR="00985744" w:rsidRPr="000F1899">
        <w:rPr>
          <w:rFonts w:ascii="Calibri" w:hAnsi="Calibri" w:cs="Calibri"/>
          <w:lang w:val="pl-PL"/>
        </w:rPr>
        <w:t>dopodobieństwo równe jest 1, natomiast w lewym dolnym rogu równa się ono 0.</w:t>
      </w:r>
      <w:r w:rsidR="00985744" w:rsidRPr="000F1899">
        <w:rPr>
          <w:rStyle w:val="FootnoteReference"/>
          <w:rFonts w:ascii="Calibri" w:hAnsi="Calibri" w:cs="Calibri"/>
          <w:lang w:val="pl-PL"/>
        </w:rPr>
        <w:footnoteReference w:id="63"/>
      </w:r>
      <w:r w:rsidR="00985744" w:rsidRPr="000F1899">
        <w:rPr>
          <w:rFonts w:ascii="Calibri" w:hAnsi="Calibri" w:cs="Calibri"/>
          <w:lang w:val="pl-PL"/>
        </w:rPr>
        <w:t xml:space="preserve"> Krzywa ROC pomaga nam znaleźć punkt odcięcia prawdopodobieństwa dla naszego modelu, tzn. takiej jego wartości, aby model klasyfikował dane rekordy zgodnie z naszymi oczekiwaniami. Domyślnie dla macierzy pomyłek punkt odcięcia ustawiony jest na 0,5, czyli wszystkie rekordy powyżej będą </w:t>
      </w:r>
      <w:proofErr w:type="gramStart"/>
      <w:r w:rsidR="00985744" w:rsidRPr="000F1899">
        <w:rPr>
          <w:rFonts w:ascii="Calibri" w:hAnsi="Calibri" w:cs="Calibri"/>
          <w:lang w:val="pl-PL"/>
        </w:rPr>
        <w:t>klasyfikowane,</w:t>
      </w:r>
      <w:proofErr w:type="gramEnd"/>
      <w:r w:rsidR="00985744" w:rsidRPr="000F1899">
        <w:rPr>
          <w:rFonts w:ascii="Calibri" w:hAnsi="Calibri" w:cs="Calibri"/>
          <w:lang w:val="pl-PL"/>
        </w:rPr>
        <w:t xml:space="preserve"> jako 1, a wszystkie poniżej, jako 0.</w:t>
      </w:r>
    </w:p>
    <w:p w14:paraId="22E9DEB9" w14:textId="4E0399ED" w:rsidR="00985744" w:rsidRPr="000F1899" w:rsidRDefault="00985744" w:rsidP="00646258">
      <w:pPr>
        <w:spacing w:line="360" w:lineRule="auto"/>
        <w:ind w:firstLine="720"/>
        <w:jc w:val="both"/>
        <w:rPr>
          <w:rFonts w:ascii="Calibri" w:hAnsi="Calibri" w:cs="Calibri"/>
          <w:lang w:val="pl-PL"/>
        </w:rPr>
      </w:pPr>
      <w:r w:rsidRPr="000F1899">
        <w:rPr>
          <w:rFonts w:ascii="Calibri" w:hAnsi="Calibri" w:cs="Calibri"/>
          <w:lang w:val="pl-PL"/>
        </w:rPr>
        <w:t>Z pojęciem krzywej ROC wiąże się również AUC (</w:t>
      </w:r>
      <w:r w:rsidRPr="000F1899">
        <w:rPr>
          <w:rFonts w:ascii="Calibri" w:hAnsi="Calibri" w:cs="Calibri"/>
          <w:i/>
          <w:iCs/>
          <w:lang w:val="pl-PL"/>
        </w:rPr>
        <w:t xml:space="preserve">ang. </w:t>
      </w:r>
      <w:r w:rsidRPr="000F1899">
        <w:rPr>
          <w:rFonts w:ascii="Calibri" w:hAnsi="Calibri" w:cs="Calibri"/>
          <w:i/>
          <w:iCs/>
          <w:lang w:val="en-US"/>
        </w:rPr>
        <w:t xml:space="preserve">Area Under Curve; </w:t>
      </w:r>
      <w:r w:rsidRPr="000F1899">
        <w:rPr>
          <w:rFonts w:ascii="Calibri" w:hAnsi="Calibri" w:cs="Calibri"/>
          <w:lang w:val="en-US"/>
        </w:rPr>
        <w:t xml:space="preserve">pol. </w:t>
      </w:r>
      <w:r w:rsidRPr="000F1899">
        <w:rPr>
          <w:rFonts w:ascii="Calibri" w:hAnsi="Calibri" w:cs="Calibri"/>
          <w:lang w:val="pl-PL"/>
        </w:rPr>
        <w:t>Powierzchnia pod wykresem), która wprost wskazuje zdolność predykcyjną dla modelu. Jeśli AUC= 0,5 oznacza to, że klasyfikator jest losowy.</w:t>
      </w:r>
      <w:r w:rsidR="00645607" w:rsidRPr="000F1899">
        <w:rPr>
          <w:rFonts w:ascii="Calibri" w:hAnsi="Calibri" w:cs="Calibri"/>
          <w:lang w:val="pl-PL"/>
        </w:rPr>
        <w:t xml:space="preserve"> Im wyższa wartość AUC, tym jakość przewidywań jest lepsza. </w:t>
      </w:r>
    </w:p>
    <w:p w14:paraId="28F24C88" w14:textId="2F1B3466" w:rsidR="00E661EA" w:rsidRPr="000F1899" w:rsidRDefault="00E661EA" w:rsidP="00646258">
      <w:pPr>
        <w:spacing w:line="360" w:lineRule="auto"/>
        <w:ind w:firstLine="720"/>
        <w:jc w:val="both"/>
        <w:rPr>
          <w:rFonts w:ascii="Calibri" w:hAnsi="Calibri" w:cs="Calibri"/>
          <w:lang w:val="pl-PL"/>
        </w:rPr>
      </w:pPr>
      <w:r w:rsidRPr="000F1899">
        <w:rPr>
          <w:rFonts w:ascii="Calibri" w:hAnsi="Calibri" w:cs="Calibri"/>
          <w:lang w:val="pl-PL"/>
        </w:rPr>
        <w:lastRenderedPageBreak/>
        <w:t xml:space="preserve">Jak wskazano wielokrotnie w niniejszej pracy, </w:t>
      </w:r>
      <w:r w:rsidR="003E0A0E" w:rsidRPr="000F1899">
        <w:rPr>
          <w:rFonts w:ascii="Calibri" w:hAnsi="Calibri" w:cs="Calibri"/>
          <w:lang w:val="pl-PL"/>
        </w:rPr>
        <w:t>rozważany problem klasyfikacyjny ma charakter wieloklasowy. W związku tym należy przyjąć pewną taktykę posługiwania się krzywą ROC-AUC, która doskonale radzi sobie z klasyfikatorami binarnymi</w:t>
      </w:r>
      <w:r w:rsidR="00FF6D96" w:rsidRPr="000F1899">
        <w:rPr>
          <w:rFonts w:ascii="Calibri" w:hAnsi="Calibri" w:cs="Calibri"/>
          <w:lang w:val="pl-PL"/>
        </w:rPr>
        <w:t>, ale wymaga pewnych zmian w przypadku kilku klas.</w:t>
      </w:r>
      <w:r w:rsidR="003E0A0E" w:rsidRPr="000F1899">
        <w:rPr>
          <w:rStyle w:val="FootnoteReference"/>
          <w:rFonts w:ascii="Calibri" w:hAnsi="Calibri" w:cs="Calibri"/>
          <w:lang w:val="pl-PL"/>
        </w:rPr>
        <w:footnoteReference w:id="64"/>
      </w:r>
      <w:r w:rsidR="00B914C6" w:rsidRPr="000F1899">
        <w:rPr>
          <w:rFonts w:ascii="Calibri" w:hAnsi="Calibri" w:cs="Calibri"/>
          <w:lang w:val="pl-PL"/>
        </w:rPr>
        <w:t xml:space="preserve"> Jednym ze sposobów jest podejście jeden przeciwko wszystkim, który polega na tym, że dzielimy zbiór na jedną z klas i resztę, a następnie sprawdzamy, jak model poradził sobie z klasyfikacją dla niej. Powtarzamy procedurę dla wszystkich możliwych klas i obliczamy średnią AUC, która będzie w tym wypadku miarą skuteczności predykcyjnej modelu. Na wykresie będzie wyglądać to następująco (Rys. 13):</w:t>
      </w:r>
      <w:r w:rsidR="00B914C6" w:rsidRPr="000F1899">
        <w:rPr>
          <w:rStyle w:val="FootnoteReference"/>
          <w:rFonts w:ascii="Calibri" w:hAnsi="Calibri" w:cs="Calibri"/>
          <w:lang w:val="pl-PL"/>
        </w:rPr>
        <w:footnoteReference w:id="65"/>
      </w:r>
    </w:p>
    <w:p w14:paraId="3CFF1ABA" w14:textId="77777777" w:rsidR="00B914C6" w:rsidRPr="000F1899" w:rsidRDefault="00B914C6" w:rsidP="00646258">
      <w:pPr>
        <w:spacing w:line="360" w:lineRule="auto"/>
        <w:ind w:firstLine="720"/>
        <w:jc w:val="both"/>
        <w:rPr>
          <w:rFonts w:ascii="Calibri" w:hAnsi="Calibri" w:cs="Calibri"/>
          <w:lang w:val="pl-PL"/>
        </w:rPr>
      </w:pPr>
    </w:p>
    <w:p w14:paraId="259EA406" w14:textId="659203EA" w:rsidR="00B914C6" w:rsidRPr="000F1899" w:rsidRDefault="00B914C6" w:rsidP="00B914C6">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2DAD06A5" wp14:editId="61E4AB3A">
            <wp:extent cx="3670300" cy="2882900"/>
            <wp:effectExtent l="0" t="0" r="0" b="0"/>
            <wp:docPr id="10612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76772" name=""/>
                    <pic:cNvPicPr/>
                  </pic:nvPicPr>
                  <pic:blipFill>
                    <a:blip r:embed="rId25"/>
                    <a:stretch>
                      <a:fillRect/>
                    </a:stretch>
                  </pic:blipFill>
                  <pic:spPr>
                    <a:xfrm>
                      <a:off x="0" y="0"/>
                      <a:ext cx="3670300" cy="2882900"/>
                    </a:xfrm>
                    <a:prstGeom prst="rect">
                      <a:avLst/>
                    </a:prstGeom>
                  </pic:spPr>
                </pic:pic>
              </a:graphicData>
            </a:graphic>
          </wp:inline>
        </w:drawing>
      </w:r>
    </w:p>
    <w:p w14:paraId="347B51CC" w14:textId="77777777" w:rsidR="00B914C6" w:rsidRPr="000F1899" w:rsidRDefault="00B914C6" w:rsidP="00B914C6">
      <w:pPr>
        <w:pStyle w:val="NormalWeb"/>
        <w:snapToGrid w:val="0"/>
        <w:spacing w:before="0" w:beforeAutospacing="0" w:after="0" w:afterAutospacing="0"/>
        <w:rPr>
          <w:rFonts w:ascii="Calibri" w:hAnsi="Calibri" w:cs="Calibri"/>
          <w:sz w:val="20"/>
          <w:szCs w:val="20"/>
          <w:lang w:val="pl-PL"/>
        </w:rPr>
      </w:pPr>
      <w:r w:rsidRPr="000F1899">
        <w:rPr>
          <w:rFonts w:ascii="Calibri" w:hAnsi="Calibri" w:cs="Calibri"/>
          <w:sz w:val="20"/>
          <w:szCs w:val="20"/>
          <w:lang w:val="pl-PL"/>
        </w:rPr>
        <w:t xml:space="preserve">Rys. 13. Krzywa ROC dla klasyfikacji wieloklasowej </w:t>
      </w:r>
      <w:r w:rsidRPr="000F1899">
        <w:rPr>
          <w:rFonts w:ascii="Calibri" w:hAnsi="Calibri" w:cs="Calibri"/>
          <w:sz w:val="20"/>
          <w:szCs w:val="20"/>
          <w:lang w:val="pl-PL"/>
        </w:rPr>
        <w:t xml:space="preserve">(oprac. własne – kod </w:t>
      </w:r>
      <w:proofErr w:type="spellStart"/>
      <w:r w:rsidRPr="000F1899">
        <w:rPr>
          <w:rFonts w:ascii="Calibri" w:hAnsi="Calibri" w:cs="Calibri"/>
          <w:sz w:val="20"/>
          <w:szCs w:val="20"/>
          <w:lang w:val="pl-PL"/>
        </w:rPr>
        <w:t>python</w:t>
      </w:r>
      <w:proofErr w:type="spellEnd"/>
      <w:r w:rsidRPr="000F1899">
        <w:rPr>
          <w:rFonts w:ascii="Calibri" w:hAnsi="Calibri" w:cs="Calibri"/>
          <w:sz w:val="20"/>
          <w:szCs w:val="20"/>
          <w:lang w:val="pl-PL"/>
        </w:rPr>
        <w:t>)</w:t>
      </w:r>
    </w:p>
    <w:p w14:paraId="60114E25" w14:textId="77777777" w:rsidR="00C2507F" w:rsidRPr="000F1899" w:rsidRDefault="00C2507F" w:rsidP="00B914C6">
      <w:pPr>
        <w:pStyle w:val="NormalWeb"/>
        <w:snapToGrid w:val="0"/>
        <w:spacing w:before="0" w:beforeAutospacing="0" w:after="0" w:afterAutospacing="0"/>
        <w:rPr>
          <w:rFonts w:ascii="Calibri" w:hAnsi="Calibri" w:cs="Calibri"/>
          <w:sz w:val="20"/>
          <w:szCs w:val="20"/>
          <w:lang w:val="pl-PL"/>
        </w:rPr>
      </w:pPr>
    </w:p>
    <w:p w14:paraId="41CA6021" w14:textId="68DC04E7" w:rsidR="006D6E87" w:rsidRDefault="00C2507F" w:rsidP="006D6E87">
      <w:pPr>
        <w:pStyle w:val="NormalWeb"/>
        <w:snapToGrid w:val="0"/>
        <w:spacing w:before="0" w:beforeAutospacing="0" w:after="0" w:afterAutospacing="0" w:line="360" w:lineRule="auto"/>
        <w:rPr>
          <w:rFonts w:ascii="Calibri" w:hAnsi="Calibri" w:cs="Calibri"/>
          <w:lang w:val="pl-PL"/>
        </w:rPr>
      </w:pPr>
      <w:r w:rsidRPr="000F1899">
        <w:rPr>
          <w:rFonts w:ascii="Calibri" w:hAnsi="Calibri" w:cs="Calibri"/>
          <w:lang w:val="pl-PL"/>
        </w:rPr>
        <w:t>Jak można zauważyć naniesienie kilku krzywych ROC na wykres znajdzie również zastosowanie przy porównaniu kilku modeli, pozwalając na łatwe ich porównanie i szybki znalezienie odpowiednich punktów odcięcia dla każdego z nich.</w:t>
      </w:r>
    </w:p>
    <w:p w14:paraId="2CA8F56C" w14:textId="483AF256" w:rsidR="006D6E87" w:rsidRPr="006D6E87" w:rsidRDefault="006D6E87" w:rsidP="006D6E87">
      <w:pPr>
        <w:rPr>
          <w:rFonts w:ascii="Calibri" w:hAnsi="Calibri" w:cs="Calibri"/>
          <w:lang w:val="pl-PL"/>
        </w:rPr>
      </w:pPr>
      <w:r>
        <w:rPr>
          <w:rFonts w:ascii="Calibri" w:hAnsi="Calibri" w:cs="Calibri"/>
          <w:lang w:val="pl-PL"/>
        </w:rPr>
        <w:br w:type="page"/>
      </w:r>
    </w:p>
    <w:p w14:paraId="38F48601" w14:textId="155D6B27" w:rsidR="006F5A6B" w:rsidRPr="006D6E87" w:rsidRDefault="00C738FF" w:rsidP="006D6E87">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Walidacja krzyżowa</w:t>
      </w:r>
    </w:p>
    <w:p w14:paraId="18BEBB2F" w14:textId="7165C29E" w:rsidR="007B0D0E" w:rsidRPr="000F1899" w:rsidRDefault="00C738FF" w:rsidP="006D6E87">
      <w:pPr>
        <w:spacing w:before="100" w:beforeAutospacing="1" w:after="100" w:afterAutospacing="1" w:line="360" w:lineRule="auto"/>
        <w:ind w:firstLine="720"/>
        <w:jc w:val="both"/>
        <w:rPr>
          <w:rFonts w:ascii="Calibri" w:eastAsiaTheme="minorEastAsia" w:hAnsi="Calibri" w:cs="Calibri"/>
          <w:lang w:val="pl-PL"/>
        </w:rPr>
      </w:pPr>
      <w:r w:rsidRPr="000F1899">
        <w:rPr>
          <w:rFonts w:ascii="Calibri" w:eastAsiaTheme="minorEastAsia" w:hAnsi="Calibri" w:cs="Calibri"/>
          <w:lang w:val="pl-PL"/>
        </w:rPr>
        <w:t xml:space="preserve">W poprzednim punkcie opisane zostały poszczególne miary używane do </w:t>
      </w:r>
      <w:r w:rsidR="00851409" w:rsidRPr="000F1899">
        <w:rPr>
          <w:rFonts w:ascii="Calibri" w:eastAsiaTheme="minorEastAsia" w:hAnsi="Calibri" w:cs="Calibri"/>
          <w:lang w:val="pl-PL"/>
        </w:rPr>
        <w:t xml:space="preserve">oceny jakości modeli. </w:t>
      </w:r>
      <w:proofErr w:type="gramStart"/>
      <w:r w:rsidR="00851409" w:rsidRPr="000F1899">
        <w:rPr>
          <w:rFonts w:ascii="Calibri" w:eastAsiaTheme="minorEastAsia" w:hAnsi="Calibri" w:cs="Calibri"/>
          <w:lang w:val="pl-PL"/>
        </w:rPr>
        <w:t>Jednak</w:t>
      </w:r>
      <w:proofErr w:type="gramEnd"/>
      <w:r w:rsidR="00851409" w:rsidRPr="000F1899">
        <w:rPr>
          <w:rFonts w:ascii="Calibri" w:eastAsiaTheme="minorEastAsia" w:hAnsi="Calibri" w:cs="Calibri"/>
          <w:lang w:val="pl-PL"/>
        </w:rPr>
        <w:t xml:space="preserve"> aby zwiększyć pewność tego badania należy zastosować walidację krzyżową, która polega na podziale zbioru uczącego na podzbiory. Liczbę powstałych w ten sposób części danych oznacza się literką </w:t>
      </w:r>
      <w:r w:rsidR="00851409" w:rsidRPr="000F1899">
        <w:rPr>
          <w:rFonts w:ascii="Calibri" w:eastAsiaTheme="minorEastAsia" w:hAnsi="Calibri" w:cs="Calibri"/>
          <w:i/>
          <w:iCs/>
          <w:lang w:val="pl-PL"/>
        </w:rPr>
        <w:t>k</w:t>
      </w:r>
      <w:r w:rsidR="00851409" w:rsidRPr="000F1899">
        <w:rPr>
          <w:rFonts w:ascii="Calibri" w:eastAsiaTheme="minorEastAsia" w:hAnsi="Calibri" w:cs="Calibri"/>
          <w:lang w:val="pl-PL"/>
        </w:rPr>
        <w:t xml:space="preserve">, a sama metoda nazywana jest przez to </w:t>
      </w:r>
      <w:r w:rsidR="00851409" w:rsidRPr="000F1899">
        <w:rPr>
          <w:rFonts w:ascii="Calibri" w:eastAsiaTheme="minorEastAsia" w:hAnsi="Calibri" w:cs="Calibri"/>
          <w:i/>
          <w:iCs/>
          <w:lang w:val="pl-PL"/>
        </w:rPr>
        <w:t>k-</w:t>
      </w:r>
      <w:proofErr w:type="spellStart"/>
      <w:r w:rsidR="00851409" w:rsidRPr="000F1899">
        <w:rPr>
          <w:rFonts w:ascii="Calibri" w:eastAsiaTheme="minorEastAsia" w:hAnsi="Calibri" w:cs="Calibri"/>
          <w:i/>
          <w:iCs/>
          <w:lang w:val="pl-PL"/>
        </w:rPr>
        <w:t>fold</w:t>
      </w:r>
      <w:proofErr w:type="spellEnd"/>
      <w:r w:rsidR="00851409" w:rsidRPr="000F1899">
        <w:rPr>
          <w:rFonts w:ascii="Calibri" w:eastAsiaTheme="minorEastAsia" w:hAnsi="Calibri" w:cs="Calibri"/>
          <w:i/>
          <w:iCs/>
          <w:lang w:val="pl-PL"/>
        </w:rPr>
        <w:t xml:space="preserve"> </w:t>
      </w:r>
      <w:proofErr w:type="spellStart"/>
      <w:r w:rsidR="00851409" w:rsidRPr="000F1899">
        <w:rPr>
          <w:rFonts w:ascii="Calibri" w:eastAsiaTheme="minorEastAsia" w:hAnsi="Calibri" w:cs="Calibri"/>
          <w:i/>
          <w:iCs/>
          <w:lang w:val="pl-PL"/>
        </w:rPr>
        <w:t>crossvalidation</w:t>
      </w:r>
      <w:proofErr w:type="spellEnd"/>
      <w:r w:rsidR="00851409" w:rsidRPr="000F1899">
        <w:rPr>
          <w:rFonts w:ascii="Calibri" w:eastAsiaTheme="minorEastAsia" w:hAnsi="Calibri" w:cs="Calibri"/>
          <w:i/>
          <w:iCs/>
          <w:lang w:val="pl-PL"/>
        </w:rPr>
        <w:t xml:space="preserve"> </w:t>
      </w:r>
      <w:r w:rsidR="00851409" w:rsidRPr="000F1899">
        <w:rPr>
          <w:rFonts w:ascii="Calibri" w:eastAsiaTheme="minorEastAsia" w:hAnsi="Calibri" w:cs="Calibri"/>
          <w:lang w:val="pl-PL"/>
        </w:rPr>
        <w:t>(pol. K-złożona walidacja krzyżowa)</w:t>
      </w:r>
      <w:r w:rsidR="00851409" w:rsidRPr="000F1899">
        <w:rPr>
          <w:rStyle w:val="FootnoteReference"/>
          <w:rFonts w:ascii="Calibri" w:eastAsiaTheme="minorEastAsia" w:hAnsi="Calibri" w:cs="Calibri"/>
          <w:lang w:val="pl-PL"/>
        </w:rPr>
        <w:footnoteReference w:id="66"/>
      </w:r>
      <w:r w:rsidR="00851409" w:rsidRPr="000F1899">
        <w:rPr>
          <w:rFonts w:ascii="Calibri" w:eastAsiaTheme="minorEastAsia" w:hAnsi="Calibri" w:cs="Calibri"/>
          <w:lang w:val="pl-PL"/>
        </w:rPr>
        <w:t xml:space="preserve">. Po podziale, należy jeden z podzbiorów </w:t>
      </w:r>
      <w:proofErr w:type="gramStart"/>
      <w:r w:rsidR="00851409" w:rsidRPr="000F1899">
        <w:rPr>
          <w:rFonts w:ascii="Calibri" w:eastAsiaTheme="minorEastAsia" w:hAnsi="Calibri" w:cs="Calibri"/>
          <w:lang w:val="pl-PL"/>
        </w:rPr>
        <w:t>oznaczyć,</w:t>
      </w:r>
      <w:proofErr w:type="gramEnd"/>
      <w:r w:rsidR="00851409" w:rsidRPr="000F1899">
        <w:rPr>
          <w:rFonts w:ascii="Calibri" w:eastAsiaTheme="minorEastAsia" w:hAnsi="Calibri" w:cs="Calibri"/>
          <w:lang w:val="pl-PL"/>
        </w:rPr>
        <w:t xml:space="preserve"> jako walidacyjny, a resztę wykorzystać do trenowania modelu. Następnie procedurę należy powtórzyć do momentu, aż każdy rekord będzie wykorzystany w próbie walidacy</w:t>
      </w:r>
      <w:r w:rsidR="00F34565" w:rsidRPr="000F1899">
        <w:rPr>
          <w:rFonts w:ascii="Calibri" w:eastAsiaTheme="minorEastAsia" w:hAnsi="Calibri" w:cs="Calibri"/>
          <w:lang w:val="pl-PL"/>
        </w:rPr>
        <w:t>jnej.</w:t>
      </w:r>
      <w:r w:rsidR="00A07112" w:rsidRPr="000F1899">
        <w:rPr>
          <w:rStyle w:val="FootnoteReference"/>
          <w:rFonts w:ascii="Calibri" w:eastAsiaTheme="minorEastAsia" w:hAnsi="Calibri" w:cs="Calibri"/>
          <w:lang w:val="pl-PL"/>
        </w:rPr>
        <w:footnoteReference w:id="67"/>
      </w:r>
      <w:r w:rsidR="00F34565" w:rsidRPr="000F1899">
        <w:rPr>
          <w:rFonts w:ascii="Calibri" w:eastAsiaTheme="minorEastAsia" w:hAnsi="Calibri" w:cs="Calibri"/>
          <w:lang w:val="pl-PL"/>
        </w:rPr>
        <w:t xml:space="preserve"> </w:t>
      </w:r>
      <w:r w:rsidR="00A07112" w:rsidRPr="000F1899">
        <w:rPr>
          <w:rFonts w:ascii="Calibri" w:eastAsiaTheme="minorEastAsia" w:hAnsi="Calibri" w:cs="Calibri"/>
          <w:lang w:val="pl-PL"/>
        </w:rPr>
        <w:t>Za każdym razem, gdy trenujemy i walidujemy model, sprawdzane są również miary jakości (tzn. precyzja, czułość i metryka F1)</w:t>
      </w:r>
      <w:r w:rsidR="00A45D19" w:rsidRPr="000F1899">
        <w:rPr>
          <w:rFonts w:ascii="Calibri" w:eastAsiaTheme="minorEastAsia" w:hAnsi="Calibri" w:cs="Calibri"/>
          <w:lang w:val="pl-PL"/>
        </w:rPr>
        <w:t xml:space="preserve">. </w:t>
      </w:r>
      <w:r w:rsidR="007B0D0E" w:rsidRPr="000F1899">
        <w:rPr>
          <w:rFonts w:ascii="Calibri" w:eastAsiaTheme="minorEastAsia" w:hAnsi="Calibri" w:cs="Calibri"/>
          <w:lang w:val="pl-PL"/>
        </w:rPr>
        <w:t xml:space="preserve">W ostatnim kroku, sprawdzamy zagregowane wyniki modelu i dokonujemy ostatecznej oceny, czy dany model ma zdolność predykcyjną na podstawie dostarczonych danych i stworzonego algorytmu. </w:t>
      </w:r>
    </w:p>
    <w:p w14:paraId="23BCEE0D" w14:textId="2B9227E8" w:rsidR="007B0D0E" w:rsidRPr="006D6E87" w:rsidRDefault="00C2507F" w:rsidP="006D6E87">
      <w:pPr>
        <w:pStyle w:val="Heading3"/>
        <w:numPr>
          <w:ilvl w:val="1"/>
          <w:numId w:val="5"/>
        </w:numPr>
        <w:rPr>
          <w:rFonts w:ascii="Calibri" w:eastAsiaTheme="minorEastAsia" w:hAnsi="Calibri" w:cs="Calibri"/>
          <w:lang w:val="pl-PL"/>
        </w:rPr>
      </w:pPr>
      <w:r w:rsidRPr="000F1899">
        <w:rPr>
          <w:rFonts w:ascii="Calibri" w:eastAsiaTheme="minorEastAsia" w:hAnsi="Calibri" w:cs="Calibri"/>
          <w:lang w:val="pl-PL"/>
        </w:rPr>
        <w:t xml:space="preserve"> </w:t>
      </w:r>
      <w:bookmarkStart w:id="15" w:name="_Toc175126062"/>
      <w:r w:rsidR="007B0D0E" w:rsidRPr="000F1899">
        <w:rPr>
          <w:rFonts w:ascii="Calibri" w:eastAsiaTheme="minorEastAsia" w:hAnsi="Calibri" w:cs="Calibri"/>
          <w:lang w:val="pl-PL"/>
        </w:rPr>
        <w:t>Podsumowanie rozdziału</w:t>
      </w:r>
      <w:bookmarkEnd w:id="15"/>
    </w:p>
    <w:p w14:paraId="3E9DE292" w14:textId="269B8690" w:rsidR="007B0D0E" w:rsidRPr="000F1899" w:rsidRDefault="007B0D0E"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Tworzenie modeli klasyfikacyjnych to nie tylko budowa samych algorytmów, ale bardziej złożony proces składający się zazwyczaj z kilku kroków, których nie wolno omijać. W pierwszej kolejności należy przygotować dane w sposób, który pozwoli na załadowanie ich do algorytmu. Kluczowe jest tutaj zastosowanie odpowiedniego podejścia do pustych wartości oraz uzgodnienie typów danych, które będą użyte przy tworzeniu modelu. Następnie należy przeprowadzić dogłębną analizę </w:t>
      </w:r>
      <w:r w:rsidR="005B4340" w:rsidRPr="000F1899">
        <w:rPr>
          <w:rFonts w:ascii="Calibri" w:hAnsi="Calibri" w:cs="Calibri"/>
          <w:lang w:val="pl-PL"/>
        </w:rPr>
        <w:t xml:space="preserve">eksploracyjną, dającą podstawy do poznania zbioru służącego do tworzenia algorytmu. W pracy zaproponowano kilka metod przeprowadzenia jej: sprawdzenie miar położenia, rozproszenia, rozkładu danych oraz korelacji. Po analizie danych możemy przejść do tworzenia modeli. Ze względu na to, że problematyka pracy związana jest z klasyfikacją wieloklasową, opisane zostały trzy modele służące do jej przeprowadzenia: regresja logistyczna, drzewa decyzyjne oraz lasy losowe. Algorytmy te powinny pozwolić na predykcję zmiennej objaśnianej, czyli ostatecznej pozycji zespołu w lidze. Na samym końcu należy ocenić jakość stworzonego modelu korzystając z miar takich, jak czułość, precyzja oraz F1, a także tworząc macierz pomyłek. </w:t>
      </w:r>
      <w:r w:rsidR="00C40755" w:rsidRPr="000F1899">
        <w:rPr>
          <w:rFonts w:ascii="Calibri" w:hAnsi="Calibri" w:cs="Calibri"/>
          <w:lang w:val="pl-PL"/>
        </w:rPr>
        <w:t xml:space="preserve">W celu lepszej ewaluacji jakości można posłużyć się również </w:t>
      </w:r>
      <w:r w:rsidR="00C40755" w:rsidRPr="000F1899">
        <w:rPr>
          <w:rFonts w:ascii="Calibri" w:hAnsi="Calibri" w:cs="Calibri"/>
          <w:lang w:val="pl-PL"/>
        </w:rPr>
        <w:lastRenderedPageBreak/>
        <w:t xml:space="preserve">krzywą ROC i AUC. </w:t>
      </w:r>
      <w:r w:rsidR="005B4340" w:rsidRPr="000F1899">
        <w:rPr>
          <w:rFonts w:ascii="Calibri" w:hAnsi="Calibri" w:cs="Calibri"/>
          <w:lang w:val="pl-PL"/>
        </w:rPr>
        <w:t>Warto przeprowadzić również walidację krzyżową, aby upewnić się, że model daje podobne wyniki z użyciem różnych danych walidacyjnych.</w:t>
      </w:r>
    </w:p>
    <w:p w14:paraId="2A2D6CF3" w14:textId="5DE97D2C" w:rsidR="006214B2" w:rsidRPr="000F1899" w:rsidRDefault="00CF482E" w:rsidP="0010437E">
      <w:pPr>
        <w:spacing w:line="360" w:lineRule="auto"/>
        <w:ind w:firstLine="720"/>
        <w:jc w:val="both"/>
        <w:rPr>
          <w:rFonts w:ascii="Calibri" w:eastAsiaTheme="minorEastAsia" w:hAnsi="Calibri" w:cs="Calibri"/>
          <w:lang w:val="pl-PL"/>
        </w:rPr>
      </w:pPr>
      <w:r w:rsidRPr="000F1899">
        <w:rPr>
          <w:rFonts w:ascii="Calibri" w:hAnsi="Calibri" w:cs="Calibri"/>
          <w:lang w:val="pl-PL"/>
        </w:rPr>
        <w:t xml:space="preserve">W następnym rozdziale kroki, które zostały opisane powyżej posłużą do przeanalizowania danych piłkarskich oraz stworzenia na ich podstawie modeli uczenia maszynowego. </w:t>
      </w:r>
    </w:p>
    <w:p w14:paraId="5A1CF256" w14:textId="2389AAFB" w:rsidR="00563AA1" w:rsidRPr="000F1899" w:rsidRDefault="00C2507F" w:rsidP="00C2507F">
      <w:pPr>
        <w:rPr>
          <w:rFonts w:ascii="Calibri" w:eastAsiaTheme="majorEastAsia" w:hAnsi="Calibri" w:cs="Calibri"/>
          <w:color w:val="0F4761" w:themeColor="accent1" w:themeShade="BF"/>
          <w:sz w:val="32"/>
          <w:szCs w:val="32"/>
          <w:lang w:val="pl-PL"/>
        </w:rPr>
      </w:pPr>
      <w:r w:rsidRPr="000F1899">
        <w:rPr>
          <w:rFonts w:ascii="Calibri" w:hAnsi="Calibri" w:cs="Calibri"/>
          <w:lang w:val="pl-PL"/>
        </w:rPr>
        <w:br w:type="page"/>
      </w:r>
    </w:p>
    <w:p w14:paraId="246DDC7F" w14:textId="3CB76243" w:rsidR="00FC7A90" w:rsidRPr="006D6E87" w:rsidRDefault="00A07170" w:rsidP="006D6E87">
      <w:pPr>
        <w:pStyle w:val="Heading2"/>
        <w:numPr>
          <w:ilvl w:val="0"/>
          <w:numId w:val="5"/>
        </w:numPr>
        <w:spacing w:before="100" w:beforeAutospacing="1" w:after="100" w:afterAutospacing="1" w:line="360" w:lineRule="auto"/>
        <w:jc w:val="both"/>
        <w:rPr>
          <w:rFonts w:ascii="Calibri" w:hAnsi="Calibri" w:cs="Calibri"/>
          <w:lang w:val="pl-PL"/>
        </w:rPr>
      </w:pPr>
      <w:bookmarkStart w:id="16" w:name="_Toc175126063"/>
      <w:r w:rsidRPr="000F1899">
        <w:rPr>
          <w:rFonts w:ascii="Calibri" w:hAnsi="Calibri" w:cs="Calibri"/>
          <w:lang w:val="pl-PL"/>
        </w:rPr>
        <w:lastRenderedPageBreak/>
        <w:t>Rozdział 3: Analiza statystyk piłkarskich w 5 najlepszych ligach europejskich.</w:t>
      </w:r>
      <w:bookmarkEnd w:id="16"/>
    </w:p>
    <w:p w14:paraId="3270EB6B" w14:textId="5853256B" w:rsidR="00FC7A90" w:rsidRPr="006D6E87" w:rsidRDefault="00C2507F" w:rsidP="006D6E87">
      <w:pPr>
        <w:pStyle w:val="Heading3"/>
        <w:numPr>
          <w:ilvl w:val="1"/>
          <w:numId w:val="5"/>
        </w:numPr>
        <w:spacing w:before="100" w:beforeAutospacing="1" w:after="100" w:afterAutospacing="1" w:line="360" w:lineRule="auto"/>
        <w:ind w:left="788" w:hanging="431"/>
        <w:rPr>
          <w:rFonts w:ascii="Calibri" w:hAnsi="Calibri" w:cs="Calibri"/>
          <w:lang w:val="pl-PL"/>
        </w:rPr>
      </w:pPr>
      <w:r w:rsidRPr="000F1899">
        <w:rPr>
          <w:rFonts w:ascii="Calibri" w:hAnsi="Calibri" w:cs="Calibri"/>
          <w:lang w:val="pl-PL"/>
        </w:rPr>
        <w:t xml:space="preserve"> </w:t>
      </w:r>
      <w:bookmarkStart w:id="17" w:name="_Toc175126064"/>
      <w:r w:rsidR="00FC7A90" w:rsidRPr="000F1899">
        <w:rPr>
          <w:rFonts w:ascii="Calibri" w:hAnsi="Calibri" w:cs="Calibri"/>
          <w:lang w:val="pl-PL"/>
        </w:rPr>
        <w:t>Wstęp do rozdziału</w:t>
      </w:r>
      <w:bookmarkEnd w:id="17"/>
      <w:r w:rsidR="00FC7A90" w:rsidRPr="000F1899">
        <w:rPr>
          <w:rFonts w:ascii="Calibri" w:hAnsi="Calibri" w:cs="Calibri"/>
          <w:lang w:val="pl-PL"/>
        </w:rPr>
        <w:t xml:space="preserve"> </w:t>
      </w:r>
    </w:p>
    <w:p w14:paraId="4AA46675" w14:textId="2240794B" w:rsidR="00E4335A" w:rsidRPr="000F1899" w:rsidRDefault="00FC7A90" w:rsidP="006D6E87">
      <w:pPr>
        <w:spacing w:before="100" w:beforeAutospacing="1" w:after="100" w:afterAutospacing="1" w:line="360" w:lineRule="auto"/>
        <w:ind w:firstLine="360"/>
        <w:jc w:val="both"/>
        <w:rPr>
          <w:rFonts w:ascii="Calibri" w:hAnsi="Calibri" w:cs="Calibri"/>
          <w:lang w:val="pl-PL"/>
        </w:rPr>
      </w:pPr>
      <w:r w:rsidRPr="000F1899">
        <w:rPr>
          <w:rFonts w:ascii="Calibri" w:hAnsi="Calibri" w:cs="Calibri"/>
          <w:lang w:val="pl-PL"/>
        </w:rPr>
        <w:t xml:space="preserve">Ostatni rozdział pracy poświęcony został praktycznej analizie oraz </w:t>
      </w:r>
      <w:r w:rsidR="00497C82" w:rsidRPr="000F1899">
        <w:rPr>
          <w:rFonts w:ascii="Calibri" w:hAnsi="Calibri" w:cs="Calibri"/>
          <w:lang w:val="pl-PL"/>
        </w:rPr>
        <w:t xml:space="preserve">tworzeniu modeli uczenia maszynowego na podstawie danych piłkarskich pochodzących ze strony fbref.com, która jest bazą różnorakich statystyk. W rozdziale tym </w:t>
      </w:r>
      <w:r w:rsidR="004A393C" w:rsidRPr="000F1899">
        <w:rPr>
          <w:rFonts w:ascii="Calibri" w:hAnsi="Calibri" w:cs="Calibri"/>
          <w:lang w:val="pl-PL"/>
        </w:rPr>
        <w:t xml:space="preserve">postaram się odpowiedzieć na pytanie, czy na podstawie pewnych danych da się przewidzieć, które miejsce drużyna zajmie na końcu rozgrywek. Na tej podstawie spróbuję wytypować statystyki, które mają kluczowe znaczenie dla przewidywania końcowej pozycji w lidze. W związku z tym, że niektóre statystyki mają oczywisty przeważający wpływ na końcowy wynik, bazując na moim doświadczeniu i powszechnej wiedzy, zdecydowałem się wykluczyć takie parametry, jak: </w:t>
      </w:r>
      <w:r w:rsidR="00E4335A" w:rsidRPr="000F1899">
        <w:rPr>
          <w:rFonts w:ascii="Calibri" w:hAnsi="Calibri" w:cs="Calibri"/>
          <w:lang w:val="pl-PL"/>
        </w:rPr>
        <w:t>zwycięstwa(W), przegrane(L), remisy(D)</w:t>
      </w:r>
      <w:r w:rsidR="004A393C" w:rsidRPr="000F1899">
        <w:rPr>
          <w:rFonts w:ascii="Calibri" w:hAnsi="Calibri" w:cs="Calibri"/>
          <w:lang w:val="pl-PL"/>
        </w:rPr>
        <w:t>, a także liczbę punktów</w:t>
      </w:r>
      <w:r w:rsidR="00E4335A" w:rsidRPr="000F1899">
        <w:rPr>
          <w:rFonts w:ascii="Calibri" w:hAnsi="Calibri" w:cs="Calibri"/>
          <w:lang w:val="pl-PL"/>
        </w:rPr>
        <w:t xml:space="preserve"> (</w:t>
      </w:r>
      <w:proofErr w:type="spellStart"/>
      <w:r w:rsidR="00E4335A" w:rsidRPr="000F1899">
        <w:rPr>
          <w:rFonts w:ascii="Calibri" w:hAnsi="Calibri" w:cs="Calibri"/>
          <w:lang w:val="pl-PL"/>
        </w:rPr>
        <w:t>Pts</w:t>
      </w:r>
      <w:proofErr w:type="spellEnd"/>
      <w:r w:rsidR="00E4335A" w:rsidRPr="000F1899">
        <w:rPr>
          <w:rFonts w:ascii="Calibri" w:hAnsi="Calibri" w:cs="Calibri"/>
          <w:lang w:val="pl-PL"/>
        </w:rPr>
        <w:t>)</w:t>
      </w:r>
      <w:r w:rsidR="004A393C" w:rsidRPr="000F1899">
        <w:rPr>
          <w:rFonts w:ascii="Calibri" w:hAnsi="Calibri" w:cs="Calibri"/>
          <w:lang w:val="pl-PL"/>
        </w:rPr>
        <w:t>.</w:t>
      </w:r>
      <w:r w:rsidR="00E4335A" w:rsidRPr="000F1899">
        <w:rPr>
          <w:rFonts w:ascii="Calibri" w:hAnsi="Calibri" w:cs="Calibri"/>
          <w:lang w:val="pl-PL"/>
        </w:rPr>
        <w:t xml:space="preserve"> Usunięte zostały również pochodne tych zmiennych.</w:t>
      </w:r>
      <w:r w:rsidR="004A393C" w:rsidRPr="000F1899">
        <w:rPr>
          <w:rFonts w:ascii="Calibri" w:hAnsi="Calibri" w:cs="Calibri"/>
          <w:lang w:val="pl-PL"/>
        </w:rPr>
        <w:t xml:space="preserve"> W sposób zbyt oczywisty da się je powiązać z ostatecznym miejsce drużyny w tabeli, dlatego parametry te mogłyby nazbyt ważyć w ostatecznym modelu i w związku z tym umniejszać innym, które są może mniej rzucającymi się w oczy, ale również mają ogromny wpływ na zmienną objaśnianą</w:t>
      </w:r>
      <w:r w:rsidR="00B361A7" w:rsidRPr="000F1899">
        <w:rPr>
          <w:rFonts w:ascii="Calibri" w:hAnsi="Calibri" w:cs="Calibri"/>
          <w:lang w:val="pl-PL"/>
        </w:rPr>
        <w:t xml:space="preserve"> (pozycję na koniec sezonu).</w:t>
      </w:r>
      <w:r w:rsidR="001D5619" w:rsidRPr="000F1899">
        <w:rPr>
          <w:rFonts w:ascii="Calibri" w:hAnsi="Calibri" w:cs="Calibri"/>
          <w:lang w:val="pl-PL"/>
        </w:rPr>
        <w:t xml:space="preserve"> Pokazuje to poniższ</w:t>
      </w:r>
      <w:r w:rsidR="005703F4" w:rsidRPr="000F1899">
        <w:rPr>
          <w:rFonts w:ascii="Calibri" w:hAnsi="Calibri" w:cs="Calibri"/>
          <w:lang w:val="pl-PL"/>
        </w:rPr>
        <w:t xml:space="preserve">y wykres </w:t>
      </w:r>
      <w:r w:rsidR="00E4335A" w:rsidRPr="000F1899">
        <w:rPr>
          <w:rFonts w:ascii="Calibri" w:hAnsi="Calibri" w:cs="Calibri"/>
          <w:lang w:val="pl-PL"/>
        </w:rPr>
        <w:t>(Rys. 13.):</w:t>
      </w:r>
    </w:p>
    <w:p w14:paraId="0EE8F0ED" w14:textId="39CCDC17" w:rsidR="00E4335A" w:rsidRPr="000F1899" w:rsidRDefault="000C4B59" w:rsidP="006D6E87">
      <w:pPr>
        <w:spacing w:before="100" w:beforeAutospacing="1" w:after="100" w:afterAutospacing="1" w:line="360" w:lineRule="auto"/>
        <w:ind w:firstLine="360"/>
        <w:jc w:val="center"/>
        <w:rPr>
          <w:rFonts w:ascii="Calibri" w:hAnsi="Calibri" w:cs="Calibri"/>
          <w:lang w:val="pl-PL"/>
        </w:rPr>
      </w:pPr>
      <w:r w:rsidRPr="000F1899">
        <w:rPr>
          <w:rFonts w:ascii="Calibri" w:hAnsi="Calibri" w:cs="Calibri"/>
          <w:lang w:val="pl-PL"/>
        </w:rPr>
        <w:drawing>
          <wp:inline distT="0" distB="0" distL="0" distR="0" wp14:anchorId="03244084" wp14:editId="6330E699">
            <wp:extent cx="3331596" cy="2162075"/>
            <wp:effectExtent l="0" t="0" r="0" b="0"/>
            <wp:docPr id="1636444544"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4544" name="Picture 1" descr="A graph of different colored rectangles&#10;&#10;Description automatically generated"/>
                    <pic:cNvPicPr/>
                  </pic:nvPicPr>
                  <pic:blipFill>
                    <a:blip r:embed="rId26"/>
                    <a:stretch>
                      <a:fillRect/>
                    </a:stretch>
                  </pic:blipFill>
                  <pic:spPr>
                    <a:xfrm>
                      <a:off x="0" y="0"/>
                      <a:ext cx="3367596" cy="2185438"/>
                    </a:xfrm>
                    <a:prstGeom prst="rect">
                      <a:avLst/>
                    </a:prstGeom>
                  </pic:spPr>
                </pic:pic>
              </a:graphicData>
            </a:graphic>
          </wp:inline>
        </w:drawing>
      </w:r>
    </w:p>
    <w:p w14:paraId="5F8D773A" w14:textId="0D630E70" w:rsidR="000C4B59" w:rsidRPr="000F1899" w:rsidRDefault="000C4B59" w:rsidP="006D6E87">
      <w:pPr>
        <w:spacing w:before="100" w:beforeAutospacing="1" w:after="100" w:afterAutospacing="1" w:line="360" w:lineRule="auto"/>
        <w:rPr>
          <w:rFonts w:ascii="Calibri" w:hAnsi="Calibri" w:cs="Calibri"/>
          <w:sz w:val="20"/>
          <w:szCs w:val="20"/>
          <w:lang w:val="pl-PL"/>
        </w:rPr>
      </w:pPr>
      <w:r w:rsidRPr="000F1899">
        <w:rPr>
          <w:rFonts w:ascii="Calibri" w:hAnsi="Calibri" w:cs="Calibri"/>
          <w:sz w:val="20"/>
          <w:szCs w:val="20"/>
          <w:lang w:val="pl-PL"/>
        </w:rPr>
        <w:t>Rys. 1</w:t>
      </w:r>
      <w:r w:rsidR="00B914C6" w:rsidRPr="000F1899">
        <w:rPr>
          <w:rFonts w:ascii="Calibri" w:hAnsi="Calibri" w:cs="Calibri"/>
          <w:sz w:val="20"/>
          <w:szCs w:val="20"/>
          <w:lang w:val="pl-PL"/>
        </w:rPr>
        <w:t>4</w:t>
      </w:r>
      <w:r w:rsidRPr="000F1899">
        <w:rPr>
          <w:rFonts w:ascii="Calibri" w:hAnsi="Calibri" w:cs="Calibri"/>
          <w:sz w:val="20"/>
          <w:szCs w:val="20"/>
          <w:lang w:val="pl-PL"/>
        </w:rPr>
        <w:t>. Korelacja zmiennej objaśnianej z usuniętymi statystykami (oprac. własne na podst. fbref.com)</w:t>
      </w:r>
    </w:p>
    <w:p w14:paraId="2132BD0E" w14:textId="11252D03" w:rsidR="00E4335A" w:rsidRPr="000F1899" w:rsidRDefault="005703F4"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t xml:space="preserve">Jak widać niemal wszystkie wymienione zmienne wykazują silną dodatnią lub ujemną korelację z parametrem </w:t>
      </w:r>
      <w:proofErr w:type="spellStart"/>
      <w:r w:rsidRPr="000F1899">
        <w:rPr>
          <w:rFonts w:ascii="Calibri" w:hAnsi="Calibri" w:cs="Calibri"/>
          <w:lang w:val="pl-PL"/>
        </w:rPr>
        <w:t>Rk</w:t>
      </w:r>
      <w:proofErr w:type="spellEnd"/>
      <w:r w:rsidRPr="000F1899">
        <w:rPr>
          <w:rFonts w:ascii="Calibri" w:hAnsi="Calibri" w:cs="Calibri"/>
          <w:lang w:val="pl-PL"/>
        </w:rPr>
        <w:t>.</w:t>
      </w:r>
    </w:p>
    <w:p w14:paraId="25015481" w14:textId="374DB21C" w:rsidR="000C3945" w:rsidRPr="000F1899" w:rsidRDefault="003A3654" w:rsidP="006D6E87">
      <w:pPr>
        <w:spacing w:before="100" w:beforeAutospacing="1" w:after="100" w:afterAutospacing="1" w:line="360" w:lineRule="auto"/>
        <w:jc w:val="both"/>
        <w:rPr>
          <w:rFonts w:ascii="Calibri" w:hAnsi="Calibri" w:cs="Calibri"/>
          <w:lang w:val="pl-PL"/>
        </w:rPr>
      </w:pPr>
      <w:r w:rsidRPr="000F1899">
        <w:rPr>
          <w:rFonts w:ascii="Calibri" w:hAnsi="Calibri" w:cs="Calibri"/>
          <w:lang w:val="pl-PL"/>
        </w:rPr>
        <w:lastRenderedPageBreak/>
        <w:tab/>
        <w:t>Zanim przejdziemy do tworzenia modeli, w następnym podrozdziale dokonana zostanie eksploracyjna analiza danych, która ma na celu zaznajomienie czytelnika ze zbiorem, który będzie omawiany oraz pokaże podstawowe zależności pomiędzy różnymi parametrami a zmienną zależną.</w:t>
      </w:r>
    </w:p>
    <w:p w14:paraId="355CC546" w14:textId="0EA06C78" w:rsidR="00353450" w:rsidRPr="006D6E87" w:rsidRDefault="008774D1" w:rsidP="00353450">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8" w:name="_Toc175126065"/>
      <w:r w:rsidR="000C3945" w:rsidRPr="000F1899">
        <w:rPr>
          <w:rFonts w:ascii="Calibri" w:hAnsi="Calibri" w:cs="Calibri"/>
          <w:lang w:val="pl-PL"/>
        </w:rPr>
        <w:t>Eksploracyjna analiza danych</w:t>
      </w:r>
      <w:bookmarkEnd w:id="18"/>
    </w:p>
    <w:p w14:paraId="44F1F133" w14:textId="29BF7929" w:rsidR="00353450" w:rsidRPr="000F1899" w:rsidRDefault="00353450" w:rsidP="006D6E87">
      <w:pPr>
        <w:spacing w:before="100" w:beforeAutospacing="1" w:after="100" w:afterAutospacing="1" w:line="360" w:lineRule="auto"/>
        <w:ind w:firstLine="357"/>
        <w:rPr>
          <w:rFonts w:ascii="Calibri" w:hAnsi="Calibri" w:cs="Calibri"/>
          <w:lang w:val="pl-PL"/>
        </w:rPr>
      </w:pPr>
      <w:r w:rsidRPr="000F1899">
        <w:rPr>
          <w:rFonts w:ascii="Calibri" w:hAnsi="Calibri" w:cs="Calibri"/>
          <w:lang w:val="pl-PL"/>
        </w:rPr>
        <w:t>Na samym wstępie warto poznać strukturę omawianego zbioru i zbadać jego kształt. Podstawowe statystyki prezentują się następująco (Tabela 4.):</w:t>
      </w:r>
    </w:p>
    <w:p w14:paraId="45E46D88" w14:textId="77777777" w:rsidR="00353450" w:rsidRPr="000F1899" w:rsidRDefault="00353450" w:rsidP="00353450">
      <w:pPr>
        <w:spacing w:line="360" w:lineRule="auto"/>
        <w:ind w:firstLine="360"/>
        <w:rPr>
          <w:rFonts w:ascii="Calibri" w:hAnsi="Calibri" w:cs="Calibri"/>
          <w:lang w:val="pl-PL"/>
        </w:rPr>
      </w:pPr>
    </w:p>
    <w:tbl>
      <w:tblPr>
        <w:tblStyle w:val="TableGrid"/>
        <w:tblW w:w="0" w:type="auto"/>
        <w:tblLook w:val="04A0" w:firstRow="1" w:lastRow="0" w:firstColumn="1" w:lastColumn="0" w:noHBand="0" w:noVBand="1"/>
      </w:tblPr>
      <w:tblGrid>
        <w:gridCol w:w="4508"/>
        <w:gridCol w:w="4508"/>
      </w:tblGrid>
      <w:tr w:rsidR="00353450" w:rsidRPr="000F1899" w14:paraId="4F7082FF" w14:textId="77777777" w:rsidTr="00353450">
        <w:tc>
          <w:tcPr>
            <w:tcW w:w="4508" w:type="dxa"/>
          </w:tcPr>
          <w:p w14:paraId="6C17396C" w14:textId="7C29A791" w:rsidR="00353450" w:rsidRPr="000F1899" w:rsidRDefault="00353450" w:rsidP="00353450">
            <w:pPr>
              <w:spacing w:line="360" w:lineRule="auto"/>
              <w:rPr>
                <w:rFonts w:ascii="Calibri" w:hAnsi="Calibri" w:cs="Calibri"/>
                <w:lang w:val="pl-PL"/>
              </w:rPr>
            </w:pPr>
            <w:r w:rsidRPr="000F1899">
              <w:rPr>
                <w:rFonts w:ascii="Calibri" w:hAnsi="Calibri" w:cs="Calibri"/>
                <w:lang w:val="pl-PL"/>
              </w:rPr>
              <w:t>Liczba wierszy</w:t>
            </w:r>
          </w:p>
        </w:tc>
        <w:tc>
          <w:tcPr>
            <w:tcW w:w="4508" w:type="dxa"/>
          </w:tcPr>
          <w:p w14:paraId="5202C5F1" w14:textId="26E12F9C" w:rsidR="00353450" w:rsidRPr="000F1899" w:rsidRDefault="00353450" w:rsidP="00353450">
            <w:pPr>
              <w:spacing w:line="360" w:lineRule="auto"/>
              <w:rPr>
                <w:rFonts w:ascii="Calibri" w:hAnsi="Calibri" w:cs="Calibri"/>
                <w:lang w:val="pl-PL"/>
              </w:rPr>
            </w:pPr>
            <w:r w:rsidRPr="000F1899">
              <w:rPr>
                <w:rFonts w:ascii="Calibri" w:hAnsi="Calibri" w:cs="Calibri"/>
                <w:lang w:val="pl-PL"/>
              </w:rPr>
              <w:t>Liczba kolumn</w:t>
            </w:r>
          </w:p>
        </w:tc>
      </w:tr>
      <w:tr w:rsidR="00353450" w:rsidRPr="000F1899" w14:paraId="7AE376F3" w14:textId="77777777" w:rsidTr="00353450">
        <w:tc>
          <w:tcPr>
            <w:tcW w:w="4508" w:type="dxa"/>
          </w:tcPr>
          <w:p w14:paraId="2A5E3F50" w14:textId="15576682" w:rsidR="00353450" w:rsidRPr="000F1899" w:rsidRDefault="00353450" w:rsidP="00353450">
            <w:pPr>
              <w:spacing w:line="360" w:lineRule="auto"/>
              <w:rPr>
                <w:rFonts w:ascii="Calibri" w:hAnsi="Calibri" w:cs="Calibri"/>
                <w:lang w:val="pl-PL"/>
              </w:rPr>
            </w:pPr>
            <w:r w:rsidRPr="000F1899">
              <w:rPr>
                <w:rFonts w:ascii="Calibri" w:hAnsi="Calibri" w:cs="Calibri"/>
                <w:lang w:val="pl-PL"/>
              </w:rPr>
              <w:t>684</w:t>
            </w:r>
          </w:p>
        </w:tc>
        <w:tc>
          <w:tcPr>
            <w:tcW w:w="4508" w:type="dxa"/>
          </w:tcPr>
          <w:p w14:paraId="7CAFAF42" w14:textId="27D53688" w:rsidR="00353450" w:rsidRPr="000F1899" w:rsidRDefault="00353450" w:rsidP="00353450">
            <w:pPr>
              <w:spacing w:line="360" w:lineRule="auto"/>
              <w:rPr>
                <w:rFonts w:ascii="Calibri" w:hAnsi="Calibri" w:cs="Calibri"/>
                <w:lang w:val="pl-PL"/>
              </w:rPr>
            </w:pPr>
            <w:r w:rsidRPr="000F1899">
              <w:rPr>
                <w:rFonts w:ascii="Calibri" w:hAnsi="Calibri" w:cs="Calibri"/>
                <w:lang w:val="pl-PL"/>
              </w:rPr>
              <w:t>182</w:t>
            </w:r>
          </w:p>
        </w:tc>
      </w:tr>
    </w:tbl>
    <w:p w14:paraId="5346BF25" w14:textId="77777777" w:rsidR="00353450" w:rsidRPr="000F1899" w:rsidRDefault="00353450" w:rsidP="00353450">
      <w:pPr>
        <w:spacing w:line="360" w:lineRule="auto"/>
        <w:rPr>
          <w:rFonts w:ascii="Calibri" w:hAnsi="Calibri" w:cs="Calibri"/>
          <w:sz w:val="20"/>
          <w:szCs w:val="20"/>
          <w:lang w:val="pl-PL"/>
        </w:rPr>
      </w:pPr>
    </w:p>
    <w:p w14:paraId="262F1ED3" w14:textId="09C12F78" w:rsidR="00353450" w:rsidRPr="000F1899" w:rsidRDefault="00353450" w:rsidP="00353450">
      <w:pPr>
        <w:spacing w:line="360" w:lineRule="auto"/>
        <w:rPr>
          <w:rFonts w:ascii="Calibri" w:hAnsi="Calibri" w:cs="Calibri"/>
          <w:sz w:val="20"/>
          <w:szCs w:val="20"/>
          <w:lang w:val="pl-PL"/>
        </w:rPr>
      </w:pPr>
      <w:r w:rsidRPr="000F1899">
        <w:rPr>
          <w:rFonts w:ascii="Calibri" w:hAnsi="Calibri" w:cs="Calibri"/>
          <w:sz w:val="20"/>
          <w:szCs w:val="20"/>
          <w:lang w:val="pl-PL"/>
        </w:rPr>
        <w:t>Tabela 4. Podstawowe kształty zbioru danych (oprac. własne na podst. fbref.com)</w:t>
      </w:r>
    </w:p>
    <w:p w14:paraId="55298CC5" w14:textId="77777777" w:rsidR="00A07170" w:rsidRPr="000F1899" w:rsidRDefault="00A07170" w:rsidP="00953C40">
      <w:pPr>
        <w:spacing w:line="360" w:lineRule="auto"/>
        <w:jc w:val="both"/>
        <w:rPr>
          <w:rFonts w:ascii="Calibri" w:hAnsi="Calibri" w:cs="Calibri"/>
          <w:lang w:val="pl-PL"/>
        </w:rPr>
      </w:pPr>
    </w:p>
    <w:p w14:paraId="5BE5C8F1" w14:textId="3B7EE0E2" w:rsidR="00353450" w:rsidRPr="000F1899" w:rsidRDefault="00353450" w:rsidP="00953C40">
      <w:pPr>
        <w:spacing w:line="360" w:lineRule="auto"/>
        <w:jc w:val="both"/>
        <w:rPr>
          <w:rFonts w:ascii="Calibri" w:hAnsi="Calibri" w:cs="Calibri"/>
          <w:lang w:val="pl-PL"/>
        </w:rPr>
      </w:pPr>
      <w:r w:rsidRPr="000F1899">
        <w:rPr>
          <w:rFonts w:ascii="Calibri" w:hAnsi="Calibri" w:cs="Calibri"/>
          <w:lang w:val="pl-PL"/>
        </w:rPr>
        <w:t>Już na pierwszy rzut oka można zauważyć, że tabela jest bardzo rozbudowana horyzontalnie</w:t>
      </w:r>
      <w:r w:rsidR="00A85F6C" w:rsidRPr="000F1899">
        <w:rPr>
          <w:rFonts w:ascii="Calibri" w:hAnsi="Calibri" w:cs="Calibri"/>
          <w:lang w:val="pl-PL"/>
        </w:rPr>
        <w:t>, co będzie miało wpływ w dalszej analizie, ponieważ</w:t>
      </w:r>
      <w:r w:rsidR="0039055D" w:rsidRPr="000F1899">
        <w:rPr>
          <w:rFonts w:ascii="Calibri" w:hAnsi="Calibri" w:cs="Calibri"/>
          <w:lang w:val="pl-PL"/>
        </w:rPr>
        <w:t xml:space="preserve"> konsekwencją tego będzie selekcja zmiennych, która zostanie użyta w model</w:t>
      </w:r>
      <w:r w:rsidR="0033520D" w:rsidRPr="000F1899">
        <w:rPr>
          <w:rFonts w:ascii="Calibri" w:hAnsi="Calibri" w:cs="Calibri"/>
          <w:lang w:val="pl-PL"/>
        </w:rPr>
        <w:t xml:space="preserve">ach. </w:t>
      </w:r>
      <w:r w:rsidR="006024A1" w:rsidRPr="000F1899">
        <w:rPr>
          <w:rFonts w:ascii="Calibri" w:hAnsi="Calibri" w:cs="Calibri"/>
          <w:lang w:val="pl-PL"/>
        </w:rPr>
        <w:t>Dla potrzeb eksploracyjnej analizy danych, aby pokazać pewne trendy posłużę się selekcją zmiennych na podstawie korelacji ze zmienną zależną i wybiorę 10 parametrów o najwyższym dodatnim i 10 o najniższym ujemnym związku z „</w:t>
      </w:r>
      <w:proofErr w:type="spellStart"/>
      <w:r w:rsidR="006024A1" w:rsidRPr="000F1899">
        <w:rPr>
          <w:rFonts w:ascii="Calibri" w:hAnsi="Calibri" w:cs="Calibri"/>
          <w:lang w:val="pl-PL"/>
        </w:rPr>
        <w:t>Rk</w:t>
      </w:r>
      <w:proofErr w:type="spellEnd"/>
      <w:r w:rsidR="006024A1" w:rsidRPr="000F1899">
        <w:rPr>
          <w:rFonts w:ascii="Calibri" w:hAnsi="Calibri" w:cs="Calibri"/>
          <w:lang w:val="pl-PL"/>
        </w:rPr>
        <w:t>” Rys. 14.).</w:t>
      </w:r>
      <w:r w:rsidR="003F6419" w:rsidRPr="000F1899">
        <w:rPr>
          <w:rFonts w:ascii="Calibri" w:hAnsi="Calibri" w:cs="Calibri"/>
          <w:lang w:val="pl-PL"/>
        </w:rPr>
        <w:t xml:space="preserve"> Jak widać na poniższej matrycy korelacji, występuje bardzo słabe połączenie pomiędzy zmienną zależną a innymi parametrami. Może to utrudnić budowę modeli (szczególnie regresji logistycznej) i sugeruje słaby związek pomiędzy pozycją zespołu w lidze, a jakimiś konkretnymi statystykami.</w:t>
      </w:r>
      <w:r w:rsidR="00E039E7" w:rsidRPr="000F1899">
        <w:rPr>
          <w:rFonts w:ascii="Calibri" w:hAnsi="Calibri" w:cs="Calibri"/>
          <w:lang w:val="pl-PL"/>
        </w:rPr>
        <w:t xml:space="preserve"> Należy nadmienić, że dość silna korelacja występuje pomiędzy pozycją w lidze, a liczbą widowni na trybunach.</w:t>
      </w:r>
    </w:p>
    <w:p w14:paraId="2A6EC381" w14:textId="343D76A8" w:rsidR="006024A1" w:rsidRPr="000F1899" w:rsidRDefault="00E214CD" w:rsidP="006024A1">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34FDDC41" wp14:editId="03D12267">
            <wp:extent cx="5731510" cy="4638675"/>
            <wp:effectExtent l="0" t="0" r="0" b="0"/>
            <wp:docPr id="18927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2162" name=""/>
                    <pic:cNvPicPr/>
                  </pic:nvPicPr>
                  <pic:blipFill>
                    <a:blip r:embed="rId27"/>
                    <a:stretch>
                      <a:fillRect/>
                    </a:stretch>
                  </pic:blipFill>
                  <pic:spPr>
                    <a:xfrm>
                      <a:off x="0" y="0"/>
                      <a:ext cx="5731510" cy="4638675"/>
                    </a:xfrm>
                    <a:prstGeom prst="rect">
                      <a:avLst/>
                    </a:prstGeom>
                  </pic:spPr>
                </pic:pic>
              </a:graphicData>
            </a:graphic>
          </wp:inline>
        </w:drawing>
      </w:r>
    </w:p>
    <w:p w14:paraId="4F435F71" w14:textId="32F436DD" w:rsidR="00563AA1" w:rsidRPr="000F1899" w:rsidRDefault="006024A1" w:rsidP="0010437E">
      <w:pPr>
        <w:spacing w:line="360" w:lineRule="auto"/>
        <w:rPr>
          <w:rFonts w:ascii="Calibri" w:hAnsi="Calibri" w:cs="Calibri"/>
          <w:sz w:val="20"/>
          <w:szCs w:val="20"/>
          <w:lang w:val="pl-PL"/>
        </w:rPr>
      </w:pPr>
      <w:r w:rsidRPr="000F1899">
        <w:rPr>
          <w:rFonts w:ascii="Calibri" w:hAnsi="Calibri" w:cs="Calibri"/>
          <w:sz w:val="20"/>
          <w:szCs w:val="20"/>
          <w:lang w:val="pl-PL"/>
        </w:rPr>
        <w:t>Rys. 1</w:t>
      </w:r>
      <w:r w:rsidR="00B914C6" w:rsidRPr="000F1899">
        <w:rPr>
          <w:rFonts w:ascii="Calibri" w:hAnsi="Calibri" w:cs="Calibri"/>
          <w:sz w:val="20"/>
          <w:szCs w:val="20"/>
          <w:lang w:val="pl-PL"/>
        </w:rPr>
        <w:t>5</w:t>
      </w:r>
      <w:r w:rsidRPr="000F1899">
        <w:rPr>
          <w:rFonts w:ascii="Calibri" w:hAnsi="Calibri" w:cs="Calibri"/>
          <w:sz w:val="20"/>
          <w:szCs w:val="20"/>
          <w:lang w:val="pl-PL"/>
        </w:rPr>
        <w:t xml:space="preserve">. Korelacja pomiędzy zmienną objaśnianą a innymi parametrami </w:t>
      </w:r>
      <w:r w:rsidR="0082796F" w:rsidRPr="000F1899">
        <w:rPr>
          <w:rFonts w:ascii="Calibri" w:hAnsi="Calibri" w:cs="Calibri"/>
          <w:sz w:val="20"/>
          <w:szCs w:val="20"/>
          <w:lang w:val="pl-PL"/>
        </w:rPr>
        <w:t>(oprac. własne na podst. fbref.com)</w:t>
      </w:r>
    </w:p>
    <w:p w14:paraId="14E188C8" w14:textId="73C54EAF" w:rsidR="00ED37A5" w:rsidRPr="000F1899" w:rsidRDefault="00E039E7" w:rsidP="00E039E7">
      <w:pPr>
        <w:spacing w:line="360" w:lineRule="auto"/>
        <w:ind w:firstLine="720"/>
        <w:rPr>
          <w:rFonts w:ascii="Calibri" w:hAnsi="Calibri" w:cs="Calibri"/>
          <w:lang w:val="pl-PL"/>
        </w:rPr>
      </w:pPr>
      <w:r w:rsidRPr="000F1899">
        <w:rPr>
          <w:rFonts w:ascii="Calibri" w:hAnsi="Calibri" w:cs="Calibri"/>
          <w:lang w:val="pl-PL"/>
        </w:rPr>
        <w:t xml:space="preserve">W następnej kolejności zbadamy miary położenia i rozproszenia wytypowanych w poprzednim kroku parametrów. </w:t>
      </w:r>
      <w:r w:rsidR="007F0D2D" w:rsidRPr="000F1899">
        <w:rPr>
          <w:rFonts w:ascii="Calibri" w:hAnsi="Calibri" w:cs="Calibri"/>
          <w:lang w:val="pl-PL"/>
        </w:rPr>
        <w:t xml:space="preserve">Przed prezentacją dokonano standaryzacji, ze względu na to, że różne parametry posługiwały się rozbieżnymi skalami. </w:t>
      </w:r>
      <w:r w:rsidRPr="000F1899">
        <w:rPr>
          <w:rFonts w:ascii="Calibri" w:hAnsi="Calibri" w:cs="Calibri"/>
          <w:lang w:val="pl-PL"/>
        </w:rPr>
        <w:t>Wyniki zaprezentowano w tabeli poniżej</w:t>
      </w:r>
      <w:r w:rsidR="00ED37A5" w:rsidRPr="000F1899">
        <w:rPr>
          <w:rFonts w:ascii="Calibri" w:hAnsi="Calibri" w:cs="Calibri"/>
          <w:lang w:val="pl-PL"/>
        </w:rPr>
        <w:t xml:space="preserve"> (Tabela 5.):</w:t>
      </w:r>
    </w:p>
    <w:p w14:paraId="5D2D88C9" w14:textId="77777777" w:rsidR="00ED37A5" w:rsidRPr="000F1899" w:rsidRDefault="00ED37A5" w:rsidP="00E039E7">
      <w:pPr>
        <w:spacing w:line="360" w:lineRule="auto"/>
        <w:ind w:firstLine="720"/>
        <w:rPr>
          <w:rFonts w:ascii="Calibri" w:hAnsi="Calibri" w:cs="Calibri"/>
          <w:lang w:val="pl-PL"/>
        </w:rPr>
      </w:pPr>
    </w:p>
    <w:tbl>
      <w:tblPr>
        <w:tblW w:w="6179" w:type="dxa"/>
        <w:jc w:val="center"/>
        <w:tblLook w:val="04A0" w:firstRow="1" w:lastRow="0" w:firstColumn="1" w:lastColumn="0" w:noHBand="0" w:noVBand="1"/>
      </w:tblPr>
      <w:tblGrid>
        <w:gridCol w:w="1431"/>
        <w:gridCol w:w="1751"/>
        <w:gridCol w:w="1697"/>
        <w:gridCol w:w="1300"/>
      </w:tblGrid>
      <w:tr w:rsidR="007F0D2D" w:rsidRPr="00ED37A5" w14:paraId="3CA112CD" w14:textId="77777777" w:rsidTr="00AD3ADB">
        <w:trPr>
          <w:trHeight w:val="586"/>
          <w:jc w:val="center"/>
        </w:trPr>
        <w:tc>
          <w:tcPr>
            <w:tcW w:w="14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EBF336" w14:textId="45D99EFF" w:rsidR="007F0D2D" w:rsidRPr="00ED37A5" w:rsidRDefault="007F0D2D" w:rsidP="007F0D2D">
            <w:pPr>
              <w:rPr>
                <w:rFonts w:ascii="Calibri" w:hAnsi="Calibri" w:cs="Calibri"/>
                <w:b/>
                <w:bCs/>
                <w:color w:val="000000"/>
              </w:rPr>
            </w:pPr>
            <w:r w:rsidRPr="000F1899">
              <w:rPr>
                <w:rFonts w:ascii="Calibri" w:hAnsi="Calibri" w:cs="Calibri"/>
                <w:b/>
                <w:bCs/>
                <w:color w:val="000000"/>
              </w:rPr>
              <w:t>Zmienna</w:t>
            </w:r>
          </w:p>
        </w:tc>
        <w:tc>
          <w:tcPr>
            <w:tcW w:w="1751" w:type="dxa"/>
            <w:tcBorders>
              <w:top w:val="single" w:sz="4" w:space="0" w:color="auto"/>
              <w:left w:val="nil"/>
              <w:bottom w:val="single" w:sz="4" w:space="0" w:color="auto"/>
              <w:right w:val="single" w:sz="4" w:space="0" w:color="auto"/>
            </w:tcBorders>
            <w:shd w:val="clear" w:color="auto" w:fill="auto"/>
            <w:noWrap/>
            <w:vAlign w:val="bottom"/>
            <w:hideMark/>
          </w:tcPr>
          <w:p w14:paraId="03DE542F" w14:textId="761026A9" w:rsidR="007F0D2D" w:rsidRPr="00ED37A5" w:rsidRDefault="007F0D2D" w:rsidP="007F0D2D">
            <w:pPr>
              <w:rPr>
                <w:rFonts w:ascii="Calibri" w:hAnsi="Calibri" w:cs="Calibri"/>
                <w:b/>
                <w:bCs/>
                <w:color w:val="000000"/>
              </w:rPr>
            </w:pPr>
            <w:r w:rsidRPr="000F1899">
              <w:rPr>
                <w:rFonts w:ascii="Calibri" w:hAnsi="Calibri" w:cs="Calibri"/>
                <w:b/>
                <w:bCs/>
                <w:color w:val="000000"/>
              </w:rPr>
              <w:t>Średnia arytmetyczna</w:t>
            </w:r>
          </w:p>
        </w:tc>
        <w:tc>
          <w:tcPr>
            <w:tcW w:w="1697" w:type="dxa"/>
            <w:tcBorders>
              <w:top w:val="single" w:sz="4" w:space="0" w:color="auto"/>
              <w:left w:val="nil"/>
              <w:bottom w:val="single" w:sz="4" w:space="0" w:color="auto"/>
              <w:right w:val="single" w:sz="4" w:space="0" w:color="auto"/>
            </w:tcBorders>
            <w:shd w:val="clear" w:color="auto" w:fill="auto"/>
            <w:noWrap/>
            <w:vAlign w:val="bottom"/>
            <w:hideMark/>
          </w:tcPr>
          <w:p w14:paraId="03504267" w14:textId="1EC7D73B" w:rsidR="007F0D2D" w:rsidRPr="00ED37A5" w:rsidRDefault="007F0D2D" w:rsidP="007F0D2D">
            <w:pPr>
              <w:rPr>
                <w:rFonts w:ascii="Calibri" w:hAnsi="Calibri" w:cs="Calibri"/>
                <w:b/>
                <w:bCs/>
                <w:color w:val="000000"/>
              </w:rPr>
            </w:pPr>
            <w:r w:rsidRPr="000F1899">
              <w:rPr>
                <w:rFonts w:ascii="Calibri" w:hAnsi="Calibri" w:cs="Calibri"/>
                <w:b/>
                <w:bCs/>
                <w:color w:val="000000"/>
              </w:rPr>
              <w:t>Odchylenie standardowe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9102D27" w14:textId="4515AB4E" w:rsidR="007F0D2D" w:rsidRPr="00ED37A5" w:rsidRDefault="007F0D2D" w:rsidP="007F0D2D">
            <w:pPr>
              <w:rPr>
                <w:rFonts w:ascii="Calibri" w:hAnsi="Calibri" w:cs="Calibri"/>
                <w:b/>
                <w:bCs/>
                <w:color w:val="000000"/>
              </w:rPr>
            </w:pPr>
            <w:r w:rsidRPr="000F1899">
              <w:rPr>
                <w:rFonts w:ascii="Calibri" w:hAnsi="Calibri" w:cs="Calibri"/>
                <w:b/>
                <w:bCs/>
                <w:color w:val="000000"/>
              </w:rPr>
              <w:t>Mediana</w:t>
            </w:r>
          </w:p>
        </w:tc>
      </w:tr>
      <w:tr w:rsidR="00AD3ADB" w:rsidRPr="00ED37A5" w14:paraId="1C521269"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A5B26F5" w14:textId="6D6B8E71" w:rsidR="00AD3ADB" w:rsidRPr="00ED37A5" w:rsidRDefault="00AD3ADB" w:rsidP="00AD3ADB">
            <w:pPr>
              <w:rPr>
                <w:rFonts w:ascii="Calibri" w:hAnsi="Calibri" w:cs="Calibri"/>
                <w:color w:val="000000"/>
              </w:rPr>
            </w:pPr>
            <w:r w:rsidRPr="000F1899">
              <w:rPr>
                <w:rFonts w:ascii="Calibri" w:hAnsi="Calibri" w:cs="Calibri"/>
                <w:b/>
                <w:bCs/>
                <w:color w:val="000000"/>
              </w:rPr>
              <w:t>GF</w:t>
            </w:r>
          </w:p>
        </w:tc>
        <w:tc>
          <w:tcPr>
            <w:tcW w:w="1751" w:type="dxa"/>
            <w:tcBorders>
              <w:top w:val="nil"/>
              <w:left w:val="nil"/>
              <w:bottom w:val="single" w:sz="4" w:space="0" w:color="auto"/>
              <w:right w:val="single" w:sz="4" w:space="0" w:color="auto"/>
            </w:tcBorders>
            <w:shd w:val="clear" w:color="auto" w:fill="auto"/>
            <w:noWrap/>
            <w:vAlign w:val="center"/>
            <w:hideMark/>
          </w:tcPr>
          <w:p w14:paraId="65F2285E" w14:textId="3CC8DDA9" w:rsidR="00AD3ADB" w:rsidRPr="00ED37A5" w:rsidRDefault="00AD3ADB" w:rsidP="00AD3ADB">
            <w:pPr>
              <w:rPr>
                <w:rFonts w:ascii="Calibri" w:hAnsi="Calibri" w:cs="Calibri"/>
                <w:color w:val="000000"/>
              </w:rPr>
            </w:pPr>
            <w:r w:rsidRPr="000F1899">
              <w:rPr>
                <w:rFonts w:ascii="Calibri" w:hAnsi="Calibri" w:cs="Calibri"/>
                <w:color w:val="000000"/>
              </w:rPr>
              <w:t>0.356459</w:t>
            </w:r>
          </w:p>
        </w:tc>
        <w:tc>
          <w:tcPr>
            <w:tcW w:w="1697" w:type="dxa"/>
            <w:tcBorders>
              <w:top w:val="nil"/>
              <w:left w:val="nil"/>
              <w:bottom w:val="single" w:sz="4" w:space="0" w:color="auto"/>
              <w:right w:val="single" w:sz="4" w:space="0" w:color="auto"/>
            </w:tcBorders>
            <w:shd w:val="clear" w:color="auto" w:fill="auto"/>
            <w:noWrap/>
            <w:vAlign w:val="center"/>
            <w:hideMark/>
          </w:tcPr>
          <w:p w14:paraId="1603942A" w14:textId="01D4AF13" w:rsidR="00AD3ADB" w:rsidRPr="00ED37A5" w:rsidRDefault="00AD3ADB" w:rsidP="00AD3ADB">
            <w:pPr>
              <w:rPr>
                <w:rFonts w:ascii="Calibri" w:hAnsi="Calibri" w:cs="Calibri"/>
                <w:color w:val="000000"/>
              </w:rPr>
            </w:pPr>
            <w:r w:rsidRPr="000F1899">
              <w:rPr>
                <w:rFonts w:ascii="Calibri" w:hAnsi="Calibri" w:cs="Calibri"/>
                <w:color w:val="000000"/>
              </w:rPr>
              <w:t>0.193250</w:t>
            </w:r>
          </w:p>
        </w:tc>
        <w:tc>
          <w:tcPr>
            <w:tcW w:w="1300" w:type="dxa"/>
            <w:tcBorders>
              <w:top w:val="nil"/>
              <w:left w:val="nil"/>
              <w:bottom w:val="single" w:sz="4" w:space="0" w:color="auto"/>
              <w:right w:val="single" w:sz="4" w:space="0" w:color="auto"/>
            </w:tcBorders>
            <w:shd w:val="clear" w:color="auto" w:fill="auto"/>
            <w:noWrap/>
            <w:vAlign w:val="center"/>
            <w:hideMark/>
          </w:tcPr>
          <w:p w14:paraId="2257C5F5" w14:textId="676483DD" w:rsidR="00AD3ADB" w:rsidRPr="00ED37A5" w:rsidRDefault="00AD3ADB" w:rsidP="00AD3ADB">
            <w:pPr>
              <w:rPr>
                <w:rFonts w:ascii="Calibri" w:hAnsi="Calibri" w:cs="Calibri"/>
                <w:color w:val="000000"/>
              </w:rPr>
            </w:pPr>
            <w:r w:rsidRPr="000F1899">
              <w:rPr>
                <w:rFonts w:ascii="Calibri" w:hAnsi="Calibri" w:cs="Calibri"/>
                <w:color w:val="000000"/>
              </w:rPr>
              <w:t>0.318182</w:t>
            </w:r>
          </w:p>
        </w:tc>
      </w:tr>
      <w:tr w:rsidR="00AD3ADB" w:rsidRPr="00ED37A5" w14:paraId="7CC6135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39907C9" w14:textId="2945E589" w:rsidR="00AD3ADB" w:rsidRPr="00ED37A5" w:rsidRDefault="00AD3ADB" w:rsidP="00AD3ADB">
            <w:pPr>
              <w:rPr>
                <w:rFonts w:ascii="Calibri" w:hAnsi="Calibri" w:cs="Calibri"/>
                <w:color w:val="000000"/>
              </w:rPr>
            </w:pPr>
            <w:r w:rsidRPr="000F1899">
              <w:rPr>
                <w:rFonts w:ascii="Calibri" w:hAnsi="Calibri" w:cs="Calibri"/>
                <w:b/>
                <w:bCs/>
                <w:color w:val="000000"/>
              </w:rPr>
              <w:t>GA</w:t>
            </w:r>
          </w:p>
        </w:tc>
        <w:tc>
          <w:tcPr>
            <w:tcW w:w="1751" w:type="dxa"/>
            <w:tcBorders>
              <w:top w:val="nil"/>
              <w:left w:val="nil"/>
              <w:bottom w:val="single" w:sz="4" w:space="0" w:color="auto"/>
              <w:right w:val="single" w:sz="4" w:space="0" w:color="auto"/>
            </w:tcBorders>
            <w:shd w:val="clear" w:color="auto" w:fill="auto"/>
            <w:noWrap/>
            <w:vAlign w:val="center"/>
            <w:hideMark/>
          </w:tcPr>
          <w:p w14:paraId="70CC61FD" w14:textId="0AB74B04" w:rsidR="00AD3ADB" w:rsidRPr="00ED37A5" w:rsidRDefault="00AD3ADB" w:rsidP="00AD3ADB">
            <w:pPr>
              <w:rPr>
                <w:rFonts w:ascii="Calibri" w:hAnsi="Calibri" w:cs="Calibri"/>
                <w:color w:val="000000"/>
              </w:rPr>
            </w:pPr>
            <w:r w:rsidRPr="000F1899">
              <w:rPr>
                <w:rFonts w:ascii="Calibri" w:hAnsi="Calibri" w:cs="Calibri"/>
                <w:color w:val="000000"/>
              </w:rPr>
              <w:t>0.373434</w:t>
            </w:r>
          </w:p>
        </w:tc>
        <w:tc>
          <w:tcPr>
            <w:tcW w:w="1697" w:type="dxa"/>
            <w:tcBorders>
              <w:top w:val="nil"/>
              <w:left w:val="nil"/>
              <w:bottom w:val="single" w:sz="4" w:space="0" w:color="auto"/>
              <w:right w:val="single" w:sz="4" w:space="0" w:color="auto"/>
            </w:tcBorders>
            <w:shd w:val="clear" w:color="auto" w:fill="auto"/>
            <w:noWrap/>
            <w:vAlign w:val="center"/>
            <w:hideMark/>
          </w:tcPr>
          <w:p w14:paraId="6BD81B0C" w14:textId="446361CB" w:rsidR="00AD3ADB" w:rsidRPr="00ED37A5" w:rsidRDefault="00AD3ADB" w:rsidP="00AD3ADB">
            <w:pPr>
              <w:rPr>
                <w:rFonts w:ascii="Calibri" w:hAnsi="Calibri" w:cs="Calibri"/>
                <w:color w:val="000000"/>
              </w:rPr>
            </w:pPr>
            <w:r w:rsidRPr="000F1899">
              <w:rPr>
                <w:rFonts w:ascii="Calibri" w:hAnsi="Calibri" w:cs="Calibri"/>
                <w:color w:val="000000"/>
              </w:rPr>
              <w:t>0.158521</w:t>
            </w:r>
          </w:p>
        </w:tc>
        <w:tc>
          <w:tcPr>
            <w:tcW w:w="1300" w:type="dxa"/>
            <w:tcBorders>
              <w:top w:val="nil"/>
              <w:left w:val="nil"/>
              <w:bottom w:val="single" w:sz="4" w:space="0" w:color="auto"/>
              <w:right w:val="single" w:sz="4" w:space="0" w:color="auto"/>
            </w:tcBorders>
            <w:shd w:val="clear" w:color="auto" w:fill="auto"/>
            <w:noWrap/>
            <w:vAlign w:val="center"/>
            <w:hideMark/>
          </w:tcPr>
          <w:p w14:paraId="5C928A07" w14:textId="6ED19DCD" w:rsidR="00AD3ADB" w:rsidRPr="00ED37A5" w:rsidRDefault="00AD3ADB" w:rsidP="00AD3ADB">
            <w:pPr>
              <w:rPr>
                <w:rFonts w:ascii="Calibri" w:hAnsi="Calibri" w:cs="Calibri"/>
                <w:color w:val="000000"/>
              </w:rPr>
            </w:pPr>
            <w:r w:rsidRPr="000F1899">
              <w:rPr>
                <w:rFonts w:ascii="Calibri" w:hAnsi="Calibri" w:cs="Calibri"/>
                <w:color w:val="000000"/>
              </w:rPr>
              <w:t>0.369048</w:t>
            </w:r>
          </w:p>
        </w:tc>
      </w:tr>
      <w:tr w:rsidR="00AD3ADB" w:rsidRPr="00ED37A5" w14:paraId="2DC7D81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5E01664" w14:textId="448B7FA6" w:rsidR="00AD3ADB" w:rsidRPr="00ED37A5" w:rsidRDefault="00AD3ADB" w:rsidP="00AD3ADB">
            <w:pPr>
              <w:rPr>
                <w:rFonts w:ascii="Calibri" w:hAnsi="Calibri" w:cs="Calibri"/>
                <w:color w:val="000000"/>
              </w:rPr>
            </w:pPr>
            <w:r w:rsidRPr="000F1899">
              <w:rPr>
                <w:rFonts w:ascii="Calibri" w:hAnsi="Calibri" w:cs="Calibri"/>
                <w:b/>
                <w:bCs/>
                <w:color w:val="000000"/>
              </w:rPr>
              <w:t>xG</w:t>
            </w:r>
          </w:p>
        </w:tc>
        <w:tc>
          <w:tcPr>
            <w:tcW w:w="1751" w:type="dxa"/>
            <w:tcBorders>
              <w:top w:val="nil"/>
              <w:left w:val="nil"/>
              <w:bottom w:val="single" w:sz="4" w:space="0" w:color="auto"/>
              <w:right w:val="single" w:sz="4" w:space="0" w:color="auto"/>
            </w:tcBorders>
            <w:shd w:val="clear" w:color="auto" w:fill="auto"/>
            <w:noWrap/>
            <w:vAlign w:val="center"/>
            <w:hideMark/>
          </w:tcPr>
          <w:p w14:paraId="10C7DFDC" w14:textId="19486A21" w:rsidR="00AD3ADB" w:rsidRPr="00ED37A5" w:rsidRDefault="00AD3ADB" w:rsidP="00AD3ADB">
            <w:pPr>
              <w:rPr>
                <w:rFonts w:ascii="Calibri" w:hAnsi="Calibri" w:cs="Calibri"/>
                <w:color w:val="000000"/>
              </w:rPr>
            </w:pPr>
            <w:r w:rsidRPr="000F1899">
              <w:rPr>
                <w:rFonts w:ascii="Calibri" w:hAnsi="Calibri" w:cs="Calibri"/>
                <w:color w:val="000000"/>
              </w:rPr>
              <w:t>0.359093</w:t>
            </w:r>
          </w:p>
        </w:tc>
        <w:tc>
          <w:tcPr>
            <w:tcW w:w="1697" w:type="dxa"/>
            <w:tcBorders>
              <w:top w:val="nil"/>
              <w:left w:val="nil"/>
              <w:bottom w:val="single" w:sz="4" w:space="0" w:color="auto"/>
              <w:right w:val="single" w:sz="4" w:space="0" w:color="auto"/>
            </w:tcBorders>
            <w:shd w:val="clear" w:color="auto" w:fill="auto"/>
            <w:noWrap/>
            <w:vAlign w:val="center"/>
            <w:hideMark/>
          </w:tcPr>
          <w:p w14:paraId="5EE3B31E" w14:textId="54A6B2B5" w:rsidR="00AD3ADB" w:rsidRPr="00ED37A5" w:rsidRDefault="00AD3ADB" w:rsidP="00AD3ADB">
            <w:pPr>
              <w:rPr>
                <w:rFonts w:ascii="Calibri" w:hAnsi="Calibri" w:cs="Calibri"/>
                <w:color w:val="000000"/>
              </w:rPr>
            </w:pPr>
            <w:r w:rsidRPr="000F1899">
              <w:rPr>
                <w:rFonts w:ascii="Calibri" w:hAnsi="Calibri" w:cs="Calibri"/>
                <w:color w:val="000000"/>
              </w:rPr>
              <w:t>0.190476</w:t>
            </w:r>
          </w:p>
        </w:tc>
        <w:tc>
          <w:tcPr>
            <w:tcW w:w="1300" w:type="dxa"/>
            <w:tcBorders>
              <w:top w:val="nil"/>
              <w:left w:val="nil"/>
              <w:bottom w:val="single" w:sz="4" w:space="0" w:color="auto"/>
              <w:right w:val="single" w:sz="4" w:space="0" w:color="auto"/>
            </w:tcBorders>
            <w:shd w:val="clear" w:color="auto" w:fill="auto"/>
            <w:noWrap/>
            <w:vAlign w:val="center"/>
            <w:hideMark/>
          </w:tcPr>
          <w:p w14:paraId="605B6894" w14:textId="5BB0D438" w:rsidR="00AD3ADB" w:rsidRPr="00ED37A5" w:rsidRDefault="00AD3ADB" w:rsidP="00AD3ADB">
            <w:pPr>
              <w:rPr>
                <w:rFonts w:ascii="Calibri" w:hAnsi="Calibri" w:cs="Calibri"/>
                <w:color w:val="000000"/>
              </w:rPr>
            </w:pPr>
            <w:r w:rsidRPr="000F1899">
              <w:rPr>
                <w:rFonts w:ascii="Calibri" w:hAnsi="Calibri" w:cs="Calibri"/>
                <w:color w:val="000000"/>
              </w:rPr>
              <w:t>0.324962</w:t>
            </w:r>
          </w:p>
        </w:tc>
      </w:tr>
      <w:tr w:rsidR="00AD3ADB" w:rsidRPr="00ED37A5" w14:paraId="674A83ED"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66B9105D" w14:textId="227E512A" w:rsidR="00AD3ADB" w:rsidRPr="00ED37A5" w:rsidRDefault="00AD3ADB" w:rsidP="00AD3ADB">
            <w:pPr>
              <w:rPr>
                <w:rFonts w:ascii="Calibri" w:hAnsi="Calibri" w:cs="Calibri"/>
                <w:color w:val="000000"/>
              </w:rPr>
            </w:pPr>
            <w:r w:rsidRPr="000F1899">
              <w:rPr>
                <w:rFonts w:ascii="Calibri" w:hAnsi="Calibri" w:cs="Calibri"/>
                <w:b/>
                <w:bCs/>
                <w:color w:val="000000"/>
              </w:rPr>
              <w:t>xGA</w:t>
            </w:r>
          </w:p>
        </w:tc>
        <w:tc>
          <w:tcPr>
            <w:tcW w:w="1751" w:type="dxa"/>
            <w:tcBorders>
              <w:top w:val="nil"/>
              <w:left w:val="nil"/>
              <w:bottom w:val="single" w:sz="4" w:space="0" w:color="auto"/>
              <w:right w:val="single" w:sz="4" w:space="0" w:color="auto"/>
            </w:tcBorders>
            <w:shd w:val="clear" w:color="auto" w:fill="auto"/>
            <w:noWrap/>
            <w:vAlign w:val="center"/>
            <w:hideMark/>
          </w:tcPr>
          <w:p w14:paraId="64B5BA37" w14:textId="76B0EFFD" w:rsidR="00AD3ADB" w:rsidRPr="00ED37A5" w:rsidRDefault="00AD3ADB" w:rsidP="00AD3ADB">
            <w:pPr>
              <w:rPr>
                <w:rFonts w:ascii="Calibri" w:hAnsi="Calibri" w:cs="Calibri"/>
                <w:color w:val="000000"/>
              </w:rPr>
            </w:pPr>
            <w:r w:rsidRPr="000F1899">
              <w:rPr>
                <w:rFonts w:ascii="Calibri" w:hAnsi="Calibri" w:cs="Calibri"/>
                <w:color w:val="000000"/>
              </w:rPr>
              <w:t>0.428718</w:t>
            </w:r>
          </w:p>
        </w:tc>
        <w:tc>
          <w:tcPr>
            <w:tcW w:w="1697" w:type="dxa"/>
            <w:tcBorders>
              <w:top w:val="nil"/>
              <w:left w:val="nil"/>
              <w:bottom w:val="single" w:sz="4" w:space="0" w:color="auto"/>
              <w:right w:val="single" w:sz="4" w:space="0" w:color="auto"/>
            </w:tcBorders>
            <w:shd w:val="clear" w:color="auto" w:fill="auto"/>
            <w:noWrap/>
            <w:vAlign w:val="center"/>
            <w:hideMark/>
          </w:tcPr>
          <w:p w14:paraId="2AB5C88B" w14:textId="404394DD" w:rsidR="00AD3ADB" w:rsidRPr="00ED37A5" w:rsidRDefault="00AD3ADB" w:rsidP="00AD3ADB">
            <w:pPr>
              <w:rPr>
                <w:rFonts w:ascii="Calibri" w:hAnsi="Calibri" w:cs="Calibri"/>
                <w:color w:val="000000"/>
              </w:rPr>
            </w:pPr>
            <w:r w:rsidRPr="000F1899">
              <w:rPr>
                <w:rFonts w:ascii="Calibri" w:hAnsi="Calibri" w:cs="Calibri"/>
                <w:color w:val="000000"/>
              </w:rPr>
              <w:t>0.162499</w:t>
            </w:r>
          </w:p>
        </w:tc>
        <w:tc>
          <w:tcPr>
            <w:tcW w:w="1300" w:type="dxa"/>
            <w:tcBorders>
              <w:top w:val="nil"/>
              <w:left w:val="nil"/>
              <w:bottom w:val="single" w:sz="4" w:space="0" w:color="auto"/>
              <w:right w:val="single" w:sz="4" w:space="0" w:color="auto"/>
            </w:tcBorders>
            <w:shd w:val="clear" w:color="auto" w:fill="auto"/>
            <w:noWrap/>
            <w:vAlign w:val="center"/>
            <w:hideMark/>
          </w:tcPr>
          <w:p w14:paraId="1ADB39F1" w14:textId="5245351F" w:rsidR="00AD3ADB" w:rsidRPr="00ED37A5" w:rsidRDefault="00AD3ADB" w:rsidP="00AD3ADB">
            <w:pPr>
              <w:rPr>
                <w:rFonts w:ascii="Calibri" w:hAnsi="Calibri" w:cs="Calibri"/>
                <w:color w:val="000000"/>
              </w:rPr>
            </w:pPr>
            <w:r w:rsidRPr="000F1899">
              <w:rPr>
                <w:rFonts w:ascii="Calibri" w:hAnsi="Calibri" w:cs="Calibri"/>
                <w:color w:val="000000"/>
              </w:rPr>
              <w:t>0.431200</w:t>
            </w:r>
          </w:p>
        </w:tc>
      </w:tr>
      <w:tr w:rsidR="00AD3ADB" w:rsidRPr="00ED37A5" w14:paraId="2C59DC1C"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30B40FD6" w14:textId="0C1C362D" w:rsidR="00AD3ADB" w:rsidRPr="00ED37A5" w:rsidRDefault="00AD3ADB" w:rsidP="00AD3ADB">
            <w:pPr>
              <w:rPr>
                <w:rFonts w:ascii="Calibri" w:hAnsi="Calibri" w:cs="Calibri"/>
                <w:color w:val="000000"/>
              </w:rPr>
            </w:pPr>
            <w:r w:rsidRPr="000F1899">
              <w:rPr>
                <w:rFonts w:ascii="Calibri" w:hAnsi="Calibri" w:cs="Calibri"/>
                <w:b/>
                <w:bCs/>
                <w:color w:val="000000"/>
              </w:rPr>
              <w:t>Attendance</w:t>
            </w:r>
          </w:p>
        </w:tc>
        <w:tc>
          <w:tcPr>
            <w:tcW w:w="1751" w:type="dxa"/>
            <w:tcBorders>
              <w:top w:val="nil"/>
              <w:left w:val="nil"/>
              <w:bottom w:val="single" w:sz="4" w:space="0" w:color="auto"/>
              <w:right w:val="single" w:sz="4" w:space="0" w:color="auto"/>
            </w:tcBorders>
            <w:shd w:val="clear" w:color="auto" w:fill="auto"/>
            <w:noWrap/>
            <w:vAlign w:val="center"/>
            <w:hideMark/>
          </w:tcPr>
          <w:p w14:paraId="06D05E6F" w14:textId="2B6D5D0C" w:rsidR="00AD3ADB" w:rsidRPr="00ED37A5" w:rsidRDefault="00AD3ADB" w:rsidP="00AD3ADB">
            <w:pPr>
              <w:rPr>
                <w:rFonts w:ascii="Calibri" w:hAnsi="Calibri" w:cs="Calibri"/>
                <w:color w:val="000000"/>
              </w:rPr>
            </w:pPr>
            <w:r w:rsidRPr="000F1899">
              <w:rPr>
                <w:rFonts w:ascii="Calibri" w:hAnsi="Calibri" w:cs="Calibri"/>
                <w:color w:val="000000"/>
              </w:rPr>
              <w:t>0.317734</w:t>
            </w:r>
          </w:p>
        </w:tc>
        <w:tc>
          <w:tcPr>
            <w:tcW w:w="1697" w:type="dxa"/>
            <w:tcBorders>
              <w:top w:val="nil"/>
              <w:left w:val="nil"/>
              <w:bottom w:val="single" w:sz="4" w:space="0" w:color="auto"/>
              <w:right w:val="single" w:sz="4" w:space="0" w:color="auto"/>
            </w:tcBorders>
            <w:shd w:val="clear" w:color="auto" w:fill="auto"/>
            <w:noWrap/>
            <w:vAlign w:val="center"/>
            <w:hideMark/>
          </w:tcPr>
          <w:p w14:paraId="02C38C10" w14:textId="103EA7F3" w:rsidR="00AD3ADB" w:rsidRPr="00ED37A5" w:rsidRDefault="00AD3ADB" w:rsidP="00AD3ADB">
            <w:pPr>
              <w:rPr>
                <w:rFonts w:ascii="Calibri" w:hAnsi="Calibri" w:cs="Calibri"/>
                <w:color w:val="000000"/>
              </w:rPr>
            </w:pPr>
            <w:r w:rsidRPr="000F1899">
              <w:rPr>
                <w:rFonts w:ascii="Calibri" w:hAnsi="Calibri" w:cs="Calibri"/>
                <w:color w:val="000000"/>
              </w:rPr>
              <w:t>0.222536</w:t>
            </w:r>
          </w:p>
        </w:tc>
        <w:tc>
          <w:tcPr>
            <w:tcW w:w="1300" w:type="dxa"/>
            <w:tcBorders>
              <w:top w:val="nil"/>
              <w:left w:val="nil"/>
              <w:bottom w:val="single" w:sz="4" w:space="0" w:color="auto"/>
              <w:right w:val="single" w:sz="4" w:space="0" w:color="auto"/>
            </w:tcBorders>
            <w:shd w:val="clear" w:color="auto" w:fill="auto"/>
            <w:noWrap/>
            <w:vAlign w:val="center"/>
            <w:hideMark/>
          </w:tcPr>
          <w:p w14:paraId="22E0FD15" w14:textId="4513B33D" w:rsidR="00AD3ADB" w:rsidRPr="00ED37A5" w:rsidRDefault="00AD3ADB" w:rsidP="00AD3ADB">
            <w:pPr>
              <w:rPr>
                <w:rFonts w:ascii="Calibri" w:hAnsi="Calibri" w:cs="Calibri"/>
                <w:color w:val="000000"/>
              </w:rPr>
            </w:pPr>
            <w:r w:rsidRPr="000F1899">
              <w:rPr>
                <w:rFonts w:ascii="Calibri" w:hAnsi="Calibri" w:cs="Calibri"/>
                <w:color w:val="000000"/>
              </w:rPr>
              <w:t>0.273840</w:t>
            </w:r>
          </w:p>
        </w:tc>
      </w:tr>
      <w:tr w:rsidR="00AD3ADB" w:rsidRPr="00ED37A5" w14:paraId="35D972D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E5DE19C" w14:textId="72A83319" w:rsidR="00AD3ADB" w:rsidRPr="00ED37A5" w:rsidRDefault="00AD3ADB" w:rsidP="00AD3ADB">
            <w:pPr>
              <w:rPr>
                <w:rFonts w:ascii="Calibri" w:hAnsi="Calibri" w:cs="Calibri"/>
                <w:color w:val="000000"/>
              </w:rPr>
            </w:pPr>
            <w:r w:rsidRPr="000F1899">
              <w:rPr>
                <w:rFonts w:ascii="Calibri" w:hAnsi="Calibri" w:cs="Calibri"/>
                <w:b/>
                <w:bCs/>
                <w:color w:val="000000"/>
              </w:rPr>
              <w:lastRenderedPageBreak/>
              <w:t>Sw</w:t>
            </w:r>
          </w:p>
        </w:tc>
        <w:tc>
          <w:tcPr>
            <w:tcW w:w="1751" w:type="dxa"/>
            <w:tcBorders>
              <w:top w:val="nil"/>
              <w:left w:val="nil"/>
              <w:bottom w:val="single" w:sz="4" w:space="0" w:color="auto"/>
              <w:right w:val="single" w:sz="4" w:space="0" w:color="auto"/>
            </w:tcBorders>
            <w:shd w:val="clear" w:color="auto" w:fill="auto"/>
            <w:noWrap/>
            <w:vAlign w:val="center"/>
            <w:hideMark/>
          </w:tcPr>
          <w:p w14:paraId="42A4E36E" w14:textId="52C32988" w:rsidR="00AD3ADB" w:rsidRPr="00ED37A5" w:rsidRDefault="00AD3ADB" w:rsidP="00AD3ADB">
            <w:pPr>
              <w:rPr>
                <w:rFonts w:ascii="Calibri" w:hAnsi="Calibri" w:cs="Calibri"/>
                <w:color w:val="000000"/>
              </w:rPr>
            </w:pPr>
            <w:r w:rsidRPr="000F1899">
              <w:rPr>
                <w:rFonts w:ascii="Calibri" w:hAnsi="Calibri" w:cs="Calibri"/>
                <w:color w:val="000000"/>
              </w:rPr>
              <w:t>0.261114</w:t>
            </w:r>
          </w:p>
        </w:tc>
        <w:tc>
          <w:tcPr>
            <w:tcW w:w="1697" w:type="dxa"/>
            <w:tcBorders>
              <w:top w:val="nil"/>
              <w:left w:val="nil"/>
              <w:bottom w:val="single" w:sz="4" w:space="0" w:color="auto"/>
              <w:right w:val="single" w:sz="4" w:space="0" w:color="auto"/>
            </w:tcBorders>
            <w:shd w:val="clear" w:color="auto" w:fill="auto"/>
            <w:noWrap/>
            <w:vAlign w:val="center"/>
            <w:hideMark/>
          </w:tcPr>
          <w:p w14:paraId="4AB5D0EC" w14:textId="6460880A" w:rsidR="00AD3ADB" w:rsidRPr="00ED37A5" w:rsidRDefault="00AD3ADB" w:rsidP="00AD3ADB">
            <w:pPr>
              <w:rPr>
                <w:rFonts w:ascii="Calibri" w:hAnsi="Calibri" w:cs="Calibri"/>
                <w:color w:val="000000"/>
              </w:rPr>
            </w:pPr>
            <w:r w:rsidRPr="000F1899">
              <w:rPr>
                <w:rFonts w:ascii="Calibri" w:hAnsi="Calibri" w:cs="Calibri"/>
                <w:color w:val="000000"/>
              </w:rPr>
              <w:t>0.139153</w:t>
            </w:r>
          </w:p>
        </w:tc>
        <w:tc>
          <w:tcPr>
            <w:tcW w:w="1300" w:type="dxa"/>
            <w:tcBorders>
              <w:top w:val="nil"/>
              <w:left w:val="nil"/>
              <w:bottom w:val="single" w:sz="4" w:space="0" w:color="auto"/>
              <w:right w:val="single" w:sz="4" w:space="0" w:color="auto"/>
            </w:tcBorders>
            <w:shd w:val="clear" w:color="auto" w:fill="auto"/>
            <w:noWrap/>
            <w:vAlign w:val="center"/>
            <w:hideMark/>
          </w:tcPr>
          <w:p w14:paraId="3C1CBF08" w14:textId="0903B232" w:rsidR="00AD3ADB" w:rsidRPr="00ED37A5" w:rsidRDefault="00AD3ADB" w:rsidP="00AD3ADB">
            <w:pPr>
              <w:rPr>
                <w:rFonts w:ascii="Calibri" w:hAnsi="Calibri" w:cs="Calibri"/>
                <w:color w:val="000000"/>
              </w:rPr>
            </w:pPr>
            <w:r w:rsidRPr="000F1899">
              <w:rPr>
                <w:rFonts w:ascii="Calibri" w:hAnsi="Calibri" w:cs="Calibri"/>
                <w:color w:val="000000"/>
              </w:rPr>
              <w:t>0.243781</w:t>
            </w:r>
          </w:p>
        </w:tc>
      </w:tr>
      <w:tr w:rsidR="00AD3ADB" w:rsidRPr="00ED37A5" w14:paraId="70EB63F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72169EC1" w14:textId="2DC82A0F" w:rsidR="00AD3ADB" w:rsidRPr="00ED37A5" w:rsidRDefault="00AD3ADB" w:rsidP="00AD3ADB">
            <w:pPr>
              <w:rPr>
                <w:rFonts w:ascii="Calibri" w:hAnsi="Calibri" w:cs="Calibri"/>
                <w:color w:val="000000"/>
              </w:rPr>
            </w:pPr>
            <w:r w:rsidRPr="000F1899">
              <w:rPr>
                <w:rFonts w:ascii="Calibri" w:hAnsi="Calibri" w:cs="Calibri"/>
                <w:b/>
                <w:bCs/>
                <w:color w:val="000000"/>
              </w:rPr>
              <w:t>Att (GK)</w:t>
            </w:r>
          </w:p>
        </w:tc>
        <w:tc>
          <w:tcPr>
            <w:tcW w:w="1751" w:type="dxa"/>
            <w:tcBorders>
              <w:top w:val="nil"/>
              <w:left w:val="nil"/>
              <w:bottom w:val="single" w:sz="4" w:space="0" w:color="auto"/>
              <w:right w:val="single" w:sz="4" w:space="0" w:color="auto"/>
            </w:tcBorders>
            <w:shd w:val="clear" w:color="auto" w:fill="auto"/>
            <w:noWrap/>
            <w:vAlign w:val="center"/>
            <w:hideMark/>
          </w:tcPr>
          <w:p w14:paraId="68D5425B" w14:textId="0B84ECE8" w:rsidR="00AD3ADB" w:rsidRPr="00ED37A5" w:rsidRDefault="00AD3ADB" w:rsidP="00AD3ADB">
            <w:pPr>
              <w:rPr>
                <w:rFonts w:ascii="Calibri" w:hAnsi="Calibri" w:cs="Calibri"/>
                <w:color w:val="000000"/>
              </w:rPr>
            </w:pPr>
            <w:r w:rsidRPr="000F1899">
              <w:rPr>
                <w:rFonts w:ascii="Calibri" w:hAnsi="Calibri" w:cs="Calibri"/>
                <w:color w:val="000000"/>
              </w:rPr>
              <w:t>0.343610</w:t>
            </w:r>
          </w:p>
        </w:tc>
        <w:tc>
          <w:tcPr>
            <w:tcW w:w="1697" w:type="dxa"/>
            <w:tcBorders>
              <w:top w:val="nil"/>
              <w:left w:val="nil"/>
              <w:bottom w:val="single" w:sz="4" w:space="0" w:color="auto"/>
              <w:right w:val="single" w:sz="4" w:space="0" w:color="auto"/>
            </w:tcBorders>
            <w:shd w:val="clear" w:color="auto" w:fill="auto"/>
            <w:noWrap/>
            <w:vAlign w:val="center"/>
            <w:hideMark/>
          </w:tcPr>
          <w:p w14:paraId="585F7AA5" w14:textId="1E5BFE02" w:rsidR="00AD3ADB" w:rsidRPr="00ED37A5" w:rsidRDefault="00AD3ADB" w:rsidP="00AD3ADB">
            <w:pPr>
              <w:rPr>
                <w:rFonts w:ascii="Calibri" w:hAnsi="Calibri" w:cs="Calibri"/>
                <w:color w:val="000000"/>
              </w:rPr>
            </w:pPr>
            <w:r w:rsidRPr="000F1899">
              <w:rPr>
                <w:rFonts w:ascii="Calibri" w:hAnsi="Calibri" w:cs="Calibri"/>
                <w:color w:val="000000"/>
              </w:rPr>
              <w:t>0.139506</w:t>
            </w:r>
          </w:p>
        </w:tc>
        <w:tc>
          <w:tcPr>
            <w:tcW w:w="1300" w:type="dxa"/>
            <w:tcBorders>
              <w:top w:val="nil"/>
              <w:left w:val="nil"/>
              <w:bottom w:val="single" w:sz="4" w:space="0" w:color="auto"/>
              <w:right w:val="single" w:sz="4" w:space="0" w:color="auto"/>
            </w:tcBorders>
            <w:shd w:val="clear" w:color="auto" w:fill="auto"/>
            <w:noWrap/>
            <w:vAlign w:val="center"/>
            <w:hideMark/>
          </w:tcPr>
          <w:p w14:paraId="61F0E0C2" w14:textId="0C5FBC46" w:rsidR="00AD3ADB" w:rsidRPr="00ED37A5" w:rsidRDefault="00AD3ADB" w:rsidP="00AD3ADB">
            <w:pPr>
              <w:rPr>
                <w:rFonts w:ascii="Calibri" w:hAnsi="Calibri" w:cs="Calibri"/>
                <w:color w:val="000000"/>
              </w:rPr>
            </w:pPr>
            <w:r w:rsidRPr="000F1899">
              <w:rPr>
                <w:rFonts w:ascii="Calibri" w:hAnsi="Calibri" w:cs="Calibri"/>
                <w:color w:val="000000"/>
              </w:rPr>
              <w:t>0.327430</w:t>
            </w:r>
          </w:p>
        </w:tc>
      </w:tr>
      <w:tr w:rsidR="00AD3ADB" w:rsidRPr="00ED37A5" w14:paraId="0185AE6F"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167E83C" w14:textId="3C8916A6" w:rsidR="00AD3ADB" w:rsidRPr="00ED37A5" w:rsidRDefault="00AD3ADB" w:rsidP="00AD3ADB">
            <w:pPr>
              <w:rPr>
                <w:rFonts w:ascii="Calibri" w:hAnsi="Calibri" w:cs="Calibri"/>
                <w:color w:val="000000"/>
              </w:rPr>
            </w:pPr>
            <w:r w:rsidRPr="000F1899">
              <w:rPr>
                <w:rFonts w:ascii="Calibri" w:hAnsi="Calibri" w:cs="Calibri"/>
                <w:b/>
                <w:bCs/>
                <w:color w:val="000000"/>
              </w:rPr>
              <w:t>Opp</w:t>
            </w:r>
          </w:p>
        </w:tc>
        <w:tc>
          <w:tcPr>
            <w:tcW w:w="1751" w:type="dxa"/>
            <w:tcBorders>
              <w:top w:val="nil"/>
              <w:left w:val="nil"/>
              <w:bottom w:val="single" w:sz="4" w:space="0" w:color="auto"/>
              <w:right w:val="single" w:sz="4" w:space="0" w:color="auto"/>
            </w:tcBorders>
            <w:shd w:val="clear" w:color="auto" w:fill="auto"/>
            <w:noWrap/>
            <w:vAlign w:val="center"/>
            <w:hideMark/>
          </w:tcPr>
          <w:p w14:paraId="5A44FAEB" w14:textId="4C04049C" w:rsidR="00AD3ADB" w:rsidRPr="00ED37A5" w:rsidRDefault="00AD3ADB" w:rsidP="00AD3ADB">
            <w:pPr>
              <w:rPr>
                <w:rFonts w:ascii="Calibri" w:hAnsi="Calibri" w:cs="Calibri"/>
                <w:color w:val="000000"/>
              </w:rPr>
            </w:pPr>
            <w:r w:rsidRPr="000F1899">
              <w:rPr>
                <w:rFonts w:ascii="Calibri" w:hAnsi="Calibri" w:cs="Calibri"/>
                <w:color w:val="000000"/>
              </w:rPr>
              <w:t>0.438484</w:t>
            </w:r>
          </w:p>
        </w:tc>
        <w:tc>
          <w:tcPr>
            <w:tcW w:w="1697" w:type="dxa"/>
            <w:tcBorders>
              <w:top w:val="nil"/>
              <w:left w:val="nil"/>
              <w:bottom w:val="single" w:sz="4" w:space="0" w:color="auto"/>
              <w:right w:val="single" w:sz="4" w:space="0" w:color="auto"/>
            </w:tcBorders>
            <w:shd w:val="clear" w:color="auto" w:fill="auto"/>
            <w:noWrap/>
            <w:vAlign w:val="center"/>
            <w:hideMark/>
          </w:tcPr>
          <w:p w14:paraId="235B0142" w14:textId="228AA82A" w:rsidR="00AD3ADB" w:rsidRPr="00ED37A5" w:rsidRDefault="00AD3ADB" w:rsidP="00AD3ADB">
            <w:pPr>
              <w:rPr>
                <w:rFonts w:ascii="Calibri" w:hAnsi="Calibri" w:cs="Calibri"/>
                <w:color w:val="000000"/>
              </w:rPr>
            </w:pPr>
            <w:r w:rsidRPr="000F1899">
              <w:rPr>
                <w:rFonts w:ascii="Calibri" w:hAnsi="Calibri" w:cs="Calibri"/>
                <w:color w:val="000000"/>
              </w:rPr>
              <w:t>0.142671</w:t>
            </w:r>
          </w:p>
        </w:tc>
        <w:tc>
          <w:tcPr>
            <w:tcW w:w="1300" w:type="dxa"/>
            <w:tcBorders>
              <w:top w:val="nil"/>
              <w:left w:val="nil"/>
              <w:bottom w:val="single" w:sz="4" w:space="0" w:color="auto"/>
              <w:right w:val="single" w:sz="4" w:space="0" w:color="auto"/>
            </w:tcBorders>
            <w:shd w:val="clear" w:color="auto" w:fill="auto"/>
            <w:noWrap/>
            <w:vAlign w:val="center"/>
            <w:hideMark/>
          </w:tcPr>
          <w:p w14:paraId="754C0C6D" w14:textId="0AAD393C" w:rsidR="00AD3ADB" w:rsidRPr="00ED37A5" w:rsidRDefault="00AD3ADB" w:rsidP="00AD3ADB">
            <w:pPr>
              <w:rPr>
                <w:rFonts w:ascii="Calibri" w:hAnsi="Calibri" w:cs="Calibri"/>
                <w:color w:val="000000"/>
              </w:rPr>
            </w:pPr>
            <w:r w:rsidRPr="000F1899">
              <w:rPr>
                <w:rFonts w:ascii="Calibri" w:hAnsi="Calibri" w:cs="Calibri"/>
                <w:color w:val="000000"/>
              </w:rPr>
              <w:t>0.446809</w:t>
            </w:r>
          </w:p>
        </w:tc>
      </w:tr>
      <w:tr w:rsidR="00AD3ADB" w:rsidRPr="00ED37A5" w14:paraId="3CD6BAE5"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0817CF8" w14:textId="39A1E556" w:rsidR="00AD3ADB" w:rsidRPr="00ED37A5" w:rsidRDefault="00AD3ADB" w:rsidP="00AD3ADB">
            <w:pPr>
              <w:rPr>
                <w:rFonts w:ascii="Calibri" w:hAnsi="Calibri" w:cs="Calibri"/>
                <w:color w:val="000000"/>
              </w:rPr>
            </w:pPr>
            <w:r w:rsidRPr="000F1899">
              <w:rPr>
                <w:rFonts w:ascii="Calibri" w:hAnsi="Calibri" w:cs="Calibri"/>
                <w:b/>
                <w:bCs/>
                <w:color w:val="000000"/>
              </w:rPr>
              <w:t>Succ</w:t>
            </w:r>
          </w:p>
        </w:tc>
        <w:tc>
          <w:tcPr>
            <w:tcW w:w="1751" w:type="dxa"/>
            <w:tcBorders>
              <w:top w:val="nil"/>
              <w:left w:val="nil"/>
              <w:bottom w:val="single" w:sz="4" w:space="0" w:color="auto"/>
              <w:right w:val="single" w:sz="4" w:space="0" w:color="auto"/>
            </w:tcBorders>
            <w:shd w:val="clear" w:color="auto" w:fill="auto"/>
            <w:noWrap/>
            <w:vAlign w:val="center"/>
            <w:hideMark/>
          </w:tcPr>
          <w:p w14:paraId="02A3E2C2" w14:textId="79DE2ACF" w:rsidR="00AD3ADB" w:rsidRPr="00ED37A5" w:rsidRDefault="00AD3ADB" w:rsidP="00AD3ADB">
            <w:pPr>
              <w:rPr>
                <w:rFonts w:ascii="Calibri" w:hAnsi="Calibri" w:cs="Calibri"/>
                <w:color w:val="000000"/>
              </w:rPr>
            </w:pPr>
            <w:r w:rsidRPr="000F1899">
              <w:rPr>
                <w:rFonts w:ascii="Calibri" w:hAnsi="Calibri" w:cs="Calibri"/>
                <w:color w:val="000000"/>
              </w:rPr>
              <w:t>0.341401</w:t>
            </w:r>
          </w:p>
        </w:tc>
        <w:tc>
          <w:tcPr>
            <w:tcW w:w="1697" w:type="dxa"/>
            <w:tcBorders>
              <w:top w:val="nil"/>
              <w:left w:val="nil"/>
              <w:bottom w:val="single" w:sz="4" w:space="0" w:color="auto"/>
              <w:right w:val="single" w:sz="4" w:space="0" w:color="auto"/>
            </w:tcBorders>
            <w:shd w:val="clear" w:color="auto" w:fill="auto"/>
            <w:noWrap/>
            <w:vAlign w:val="center"/>
            <w:hideMark/>
          </w:tcPr>
          <w:p w14:paraId="643ECEFA" w14:textId="1A0A908E" w:rsidR="00AD3ADB" w:rsidRPr="00ED37A5" w:rsidRDefault="00AD3ADB" w:rsidP="00AD3ADB">
            <w:pPr>
              <w:rPr>
                <w:rFonts w:ascii="Calibri" w:hAnsi="Calibri" w:cs="Calibri"/>
                <w:color w:val="000000"/>
              </w:rPr>
            </w:pPr>
            <w:r w:rsidRPr="000F1899">
              <w:rPr>
                <w:rFonts w:ascii="Calibri" w:hAnsi="Calibri" w:cs="Calibri"/>
                <w:color w:val="000000"/>
              </w:rPr>
              <w:t>0.157844</w:t>
            </w:r>
          </w:p>
        </w:tc>
        <w:tc>
          <w:tcPr>
            <w:tcW w:w="1300" w:type="dxa"/>
            <w:tcBorders>
              <w:top w:val="nil"/>
              <w:left w:val="nil"/>
              <w:bottom w:val="single" w:sz="4" w:space="0" w:color="auto"/>
              <w:right w:val="single" w:sz="4" w:space="0" w:color="auto"/>
            </w:tcBorders>
            <w:shd w:val="clear" w:color="auto" w:fill="auto"/>
            <w:noWrap/>
            <w:vAlign w:val="center"/>
            <w:hideMark/>
          </w:tcPr>
          <w:p w14:paraId="58973B9C" w14:textId="783287A1" w:rsidR="00AD3ADB" w:rsidRPr="00ED37A5" w:rsidRDefault="00AD3ADB" w:rsidP="00AD3ADB">
            <w:pPr>
              <w:rPr>
                <w:rFonts w:ascii="Calibri" w:hAnsi="Calibri" w:cs="Calibri"/>
                <w:color w:val="000000"/>
              </w:rPr>
            </w:pPr>
            <w:r w:rsidRPr="000F1899">
              <w:rPr>
                <w:rFonts w:ascii="Calibri" w:hAnsi="Calibri" w:cs="Calibri"/>
                <w:color w:val="000000"/>
              </w:rPr>
              <w:t>0.332613</w:t>
            </w:r>
          </w:p>
        </w:tc>
      </w:tr>
      <w:tr w:rsidR="00AD3ADB" w:rsidRPr="00ED37A5" w14:paraId="6B49B99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4CCBA43" w14:textId="65F8F50F" w:rsidR="00AD3ADB" w:rsidRPr="00ED37A5" w:rsidRDefault="00AD3ADB" w:rsidP="00AD3ADB">
            <w:pPr>
              <w:rPr>
                <w:rFonts w:ascii="Calibri" w:hAnsi="Calibri" w:cs="Calibri"/>
                <w:color w:val="000000"/>
              </w:rPr>
            </w:pPr>
            <w:r w:rsidRPr="000F1899">
              <w:rPr>
                <w:rFonts w:ascii="Calibri" w:hAnsi="Calibri" w:cs="Calibri"/>
                <w:b/>
                <w:bCs/>
                <w:color w:val="000000"/>
              </w:rPr>
              <w:t>#OPA/90</w:t>
            </w:r>
          </w:p>
        </w:tc>
        <w:tc>
          <w:tcPr>
            <w:tcW w:w="1751" w:type="dxa"/>
            <w:tcBorders>
              <w:top w:val="nil"/>
              <w:left w:val="nil"/>
              <w:bottom w:val="single" w:sz="4" w:space="0" w:color="auto"/>
              <w:right w:val="single" w:sz="4" w:space="0" w:color="auto"/>
            </w:tcBorders>
            <w:shd w:val="clear" w:color="auto" w:fill="auto"/>
            <w:noWrap/>
            <w:vAlign w:val="center"/>
            <w:hideMark/>
          </w:tcPr>
          <w:p w14:paraId="0D12525E" w14:textId="0EE139CE" w:rsidR="00AD3ADB" w:rsidRPr="00ED37A5" w:rsidRDefault="00AD3ADB" w:rsidP="00AD3ADB">
            <w:pPr>
              <w:rPr>
                <w:rFonts w:ascii="Calibri" w:hAnsi="Calibri" w:cs="Calibri"/>
                <w:color w:val="000000"/>
              </w:rPr>
            </w:pPr>
            <w:r w:rsidRPr="000F1899">
              <w:rPr>
                <w:rFonts w:ascii="Calibri" w:hAnsi="Calibri" w:cs="Calibri"/>
                <w:color w:val="000000"/>
              </w:rPr>
              <w:t>0.247834</w:t>
            </w:r>
          </w:p>
        </w:tc>
        <w:tc>
          <w:tcPr>
            <w:tcW w:w="1697" w:type="dxa"/>
            <w:tcBorders>
              <w:top w:val="nil"/>
              <w:left w:val="nil"/>
              <w:bottom w:val="single" w:sz="4" w:space="0" w:color="auto"/>
              <w:right w:val="single" w:sz="4" w:space="0" w:color="auto"/>
            </w:tcBorders>
            <w:shd w:val="clear" w:color="auto" w:fill="auto"/>
            <w:noWrap/>
            <w:vAlign w:val="center"/>
            <w:hideMark/>
          </w:tcPr>
          <w:p w14:paraId="12EE9234" w14:textId="3180A842" w:rsidR="00AD3ADB" w:rsidRPr="00ED37A5" w:rsidRDefault="00AD3ADB" w:rsidP="00AD3ADB">
            <w:pPr>
              <w:rPr>
                <w:rFonts w:ascii="Calibri" w:hAnsi="Calibri" w:cs="Calibri"/>
                <w:color w:val="000000"/>
              </w:rPr>
            </w:pPr>
            <w:r w:rsidRPr="000F1899">
              <w:rPr>
                <w:rFonts w:ascii="Calibri" w:hAnsi="Calibri" w:cs="Calibri"/>
                <w:color w:val="000000"/>
              </w:rPr>
              <w:t>0.139354</w:t>
            </w:r>
          </w:p>
        </w:tc>
        <w:tc>
          <w:tcPr>
            <w:tcW w:w="1300" w:type="dxa"/>
            <w:tcBorders>
              <w:top w:val="nil"/>
              <w:left w:val="nil"/>
              <w:bottom w:val="single" w:sz="4" w:space="0" w:color="auto"/>
              <w:right w:val="single" w:sz="4" w:space="0" w:color="auto"/>
            </w:tcBorders>
            <w:shd w:val="clear" w:color="auto" w:fill="auto"/>
            <w:noWrap/>
            <w:vAlign w:val="center"/>
            <w:hideMark/>
          </w:tcPr>
          <w:p w14:paraId="656B9541" w14:textId="61A0ECB3" w:rsidR="00AD3ADB" w:rsidRPr="00ED37A5" w:rsidRDefault="00AD3ADB" w:rsidP="00AD3ADB">
            <w:pPr>
              <w:rPr>
                <w:rFonts w:ascii="Calibri" w:hAnsi="Calibri" w:cs="Calibri"/>
                <w:color w:val="000000"/>
              </w:rPr>
            </w:pPr>
            <w:r w:rsidRPr="000F1899">
              <w:rPr>
                <w:rFonts w:ascii="Calibri" w:hAnsi="Calibri" w:cs="Calibri"/>
                <w:color w:val="000000"/>
              </w:rPr>
              <w:t>0.227666</w:t>
            </w:r>
          </w:p>
        </w:tc>
      </w:tr>
      <w:tr w:rsidR="00AD3ADB" w:rsidRPr="00ED37A5" w14:paraId="68332431"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66129E0" w14:textId="58217DD8" w:rsidR="00AD3ADB" w:rsidRPr="00ED37A5" w:rsidRDefault="00AD3ADB" w:rsidP="00AD3ADB">
            <w:pPr>
              <w:rPr>
                <w:rFonts w:ascii="Calibri" w:hAnsi="Calibri" w:cs="Calibri"/>
                <w:color w:val="000000"/>
              </w:rPr>
            </w:pPr>
            <w:r w:rsidRPr="000F1899">
              <w:rPr>
                <w:rFonts w:ascii="Calibri" w:hAnsi="Calibri" w:cs="Calibri"/>
                <w:b/>
                <w:bCs/>
                <w:color w:val="000000"/>
              </w:rPr>
              <w:t>#OPA</w:t>
            </w:r>
          </w:p>
        </w:tc>
        <w:tc>
          <w:tcPr>
            <w:tcW w:w="1751" w:type="dxa"/>
            <w:tcBorders>
              <w:top w:val="nil"/>
              <w:left w:val="nil"/>
              <w:bottom w:val="single" w:sz="4" w:space="0" w:color="auto"/>
              <w:right w:val="single" w:sz="4" w:space="0" w:color="auto"/>
            </w:tcBorders>
            <w:shd w:val="clear" w:color="auto" w:fill="auto"/>
            <w:noWrap/>
            <w:vAlign w:val="center"/>
            <w:hideMark/>
          </w:tcPr>
          <w:p w14:paraId="58903863" w14:textId="6E07FF4B" w:rsidR="00AD3ADB" w:rsidRPr="00ED37A5" w:rsidRDefault="00AD3ADB" w:rsidP="00AD3ADB">
            <w:pPr>
              <w:rPr>
                <w:rFonts w:ascii="Calibri" w:hAnsi="Calibri" w:cs="Calibri"/>
                <w:color w:val="000000"/>
              </w:rPr>
            </w:pPr>
            <w:r w:rsidRPr="000F1899">
              <w:rPr>
                <w:rFonts w:ascii="Calibri" w:hAnsi="Calibri" w:cs="Calibri"/>
                <w:color w:val="000000"/>
              </w:rPr>
              <w:t>0.273169</w:t>
            </w:r>
          </w:p>
        </w:tc>
        <w:tc>
          <w:tcPr>
            <w:tcW w:w="1697" w:type="dxa"/>
            <w:tcBorders>
              <w:top w:val="nil"/>
              <w:left w:val="nil"/>
              <w:bottom w:val="single" w:sz="4" w:space="0" w:color="auto"/>
              <w:right w:val="single" w:sz="4" w:space="0" w:color="auto"/>
            </w:tcBorders>
            <w:shd w:val="clear" w:color="auto" w:fill="auto"/>
            <w:noWrap/>
            <w:vAlign w:val="center"/>
            <w:hideMark/>
          </w:tcPr>
          <w:p w14:paraId="2FD008C7" w14:textId="0585A939" w:rsidR="00AD3ADB" w:rsidRPr="00ED37A5" w:rsidRDefault="00AD3ADB" w:rsidP="00AD3ADB">
            <w:pPr>
              <w:rPr>
                <w:rFonts w:ascii="Calibri" w:hAnsi="Calibri" w:cs="Calibri"/>
                <w:color w:val="000000"/>
              </w:rPr>
            </w:pPr>
            <w:r w:rsidRPr="000F1899">
              <w:rPr>
                <w:rFonts w:ascii="Calibri" w:hAnsi="Calibri" w:cs="Calibri"/>
                <w:color w:val="000000"/>
              </w:rPr>
              <w:t>0.149396</w:t>
            </w:r>
          </w:p>
        </w:tc>
        <w:tc>
          <w:tcPr>
            <w:tcW w:w="1300" w:type="dxa"/>
            <w:tcBorders>
              <w:top w:val="nil"/>
              <w:left w:val="nil"/>
              <w:bottom w:val="single" w:sz="4" w:space="0" w:color="auto"/>
              <w:right w:val="single" w:sz="4" w:space="0" w:color="auto"/>
            </w:tcBorders>
            <w:shd w:val="clear" w:color="auto" w:fill="auto"/>
            <w:noWrap/>
            <w:vAlign w:val="center"/>
            <w:hideMark/>
          </w:tcPr>
          <w:p w14:paraId="5AED99D3" w14:textId="6904D82B" w:rsidR="00AD3ADB" w:rsidRPr="00ED37A5" w:rsidRDefault="00AD3ADB" w:rsidP="00AD3ADB">
            <w:pPr>
              <w:rPr>
                <w:rFonts w:ascii="Calibri" w:hAnsi="Calibri" w:cs="Calibri"/>
                <w:color w:val="000000"/>
              </w:rPr>
            </w:pPr>
            <w:r w:rsidRPr="000F1899">
              <w:rPr>
                <w:rFonts w:ascii="Calibri" w:hAnsi="Calibri" w:cs="Calibri"/>
                <w:color w:val="000000"/>
              </w:rPr>
              <w:t>0.245763</w:t>
            </w:r>
          </w:p>
        </w:tc>
      </w:tr>
      <w:tr w:rsidR="00AD3ADB" w:rsidRPr="00ED37A5" w14:paraId="2D352B4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D006543" w14:textId="60391C0F" w:rsidR="00AD3ADB" w:rsidRPr="00ED37A5" w:rsidRDefault="00AD3ADB" w:rsidP="00AD3ADB">
            <w:pPr>
              <w:rPr>
                <w:rFonts w:ascii="Calibri" w:hAnsi="Calibri" w:cs="Calibri"/>
                <w:color w:val="000000"/>
              </w:rPr>
            </w:pPr>
            <w:r w:rsidRPr="000F1899">
              <w:rPr>
                <w:rFonts w:ascii="Calibri" w:hAnsi="Calibri" w:cs="Calibri"/>
                <w:b/>
                <w:bCs/>
                <w:color w:val="000000"/>
              </w:rPr>
              <w:t>Cmp</w:t>
            </w:r>
          </w:p>
        </w:tc>
        <w:tc>
          <w:tcPr>
            <w:tcW w:w="1751" w:type="dxa"/>
            <w:tcBorders>
              <w:top w:val="nil"/>
              <w:left w:val="nil"/>
              <w:bottom w:val="single" w:sz="4" w:space="0" w:color="auto"/>
              <w:right w:val="single" w:sz="4" w:space="0" w:color="auto"/>
            </w:tcBorders>
            <w:shd w:val="clear" w:color="auto" w:fill="auto"/>
            <w:noWrap/>
            <w:vAlign w:val="center"/>
            <w:hideMark/>
          </w:tcPr>
          <w:p w14:paraId="63397FAC" w14:textId="16458764" w:rsidR="00AD3ADB" w:rsidRPr="00ED37A5" w:rsidRDefault="00AD3ADB" w:rsidP="00AD3ADB">
            <w:pPr>
              <w:rPr>
                <w:rFonts w:ascii="Calibri" w:hAnsi="Calibri" w:cs="Calibri"/>
                <w:color w:val="000000"/>
              </w:rPr>
            </w:pPr>
            <w:r w:rsidRPr="000F1899">
              <w:rPr>
                <w:rFonts w:ascii="Calibri" w:hAnsi="Calibri" w:cs="Calibri"/>
                <w:color w:val="000000"/>
              </w:rPr>
              <w:t>0.321533</w:t>
            </w:r>
          </w:p>
        </w:tc>
        <w:tc>
          <w:tcPr>
            <w:tcW w:w="1697" w:type="dxa"/>
            <w:tcBorders>
              <w:top w:val="nil"/>
              <w:left w:val="nil"/>
              <w:bottom w:val="single" w:sz="4" w:space="0" w:color="auto"/>
              <w:right w:val="single" w:sz="4" w:space="0" w:color="auto"/>
            </w:tcBorders>
            <w:shd w:val="clear" w:color="auto" w:fill="auto"/>
            <w:noWrap/>
            <w:vAlign w:val="center"/>
            <w:hideMark/>
          </w:tcPr>
          <w:p w14:paraId="2FE3DC80" w14:textId="3109F287" w:rsidR="00AD3ADB" w:rsidRPr="00ED37A5" w:rsidRDefault="00AD3ADB" w:rsidP="00AD3ADB">
            <w:pPr>
              <w:rPr>
                <w:rFonts w:ascii="Calibri" w:hAnsi="Calibri" w:cs="Calibri"/>
                <w:color w:val="000000"/>
              </w:rPr>
            </w:pPr>
            <w:r w:rsidRPr="000F1899">
              <w:rPr>
                <w:rFonts w:ascii="Calibri" w:hAnsi="Calibri" w:cs="Calibri"/>
                <w:color w:val="000000"/>
              </w:rPr>
              <w:t>0.153564</w:t>
            </w:r>
          </w:p>
        </w:tc>
        <w:tc>
          <w:tcPr>
            <w:tcW w:w="1300" w:type="dxa"/>
            <w:tcBorders>
              <w:top w:val="nil"/>
              <w:left w:val="nil"/>
              <w:bottom w:val="single" w:sz="4" w:space="0" w:color="auto"/>
              <w:right w:val="single" w:sz="4" w:space="0" w:color="auto"/>
            </w:tcBorders>
            <w:shd w:val="clear" w:color="auto" w:fill="auto"/>
            <w:noWrap/>
            <w:vAlign w:val="center"/>
            <w:hideMark/>
          </w:tcPr>
          <w:p w14:paraId="538EED5F" w14:textId="004303A1" w:rsidR="00AD3ADB" w:rsidRPr="00ED37A5" w:rsidRDefault="00AD3ADB" w:rsidP="00AD3ADB">
            <w:pPr>
              <w:rPr>
                <w:rFonts w:ascii="Calibri" w:hAnsi="Calibri" w:cs="Calibri"/>
                <w:color w:val="000000"/>
              </w:rPr>
            </w:pPr>
            <w:r w:rsidRPr="000F1899">
              <w:rPr>
                <w:rFonts w:ascii="Calibri" w:hAnsi="Calibri" w:cs="Calibri"/>
                <w:color w:val="000000"/>
              </w:rPr>
              <w:t>0.302326</w:t>
            </w:r>
          </w:p>
        </w:tc>
      </w:tr>
      <w:tr w:rsidR="00AD3ADB" w:rsidRPr="00ED37A5" w14:paraId="7842102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6BCB2859" w14:textId="4942A8BE" w:rsidR="00AD3ADB" w:rsidRPr="00ED37A5" w:rsidRDefault="00AD3ADB" w:rsidP="00AD3ADB">
            <w:pPr>
              <w:rPr>
                <w:rFonts w:ascii="Calibri" w:hAnsi="Calibri" w:cs="Calibri"/>
                <w:color w:val="000000"/>
              </w:rPr>
            </w:pPr>
            <w:r w:rsidRPr="000F1899">
              <w:rPr>
                <w:rFonts w:ascii="Calibri" w:hAnsi="Calibri" w:cs="Calibri"/>
                <w:b/>
                <w:bCs/>
                <w:color w:val="000000"/>
              </w:rPr>
              <w:t>PKcon</w:t>
            </w:r>
          </w:p>
        </w:tc>
        <w:tc>
          <w:tcPr>
            <w:tcW w:w="1751" w:type="dxa"/>
            <w:tcBorders>
              <w:top w:val="nil"/>
              <w:left w:val="nil"/>
              <w:bottom w:val="single" w:sz="4" w:space="0" w:color="auto"/>
              <w:right w:val="single" w:sz="4" w:space="0" w:color="auto"/>
            </w:tcBorders>
            <w:shd w:val="clear" w:color="auto" w:fill="auto"/>
            <w:noWrap/>
            <w:vAlign w:val="center"/>
            <w:hideMark/>
          </w:tcPr>
          <w:p w14:paraId="6BD7D671" w14:textId="1E393730" w:rsidR="00AD3ADB" w:rsidRPr="00ED37A5" w:rsidRDefault="00AD3ADB" w:rsidP="00AD3ADB">
            <w:pPr>
              <w:rPr>
                <w:rFonts w:ascii="Calibri" w:hAnsi="Calibri" w:cs="Calibri"/>
                <w:color w:val="000000"/>
              </w:rPr>
            </w:pPr>
            <w:r w:rsidRPr="000F1899">
              <w:rPr>
                <w:rFonts w:ascii="Calibri" w:hAnsi="Calibri" w:cs="Calibri"/>
                <w:color w:val="000000"/>
              </w:rPr>
              <w:t>0.375914</w:t>
            </w:r>
          </w:p>
        </w:tc>
        <w:tc>
          <w:tcPr>
            <w:tcW w:w="1697" w:type="dxa"/>
            <w:tcBorders>
              <w:top w:val="nil"/>
              <w:left w:val="nil"/>
              <w:bottom w:val="single" w:sz="4" w:space="0" w:color="auto"/>
              <w:right w:val="single" w:sz="4" w:space="0" w:color="auto"/>
            </w:tcBorders>
            <w:shd w:val="clear" w:color="auto" w:fill="auto"/>
            <w:noWrap/>
            <w:vAlign w:val="center"/>
            <w:hideMark/>
          </w:tcPr>
          <w:p w14:paraId="524A8D7C" w14:textId="43149343" w:rsidR="00AD3ADB" w:rsidRPr="00ED37A5" w:rsidRDefault="00AD3ADB" w:rsidP="00AD3ADB">
            <w:pPr>
              <w:rPr>
                <w:rFonts w:ascii="Calibri" w:hAnsi="Calibri" w:cs="Calibri"/>
                <w:color w:val="000000"/>
              </w:rPr>
            </w:pPr>
            <w:r w:rsidRPr="000F1899">
              <w:rPr>
                <w:rFonts w:ascii="Calibri" w:hAnsi="Calibri" w:cs="Calibri"/>
                <w:color w:val="000000"/>
              </w:rPr>
              <w:t>0.170080</w:t>
            </w:r>
          </w:p>
        </w:tc>
        <w:tc>
          <w:tcPr>
            <w:tcW w:w="1300" w:type="dxa"/>
            <w:tcBorders>
              <w:top w:val="nil"/>
              <w:left w:val="nil"/>
              <w:bottom w:val="single" w:sz="4" w:space="0" w:color="auto"/>
              <w:right w:val="single" w:sz="4" w:space="0" w:color="auto"/>
            </w:tcBorders>
            <w:shd w:val="clear" w:color="auto" w:fill="auto"/>
            <w:noWrap/>
            <w:vAlign w:val="center"/>
            <w:hideMark/>
          </w:tcPr>
          <w:p w14:paraId="11229F33" w14:textId="56887C22" w:rsidR="00AD3ADB" w:rsidRPr="00ED37A5" w:rsidRDefault="00AD3ADB" w:rsidP="00AD3ADB">
            <w:pPr>
              <w:rPr>
                <w:rFonts w:ascii="Calibri" w:hAnsi="Calibri" w:cs="Calibri"/>
                <w:color w:val="000000"/>
              </w:rPr>
            </w:pPr>
            <w:r w:rsidRPr="000F1899">
              <w:rPr>
                <w:rFonts w:ascii="Calibri" w:hAnsi="Calibri" w:cs="Calibri"/>
                <w:color w:val="000000"/>
              </w:rPr>
              <w:t>0.375000</w:t>
            </w:r>
          </w:p>
        </w:tc>
      </w:tr>
      <w:tr w:rsidR="00AD3ADB" w:rsidRPr="00ED37A5" w14:paraId="5B721BB3"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1971F9CA" w14:textId="2EDD2068" w:rsidR="00AD3ADB" w:rsidRPr="00ED37A5" w:rsidRDefault="00AD3ADB" w:rsidP="00AD3ADB">
            <w:pPr>
              <w:rPr>
                <w:rFonts w:ascii="Calibri" w:hAnsi="Calibri" w:cs="Calibri"/>
                <w:color w:val="000000"/>
              </w:rPr>
            </w:pPr>
            <w:r w:rsidRPr="000F1899">
              <w:rPr>
                <w:rFonts w:ascii="Calibri" w:hAnsi="Calibri" w:cs="Calibri"/>
                <w:b/>
                <w:bCs/>
                <w:color w:val="000000"/>
              </w:rPr>
              <w:t>PSxG/SoT</w:t>
            </w:r>
          </w:p>
        </w:tc>
        <w:tc>
          <w:tcPr>
            <w:tcW w:w="1751" w:type="dxa"/>
            <w:tcBorders>
              <w:top w:val="nil"/>
              <w:left w:val="nil"/>
              <w:bottom w:val="single" w:sz="4" w:space="0" w:color="auto"/>
              <w:right w:val="single" w:sz="4" w:space="0" w:color="auto"/>
            </w:tcBorders>
            <w:shd w:val="clear" w:color="auto" w:fill="auto"/>
            <w:noWrap/>
            <w:vAlign w:val="center"/>
            <w:hideMark/>
          </w:tcPr>
          <w:p w14:paraId="44888396" w14:textId="66CBC58C" w:rsidR="00AD3ADB" w:rsidRPr="00ED37A5" w:rsidRDefault="00AD3ADB" w:rsidP="00AD3ADB">
            <w:pPr>
              <w:rPr>
                <w:rFonts w:ascii="Calibri" w:hAnsi="Calibri" w:cs="Calibri"/>
                <w:color w:val="000000"/>
              </w:rPr>
            </w:pPr>
            <w:r w:rsidRPr="000F1899">
              <w:rPr>
                <w:rFonts w:ascii="Calibri" w:hAnsi="Calibri" w:cs="Calibri"/>
                <w:color w:val="000000"/>
              </w:rPr>
              <w:t>0.449220</w:t>
            </w:r>
          </w:p>
        </w:tc>
        <w:tc>
          <w:tcPr>
            <w:tcW w:w="1697" w:type="dxa"/>
            <w:tcBorders>
              <w:top w:val="nil"/>
              <w:left w:val="nil"/>
              <w:bottom w:val="single" w:sz="4" w:space="0" w:color="auto"/>
              <w:right w:val="single" w:sz="4" w:space="0" w:color="auto"/>
            </w:tcBorders>
            <w:shd w:val="clear" w:color="auto" w:fill="auto"/>
            <w:noWrap/>
            <w:vAlign w:val="center"/>
            <w:hideMark/>
          </w:tcPr>
          <w:p w14:paraId="442CFD17" w14:textId="5DEE57C8" w:rsidR="00AD3ADB" w:rsidRPr="00ED37A5" w:rsidRDefault="00AD3ADB" w:rsidP="00AD3ADB">
            <w:pPr>
              <w:rPr>
                <w:rFonts w:ascii="Calibri" w:hAnsi="Calibri" w:cs="Calibri"/>
                <w:color w:val="000000"/>
              </w:rPr>
            </w:pPr>
            <w:r w:rsidRPr="000F1899">
              <w:rPr>
                <w:rFonts w:ascii="Calibri" w:hAnsi="Calibri" w:cs="Calibri"/>
                <w:color w:val="000000"/>
              </w:rPr>
              <w:t>0.189700</w:t>
            </w:r>
          </w:p>
        </w:tc>
        <w:tc>
          <w:tcPr>
            <w:tcW w:w="1300" w:type="dxa"/>
            <w:tcBorders>
              <w:top w:val="nil"/>
              <w:left w:val="nil"/>
              <w:bottom w:val="single" w:sz="4" w:space="0" w:color="auto"/>
              <w:right w:val="single" w:sz="4" w:space="0" w:color="auto"/>
            </w:tcBorders>
            <w:shd w:val="clear" w:color="auto" w:fill="auto"/>
            <w:noWrap/>
            <w:vAlign w:val="center"/>
            <w:hideMark/>
          </w:tcPr>
          <w:p w14:paraId="0CF62EE7" w14:textId="527CB802" w:rsidR="00AD3ADB" w:rsidRPr="00ED37A5" w:rsidRDefault="00AD3ADB" w:rsidP="00AD3ADB">
            <w:pPr>
              <w:rPr>
                <w:rFonts w:ascii="Calibri" w:hAnsi="Calibri" w:cs="Calibri"/>
                <w:color w:val="000000"/>
              </w:rPr>
            </w:pPr>
            <w:r w:rsidRPr="000F1899">
              <w:rPr>
                <w:rFonts w:ascii="Calibri" w:hAnsi="Calibri" w:cs="Calibri"/>
                <w:color w:val="000000"/>
              </w:rPr>
              <w:t>0.466667</w:t>
            </w:r>
          </w:p>
        </w:tc>
      </w:tr>
      <w:tr w:rsidR="00AD3ADB" w:rsidRPr="00ED37A5" w14:paraId="1341CD28"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439D7C51" w14:textId="17766C5A" w:rsidR="00AD3ADB" w:rsidRPr="00ED37A5" w:rsidRDefault="00AD3ADB" w:rsidP="00AD3ADB">
            <w:pPr>
              <w:rPr>
                <w:rFonts w:ascii="Calibri" w:hAnsi="Calibri" w:cs="Calibri"/>
                <w:color w:val="000000"/>
              </w:rPr>
            </w:pPr>
            <w:r w:rsidRPr="000F1899">
              <w:rPr>
                <w:rFonts w:ascii="Calibri" w:hAnsi="Calibri" w:cs="Calibri"/>
                <w:b/>
                <w:bCs/>
                <w:color w:val="000000"/>
              </w:rPr>
              <w:t>Save%</w:t>
            </w:r>
          </w:p>
        </w:tc>
        <w:tc>
          <w:tcPr>
            <w:tcW w:w="1751" w:type="dxa"/>
            <w:tcBorders>
              <w:top w:val="nil"/>
              <w:left w:val="nil"/>
              <w:bottom w:val="single" w:sz="4" w:space="0" w:color="auto"/>
              <w:right w:val="single" w:sz="4" w:space="0" w:color="auto"/>
            </w:tcBorders>
            <w:shd w:val="clear" w:color="auto" w:fill="auto"/>
            <w:noWrap/>
            <w:vAlign w:val="center"/>
            <w:hideMark/>
          </w:tcPr>
          <w:p w14:paraId="0BB7048C" w14:textId="2268BB60" w:rsidR="00AD3ADB" w:rsidRPr="00ED37A5" w:rsidRDefault="00AD3ADB" w:rsidP="00AD3ADB">
            <w:pPr>
              <w:rPr>
                <w:rFonts w:ascii="Calibri" w:hAnsi="Calibri" w:cs="Calibri"/>
                <w:color w:val="000000"/>
              </w:rPr>
            </w:pPr>
            <w:r w:rsidRPr="000F1899">
              <w:rPr>
                <w:rFonts w:ascii="Calibri" w:hAnsi="Calibri" w:cs="Calibri"/>
                <w:color w:val="000000"/>
              </w:rPr>
              <w:t>0.575986</w:t>
            </w:r>
          </w:p>
        </w:tc>
        <w:tc>
          <w:tcPr>
            <w:tcW w:w="1697" w:type="dxa"/>
            <w:tcBorders>
              <w:top w:val="nil"/>
              <w:left w:val="nil"/>
              <w:bottom w:val="single" w:sz="4" w:space="0" w:color="auto"/>
              <w:right w:val="single" w:sz="4" w:space="0" w:color="auto"/>
            </w:tcBorders>
            <w:shd w:val="clear" w:color="auto" w:fill="auto"/>
            <w:noWrap/>
            <w:vAlign w:val="center"/>
            <w:hideMark/>
          </w:tcPr>
          <w:p w14:paraId="07362F87" w14:textId="77734D8F" w:rsidR="00AD3ADB" w:rsidRPr="00ED37A5" w:rsidRDefault="00AD3ADB" w:rsidP="00AD3ADB">
            <w:pPr>
              <w:rPr>
                <w:rFonts w:ascii="Calibri" w:hAnsi="Calibri" w:cs="Calibri"/>
                <w:color w:val="000000"/>
              </w:rPr>
            </w:pPr>
            <w:r w:rsidRPr="000F1899">
              <w:rPr>
                <w:rFonts w:ascii="Calibri" w:hAnsi="Calibri" w:cs="Calibri"/>
                <w:color w:val="000000"/>
              </w:rPr>
              <w:t>0.154137</w:t>
            </w:r>
          </w:p>
        </w:tc>
        <w:tc>
          <w:tcPr>
            <w:tcW w:w="1300" w:type="dxa"/>
            <w:tcBorders>
              <w:top w:val="nil"/>
              <w:left w:val="nil"/>
              <w:bottom w:val="single" w:sz="4" w:space="0" w:color="auto"/>
              <w:right w:val="single" w:sz="4" w:space="0" w:color="auto"/>
            </w:tcBorders>
            <w:shd w:val="clear" w:color="auto" w:fill="auto"/>
            <w:noWrap/>
            <w:vAlign w:val="center"/>
            <w:hideMark/>
          </w:tcPr>
          <w:p w14:paraId="44C9F827" w14:textId="02C4CD2E" w:rsidR="00AD3ADB" w:rsidRPr="00ED37A5" w:rsidRDefault="00AD3ADB" w:rsidP="00AD3ADB">
            <w:pPr>
              <w:rPr>
                <w:rFonts w:ascii="Calibri" w:hAnsi="Calibri" w:cs="Calibri"/>
                <w:color w:val="000000"/>
              </w:rPr>
            </w:pPr>
            <w:r w:rsidRPr="000F1899">
              <w:rPr>
                <w:rFonts w:ascii="Calibri" w:hAnsi="Calibri" w:cs="Calibri"/>
                <w:color w:val="000000"/>
              </w:rPr>
              <w:t>0.580645</w:t>
            </w:r>
          </w:p>
        </w:tc>
      </w:tr>
      <w:tr w:rsidR="00AD3ADB" w:rsidRPr="00ED37A5" w14:paraId="31C06AE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E683AF7" w14:textId="477B827B" w:rsidR="00AD3ADB" w:rsidRPr="00ED37A5" w:rsidRDefault="00AD3ADB" w:rsidP="00AD3ADB">
            <w:pPr>
              <w:rPr>
                <w:rFonts w:ascii="Calibri" w:hAnsi="Calibri" w:cs="Calibri"/>
                <w:color w:val="000000"/>
              </w:rPr>
            </w:pPr>
            <w:r w:rsidRPr="000F1899">
              <w:rPr>
                <w:rFonts w:ascii="Calibri" w:hAnsi="Calibri" w:cs="Calibri"/>
                <w:b/>
                <w:bCs/>
                <w:color w:val="000000"/>
              </w:rPr>
              <w:t>Tkld%</w:t>
            </w:r>
          </w:p>
        </w:tc>
        <w:tc>
          <w:tcPr>
            <w:tcW w:w="1751" w:type="dxa"/>
            <w:tcBorders>
              <w:top w:val="nil"/>
              <w:left w:val="nil"/>
              <w:bottom w:val="single" w:sz="4" w:space="0" w:color="auto"/>
              <w:right w:val="single" w:sz="4" w:space="0" w:color="auto"/>
            </w:tcBorders>
            <w:shd w:val="clear" w:color="auto" w:fill="auto"/>
            <w:noWrap/>
            <w:vAlign w:val="center"/>
            <w:hideMark/>
          </w:tcPr>
          <w:p w14:paraId="5FAB01DA" w14:textId="579B5B8B" w:rsidR="00AD3ADB" w:rsidRPr="00ED37A5" w:rsidRDefault="00AD3ADB" w:rsidP="00AD3ADB">
            <w:pPr>
              <w:rPr>
                <w:rFonts w:ascii="Calibri" w:hAnsi="Calibri" w:cs="Calibri"/>
                <w:color w:val="000000"/>
              </w:rPr>
            </w:pPr>
            <w:r w:rsidRPr="000F1899">
              <w:rPr>
                <w:rFonts w:ascii="Calibri" w:hAnsi="Calibri" w:cs="Calibri"/>
                <w:color w:val="000000"/>
              </w:rPr>
              <w:t>0.445588</w:t>
            </w:r>
          </w:p>
        </w:tc>
        <w:tc>
          <w:tcPr>
            <w:tcW w:w="1697" w:type="dxa"/>
            <w:tcBorders>
              <w:top w:val="nil"/>
              <w:left w:val="nil"/>
              <w:bottom w:val="single" w:sz="4" w:space="0" w:color="auto"/>
              <w:right w:val="single" w:sz="4" w:space="0" w:color="auto"/>
            </w:tcBorders>
            <w:shd w:val="clear" w:color="auto" w:fill="auto"/>
            <w:noWrap/>
            <w:vAlign w:val="center"/>
            <w:hideMark/>
          </w:tcPr>
          <w:p w14:paraId="3E72E628" w14:textId="6F93D18D" w:rsidR="00AD3ADB" w:rsidRPr="00ED37A5" w:rsidRDefault="00AD3ADB" w:rsidP="00AD3ADB">
            <w:pPr>
              <w:rPr>
                <w:rFonts w:ascii="Calibri" w:hAnsi="Calibri" w:cs="Calibri"/>
                <w:color w:val="000000"/>
              </w:rPr>
            </w:pPr>
            <w:r w:rsidRPr="000F1899">
              <w:rPr>
                <w:rFonts w:ascii="Calibri" w:hAnsi="Calibri" w:cs="Calibri"/>
                <w:color w:val="000000"/>
              </w:rPr>
              <w:t>0.145011</w:t>
            </w:r>
          </w:p>
        </w:tc>
        <w:tc>
          <w:tcPr>
            <w:tcW w:w="1300" w:type="dxa"/>
            <w:tcBorders>
              <w:top w:val="nil"/>
              <w:left w:val="nil"/>
              <w:bottom w:val="single" w:sz="4" w:space="0" w:color="auto"/>
              <w:right w:val="single" w:sz="4" w:space="0" w:color="auto"/>
            </w:tcBorders>
            <w:shd w:val="clear" w:color="auto" w:fill="auto"/>
            <w:noWrap/>
            <w:vAlign w:val="center"/>
            <w:hideMark/>
          </w:tcPr>
          <w:p w14:paraId="58F45DD4" w14:textId="42DA048C" w:rsidR="00AD3ADB" w:rsidRPr="00ED37A5" w:rsidRDefault="00AD3ADB" w:rsidP="00AD3ADB">
            <w:pPr>
              <w:rPr>
                <w:rFonts w:ascii="Calibri" w:hAnsi="Calibri" w:cs="Calibri"/>
                <w:color w:val="000000"/>
              </w:rPr>
            </w:pPr>
            <w:r w:rsidRPr="000F1899">
              <w:rPr>
                <w:rFonts w:ascii="Calibri" w:hAnsi="Calibri" w:cs="Calibri"/>
                <w:color w:val="000000"/>
              </w:rPr>
              <w:t>0.451713</w:t>
            </w:r>
          </w:p>
        </w:tc>
      </w:tr>
      <w:tr w:rsidR="00AD3ADB" w:rsidRPr="00ED37A5" w14:paraId="02FBA5EB"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3DD2E8EE" w14:textId="65CDEF9C" w:rsidR="00AD3ADB" w:rsidRPr="00ED37A5" w:rsidRDefault="00AD3ADB" w:rsidP="00AD3ADB">
            <w:pPr>
              <w:rPr>
                <w:rFonts w:ascii="Calibri" w:hAnsi="Calibri" w:cs="Calibri"/>
                <w:color w:val="000000"/>
              </w:rPr>
            </w:pPr>
            <w:r w:rsidRPr="000F1899">
              <w:rPr>
                <w:rFonts w:ascii="Calibri" w:hAnsi="Calibri" w:cs="Calibri"/>
                <w:b/>
                <w:bCs/>
                <w:color w:val="000000"/>
              </w:rPr>
              <w:t>Compl</w:t>
            </w:r>
          </w:p>
        </w:tc>
        <w:tc>
          <w:tcPr>
            <w:tcW w:w="1751" w:type="dxa"/>
            <w:tcBorders>
              <w:top w:val="nil"/>
              <w:left w:val="nil"/>
              <w:bottom w:val="single" w:sz="4" w:space="0" w:color="auto"/>
              <w:right w:val="single" w:sz="4" w:space="0" w:color="auto"/>
            </w:tcBorders>
            <w:shd w:val="clear" w:color="auto" w:fill="auto"/>
            <w:noWrap/>
            <w:vAlign w:val="center"/>
            <w:hideMark/>
          </w:tcPr>
          <w:p w14:paraId="5F3EBC57" w14:textId="57A96E86" w:rsidR="00AD3ADB" w:rsidRPr="00ED37A5" w:rsidRDefault="00AD3ADB" w:rsidP="00AD3ADB">
            <w:pPr>
              <w:rPr>
                <w:rFonts w:ascii="Calibri" w:hAnsi="Calibri" w:cs="Calibri"/>
                <w:color w:val="000000"/>
              </w:rPr>
            </w:pPr>
            <w:r w:rsidRPr="000F1899">
              <w:rPr>
                <w:rFonts w:ascii="Calibri" w:hAnsi="Calibri" w:cs="Calibri"/>
                <w:color w:val="000000"/>
              </w:rPr>
              <w:t>0.427598</w:t>
            </w:r>
          </w:p>
        </w:tc>
        <w:tc>
          <w:tcPr>
            <w:tcW w:w="1697" w:type="dxa"/>
            <w:tcBorders>
              <w:top w:val="nil"/>
              <w:left w:val="nil"/>
              <w:bottom w:val="single" w:sz="4" w:space="0" w:color="auto"/>
              <w:right w:val="single" w:sz="4" w:space="0" w:color="auto"/>
            </w:tcBorders>
            <w:shd w:val="clear" w:color="auto" w:fill="auto"/>
            <w:noWrap/>
            <w:vAlign w:val="center"/>
            <w:hideMark/>
          </w:tcPr>
          <w:p w14:paraId="04CC3332" w14:textId="2F304687" w:rsidR="00AD3ADB" w:rsidRPr="00ED37A5" w:rsidRDefault="00AD3ADB" w:rsidP="00AD3ADB">
            <w:pPr>
              <w:rPr>
                <w:rFonts w:ascii="Calibri" w:hAnsi="Calibri" w:cs="Calibri"/>
                <w:color w:val="000000"/>
              </w:rPr>
            </w:pPr>
            <w:r w:rsidRPr="000F1899">
              <w:rPr>
                <w:rFonts w:ascii="Calibri" w:hAnsi="Calibri" w:cs="Calibri"/>
                <w:color w:val="000000"/>
              </w:rPr>
              <w:t>0.235753</w:t>
            </w:r>
          </w:p>
        </w:tc>
        <w:tc>
          <w:tcPr>
            <w:tcW w:w="1300" w:type="dxa"/>
            <w:tcBorders>
              <w:top w:val="nil"/>
              <w:left w:val="nil"/>
              <w:bottom w:val="single" w:sz="4" w:space="0" w:color="auto"/>
              <w:right w:val="single" w:sz="4" w:space="0" w:color="auto"/>
            </w:tcBorders>
            <w:shd w:val="clear" w:color="auto" w:fill="auto"/>
            <w:noWrap/>
            <w:vAlign w:val="center"/>
            <w:hideMark/>
          </w:tcPr>
          <w:p w14:paraId="28D4B39F" w14:textId="678409CC" w:rsidR="00AD3ADB" w:rsidRPr="00ED37A5" w:rsidRDefault="00AD3ADB" w:rsidP="00AD3ADB">
            <w:pPr>
              <w:rPr>
                <w:rFonts w:ascii="Calibri" w:hAnsi="Calibri" w:cs="Calibri"/>
                <w:color w:val="000000"/>
              </w:rPr>
            </w:pPr>
            <w:r w:rsidRPr="000F1899">
              <w:rPr>
                <w:rFonts w:ascii="Calibri" w:hAnsi="Calibri" w:cs="Calibri"/>
                <w:color w:val="000000"/>
              </w:rPr>
              <w:t>0.355072</w:t>
            </w:r>
          </w:p>
        </w:tc>
      </w:tr>
      <w:tr w:rsidR="00AD3ADB" w:rsidRPr="00ED37A5" w14:paraId="160B2129"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0B18E2F8" w14:textId="24DA804B" w:rsidR="00AD3ADB" w:rsidRPr="00ED37A5" w:rsidRDefault="00AD3ADB" w:rsidP="00AD3ADB">
            <w:pPr>
              <w:rPr>
                <w:rFonts w:ascii="Calibri" w:hAnsi="Calibri" w:cs="Calibri"/>
                <w:color w:val="000000"/>
              </w:rPr>
            </w:pPr>
            <w:r w:rsidRPr="000F1899">
              <w:rPr>
                <w:rFonts w:ascii="Calibri" w:hAnsi="Calibri" w:cs="Calibri"/>
                <w:b/>
                <w:bCs/>
                <w:color w:val="000000"/>
              </w:rPr>
              <w:t>PKsv</w:t>
            </w:r>
          </w:p>
        </w:tc>
        <w:tc>
          <w:tcPr>
            <w:tcW w:w="1751" w:type="dxa"/>
            <w:tcBorders>
              <w:top w:val="nil"/>
              <w:left w:val="nil"/>
              <w:bottom w:val="single" w:sz="4" w:space="0" w:color="auto"/>
              <w:right w:val="single" w:sz="4" w:space="0" w:color="auto"/>
            </w:tcBorders>
            <w:shd w:val="clear" w:color="auto" w:fill="auto"/>
            <w:noWrap/>
            <w:vAlign w:val="center"/>
            <w:hideMark/>
          </w:tcPr>
          <w:p w14:paraId="54C7F938" w14:textId="56D94647" w:rsidR="00AD3ADB" w:rsidRPr="00ED37A5" w:rsidRDefault="00AD3ADB" w:rsidP="00AD3ADB">
            <w:pPr>
              <w:rPr>
                <w:rFonts w:ascii="Calibri" w:hAnsi="Calibri" w:cs="Calibri"/>
                <w:color w:val="000000"/>
              </w:rPr>
            </w:pPr>
            <w:r w:rsidRPr="000F1899">
              <w:rPr>
                <w:rFonts w:ascii="Calibri" w:hAnsi="Calibri" w:cs="Calibri"/>
                <w:color w:val="000000"/>
              </w:rPr>
              <w:t>0.188012</w:t>
            </w:r>
          </w:p>
        </w:tc>
        <w:tc>
          <w:tcPr>
            <w:tcW w:w="1697" w:type="dxa"/>
            <w:tcBorders>
              <w:top w:val="nil"/>
              <w:left w:val="nil"/>
              <w:bottom w:val="single" w:sz="4" w:space="0" w:color="auto"/>
              <w:right w:val="single" w:sz="4" w:space="0" w:color="auto"/>
            </w:tcBorders>
            <w:shd w:val="clear" w:color="auto" w:fill="auto"/>
            <w:noWrap/>
            <w:vAlign w:val="center"/>
            <w:hideMark/>
          </w:tcPr>
          <w:p w14:paraId="16B0C1DD" w14:textId="4578BB0C" w:rsidR="00AD3ADB" w:rsidRPr="00ED37A5" w:rsidRDefault="00AD3ADB" w:rsidP="00AD3ADB">
            <w:pPr>
              <w:rPr>
                <w:rFonts w:ascii="Calibri" w:hAnsi="Calibri" w:cs="Calibri"/>
                <w:color w:val="000000"/>
              </w:rPr>
            </w:pPr>
            <w:r w:rsidRPr="000F1899">
              <w:rPr>
                <w:rFonts w:ascii="Calibri" w:hAnsi="Calibri" w:cs="Calibri"/>
                <w:color w:val="000000"/>
              </w:rPr>
              <w:t>0.196386</w:t>
            </w:r>
          </w:p>
        </w:tc>
        <w:tc>
          <w:tcPr>
            <w:tcW w:w="1300" w:type="dxa"/>
            <w:tcBorders>
              <w:top w:val="nil"/>
              <w:left w:val="nil"/>
              <w:bottom w:val="single" w:sz="4" w:space="0" w:color="auto"/>
              <w:right w:val="single" w:sz="4" w:space="0" w:color="auto"/>
            </w:tcBorders>
            <w:shd w:val="clear" w:color="auto" w:fill="auto"/>
            <w:noWrap/>
            <w:vAlign w:val="center"/>
            <w:hideMark/>
          </w:tcPr>
          <w:p w14:paraId="1609EE64" w14:textId="65120179" w:rsidR="00AD3ADB" w:rsidRPr="00ED37A5" w:rsidRDefault="00AD3ADB" w:rsidP="00AD3ADB">
            <w:pPr>
              <w:rPr>
                <w:rFonts w:ascii="Calibri" w:hAnsi="Calibri" w:cs="Calibri"/>
                <w:color w:val="000000"/>
              </w:rPr>
            </w:pPr>
            <w:r w:rsidRPr="000F1899">
              <w:rPr>
                <w:rFonts w:ascii="Calibri" w:hAnsi="Calibri" w:cs="Calibri"/>
                <w:color w:val="000000"/>
              </w:rPr>
              <w:t>0.200000</w:t>
            </w:r>
          </w:p>
        </w:tc>
      </w:tr>
      <w:tr w:rsidR="00AD3ADB" w:rsidRPr="00ED37A5" w14:paraId="6CB10897"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4403E987" w14:textId="43355C19" w:rsidR="00AD3ADB" w:rsidRPr="00ED37A5" w:rsidRDefault="00AD3ADB" w:rsidP="00AD3ADB">
            <w:pPr>
              <w:rPr>
                <w:rFonts w:ascii="Calibri" w:hAnsi="Calibri" w:cs="Calibri"/>
                <w:color w:val="000000"/>
              </w:rPr>
            </w:pPr>
            <w:r w:rsidRPr="000F1899">
              <w:rPr>
                <w:rFonts w:ascii="Calibri" w:hAnsi="Calibri" w:cs="Calibri"/>
                <w:b/>
                <w:bCs/>
                <w:color w:val="000000"/>
              </w:rPr>
              <w:t>PKA</w:t>
            </w:r>
          </w:p>
        </w:tc>
        <w:tc>
          <w:tcPr>
            <w:tcW w:w="1751" w:type="dxa"/>
            <w:tcBorders>
              <w:top w:val="nil"/>
              <w:left w:val="nil"/>
              <w:bottom w:val="single" w:sz="4" w:space="0" w:color="auto"/>
              <w:right w:val="single" w:sz="4" w:space="0" w:color="auto"/>
            </w:tcBorders>
            <w:shd w:val="clear" w:color="auto" w:fill="auto"/>
            <w:noWrap/>
            <w:vAlign w:val="center"/>
            <w:hideMark/>
          </w:tcPr>
          <w:p w14:paraId="6522AC65" w14:textId="45F6CFB1" w:rsidR="00AD3ADB" w:rsidRPr="00ED37A5" w:rsidRDefault="00AD3ADB" w:rsidP="00AD3ADB">
            <w:pPr>
              <w:rPr>
                <w:rFonts w:ascii="Calibri" w:hAnsi="Calibri" w:cs="Calibri"/>
                <w:color w:val="000000"/>
              </w:rPr>
            </w:pPr>
            <w:r w:rsidRPr="000F1899">
              <w:rPr>
                <w:rFonts w:ascii="Calibri" w:hAnsi="Calibri" w:cs="Calibri"/>
                <w:color w:val="000000"/>
              </w:rPr>
              <w:t>0.315205</w:t>
            </w:r>
          </w:p>
        </w:tc>
        <w:tc>
          <w:tcPr>
            <w:tcW w:w="1697" w:type="dxa"/>
            <w:tcBorders>
              <w:top w:val="nil"/>
              <w:left w:val="nil"/>
              <w:bottom w:val="single" w:sz="4" w:space="0" w:color="auto"/>
              <w:right w:val="single" w:sz="4" w:space="0" w:color="auto"/>
            </w:tcBorders>
            <w:shd w:val="clear" w:color="auto" w:fill="auto"/>
            <w:noWrap/>
            <w:vAlign w:val="center"/>
            <w:hideMark/>
          </w:tcPr>
          <w:p w14:paraId="7E3C7C0C" w14:textId="4E68FCC2" w:rsidR="00AD3ADB" w:rsidRPr="00ED37A5" w:rsidRDefault="00AD3ADB" w:rsidP="00AD3ADB">
            <w:pPr>
              <w:rPr>
                <w:rFonts w:ascii="Calibri" w:hAnsi="Calibri" w:cs="Calibri"/>
                <w:color w:val="000000"/>
              </w:rPr>
            </w:pPr>
            <w:r w:rsidRPr="000F1899">
              <w:rPr>
                <w:rFonts w:ascii="Calibri" w:hAnsi="Calibri" w:cs="Calibri"/>
                <w:color w:val="000000"/>
              </w:rPr>
              <w:t>0.160474</w:t>
            </w:r>
          </w:p>
        </w:tc>
        <w:tc>
          <w:tcPr>
            <w:tcW w:w="1300" w:type="dxa"/>
            <w:tcBorders>
              <w:top w:val="nil"/>
              <w:left w:val="nil"/>
              <w:bottom w:val="single" w:sz="4" w:space="0" w:color="auto"/>
              <w:right w:val="single" w:sz="4" w:space="0" w:color="auto"/>
            </w:tcBorders>
            <w:shd w:val="clear" w:color="auto" w:fill="auto"/>
            <w:noWrap/>
            <w:vAlign w:val="center"/>
            <w:hideMark/>
          </w:tcPr>
          <w:p w14:paraId="716FE4FF" w14:textId="7534E8C4" w:rsidR="00AD3ADB" w:rsidRPr="00ED37A5" w:rsidRDefault="00AD3ADB" w:rsidP="00AD3ADB">
            <w:pPr>
              <w:rPr>
                <w:rFonts w:ascii="Calibri" w:hAnsi="Calibri" w:cs="Calibri"/>
                <w:color w:val="000000"/>
              </w:rPr>
            </w:pPr>
            <w:r w:rsidRPr="000F1899">
              <w:rPr>
                <w:rFonts w:ascii="Calibri" w:hAnsi="Calibri" w:cs="Calibri"/>
                <w:color w:val="000000"/>
              </w:rPr>
              <w:t>0.333333</w:t>
            </w:r>
          </w:p>
        </w:tc>
      </w:tr>
      <w:tr w:rsidR="00AD3ADB" w:rsidRPr="00ED37A5" w14:paraId="044C326E"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5EA36FBB" w14:textId="37058779" w:rsidR="00AD3ADB" w:rsidRPr="00ED37A5" w:rsidRDefault="00AD3ADB" w:rsidP="00AD3ADB">
            <w:pPr>
              <w:rPr>
                <w:rFonts w:ascii="Calibri" w:hAnsi="Calibri" w:cs="Calibri"/>
                <w:color w:val="000000"/>
              </w:rPr>
            </w:pPr>
            <w:r w:rsidRPr="000F1899">
              <w:rPr>
                <w:rFonts w:ascii="Calibri" w:hAnsi="Calibri" w:cs="Calibri"/>
                <w:b/>
                <w:bCs/>
                <w:color w:val="000000"/>
              </w:rPr>
              <w:t>xA</w:t>
            </w:r>
          </w:p>
        </w:tc>
        <w:tc>
          <w:tcPr>
            <w:tcW w:w="1751" w:type="dxa"/>
            <w:tcBorders>
              <w:top w:val="nil"/>
              <w:left w:val="nil"/>
              <w:bottom w:val="single" w:sz="4" w:space="0" w:color="auto"/>
              <w:right w:val="single" w:sz="4" w:space="0" w:color="auto"/>
            </w:tcBorders>
            <w:shd w:val="clear" w:color="auto" w:fill="auto"/>
            <w:noWrap/>
            <w:vAlign w:val="center"/>
            <w:hideMark/>
          </w:tcPr>
          <w:p w14:paraId="3F0241E9" w14:textId="66ABE437" w:rsidR="00AD3ADB" w:rsidRPr="00ED37A5" w:rsidRDefault="00AD3ADB" w:rsidP="00AD3ADB">
            <w:pPr>
              <w:rPr>
                <w:rFonts w:ascii="Calibri" w:hAnsi="Calibri" w:cs="Calibri"/>
                <w:color w:val="000000"/>
              </w:rPr>
            </w:pPr>
            <w:r w:rsidRPr="000F1899">
              <w:rPr>
                <w:rFonts w:ascii="Calibri" w:hAnsi="Calibri" w:cs="Calibri"/>
                <w:color w:val="000000"/>
              </w:rPr>
              <w:t>0.282356</w:t>
            </w:r>
          </w:p>
        </w:tc>
        <w:tc>
          <w:tcPr>
            <w:tcW w:w="1697" w:type="dxa"/>
            <w:tcBorders>
              <w:top w:val="nil"/>
              <w:left w:val="nil"/>
              <w:bottom w:val="single" w:sz="4" w:space="0" w:color="auto"/>
              <w:right w:val="single" w:sz="4" w:space="0" w:color="auto"/>
            </w:tcBorders>
            <w:shd w:val="clear" w:color="auto" w:fill="auto"/>
            <w:noWrap/>
            <w:vAlign w:val="center"/>
            <w:hideMark/>
          </w:tcPr>
          <w:p w14:paraId="54A74D7A" w14:textId="4C5384E0" w:rsidR="00AD3ADB" w:rsidRPr="00ED37A5" w:rsidRDefault="00AD3ADB" w:rsidP="00AD3ADB">
            <w:pPr>
              <w:rPr>
                <w:rFonts w:ascii="Calibri" w:hAnsi="Calibri" w:cs="Calibri"/>
                <w:color w:val="000000"/>
              </w:rPr>
            </w:pPr>
            <w:r w:rsidRPr="000F1899">
              <w:rPr>
                <w:rFonts w:ascii="Calibri" w:hAnsi="Calibri" w:cs="Calibri"/>
                <w:color w:val="000000"/>
              </w:rPr>
              <w:t>0.158516</w:t>
            </w:r>
          </w:p>
        </w:tc>
        <w:tc>
          <w:tcPr>
            <w:tcW w:w="1300" w:type="dxa"/>
            <w:tcBorders>
              <w:top w:val="nil"/>
              <w:left w:val="nil"/>
              <w:bottom w:val="single" w:sz="4" w:space="0" w:color="auto"/>
              <w:right w:val="single" w:sz="4" w:space="0" w:color="auto"/>
            </w:tcBorders>
            <w:shd w:val="clear" w:color="auto" w:fill="auto"/>
            <w:noWrap/>
            <w:vAlign w:val="center"/>
            <w:hideMark/>
          </w:tcPr>
          <w:p w14:paraId="31542640" w14:textId="72924556" w:rsidR="00AD3ADB" w:rsidRPr="00ED37A5" w:rsidRDefault="00AD3ADB" w:rsidP="00AD3ADB">
            <w:pPr>
              <w:rPr>
                <w:rFonts w:ascii="Calibri" w:hAnsi="Calibri" w:cs="Calibri"/>
                <w:color w:val="000000"/>
              </w:rPr>
            </w:pPr>
            <w:r w:rsidRPr="000F1899">
              <w:rPr>
                <w:rFonts w:ascii="Calibri" w:hAnsi="Calibri" w:cs="Calibri"/>
                <w:color w:val="000000"/>
              </w:rPr>
              <w:t>0.245023</w:t>
            </w:r>
          </w:p>
        </w:tc>
      </w:tr>
      <w:tr w:rsidR="00AD3ADB" w:rsidRPr="00ED37A5" w14:paraId="4367161C" w14:textId="77777777" w:rsidTr="007E2951">
        <w:trPr>
          <w:trHeight w:val="586"/>
          <w:jc w:val="center"/>
        </w:trPr>
        <w:tc>
          <w:tcPr>
            <w:tcW w:w="1431" w:type="dxa"/>
            <w:tcBorders>
              <w:top w:val="nil"/>
              <w:left w:val="single" w:sz="4" w:space="0" w:color="auto"/>
              <w:bottom w:val="single" w:sz="4" w:space="0" w:color="auto"/>
              <w:right w:val="single" w:sz="4" w:space="0" w:color="auto"/>
            </w:tcBorders>
            <w:shd w:val="clear" w:color="auto" w:fill="auto"/>
            <w:noWrap/>
            <w:vAlign w:val="center"/>
            <w:hideMark/>
          </w:tcPr>
          <w:p w14:paraId="7A375CE1" w14:textId="0E746003" w:rsidR="00AD3ADB" w:rsidRPr="00ED37A5" w:rsidRDefault="00AD3ADB" w:rsidP="00AD3ADB">
            <w:pPr>
              <w:rPr>
                <w:rFonts w:ascii="Calibri" w:hAnsi="Calibri" w:cs="Calibri"/>
                <w:color w:val="000000"/>
              </w:rPr>
            </w:pPr>
            <w:r w:rsidRPr="000F1899">
              <w:rPr>
                <w:rFonts w:ascii="Calibri" w:hAnsi="Calibri" w:cs="Calibri"/>
                <w:b/>
                <w:bCs/>
                <w:color w:val="000000"/>
              </w:rPr>
              <w:t>Rk</w:t>
            </w:r>
          </w:p>
        </w:tc>
        <w:tc>
          <w:tcPr>
            <w:tcW w:w="1751" w:type="dxa"/>
            <w:tcBorders>
              <w:top w:val="nil"/>
              <w:left w:val="nil"/>
              <w:bottom w:val="single" w:sz="4" w:space="0" w:color="auto"/>
              <w:right w:val="single" w:sz="4" w:space="0" w:color="auto"/>
            </w:tcBorders>
            <w:shd w:val="clear" w:color="auto" w:fill="auto"/>
            <w:noWrap/>
            <w:vAlign w:val="center"/>
            <w:hideMark/>
          </w:tcPr>
          <w:p w14:paraId="38F32969" w14:textId="359A912A" w:rsidR="00AD3ADB" w:rsidRPr="00ED37A5" w:rsidRDefault="00AD3ADB" w:rsidP="00AD3ADB">
            <w:pPr>
              <w:rPr>
                <w:rFonts w:ascii="Calibri" w:hAnsi="Calibri" w:cs="Calibri"/>
                <w:color w:val="000000"/>
              </w:rPr>
            </w:pPr>
            <w:r w:rsidRPr="000F1899">
              <w:rPr>
                <w:rFonts w:ascii="Calibri" w:hAnsi="Calibri" w:cs="Calibri"/>
                <w:color w:val="000000"/>
              </w:rPr>
              <w:t>0.488920</w:t>
            </w:r>
          </w:p>
        </w:tc>
        <w:tc>
          <w:tcPr>
            <w:tcW w:w="1697" w:type="dxa"/>
            <w:tcBorders>
              <w:top w:val="nil"/>
              <w:left w:val="nil"/>
              <w:bottom w:val="single" w:sz="4" w:space="0" w:color="auto"/>
              <w:right w:val="single" w:sz="4" w:space="0" w:color="auto"/>
            </w:tcBorders>
            <w:shd w:val="clear" w:color="auto" w:fill="auto"/>
            <w:noWrap/>
            <w:vAlign w:val="center"/>
            <w:hideMark/>
          </w:tcPr>
          <w:p w14:paraId="63887CC8" w14:textId="74304C3D" w:rsidR="00AD3ADB" w:rsidRPr="00ED37A5" w:rsidRDefault="00AD3ADB" w:rsidP="00AD3ADB">
            <w:pPr>
              <w:rPr>
                <w:rFonts w:ascii="Calibri" w:hAnsi="Calibri" w:cs="Calibri"/>
                <w:color w:val="000000"/>
              </w:rPr>
            </w:pPr>
            <w:r w:rsidRPr="000F1899">
              <w:rPr>
                <w:rFonts w:ascii="Calibri" w:hAnsi="Calibri" w:cs="Calibri"/>
                <w:color w:val="000000"/>
              </w:rPr>
              <w:t>0.298333</w:t>
            </w:r>
          </w:p>
        </w:tc>
        <w:tc>
          <w:tcPr>
            <w:tcW w:w="1300" w:type="dxa"/>
            <w:tcBorders>
              <w:top w:val="nil"/>
              <w:left w:val="nil"/>
              <w:bottom w:val="single" w:sz="4" w:space="0" w:color="auto"/>
              <w:right w:val="single" w:sz="4" w:space="0" w:color="auto"/>
            </w:tcBorders>
            <w:shd w:val="clear" w:color="auto" w:fill="auto"/>
            <w:noWrap/>
            <w:vAlign w:val="center"/>
            <w:hideMark/>
          </w:tcPr>
          <w:p w14:paraId="0627E41E" w14:textId="337A1F35" w:rsidR="00AD3ADB" w:rsidRPr="00ED37A5" w:rsidRDefault="00AD3ADB" w:rsidP="00AD3ADB">
            <w:pPr>
              <w:rPr>
                <w:rFonts w:ascii="Calibri" w:hAnsi="Calibri" w:cs="Calibri"/>
                <w:color w:val="000000"/>
              </w:rPr>
            </w:pPr>
            <w:r w:rsidRPr="000F1899">
              <w:rPr>
                <w:rFonts w:ascii="Calibri" w:hAnsi="Calibri" w:cs="Calibri"/>
                <w:color w:val="000000"/>
              </w:rPr>
              <w:t>0.473684</w:t>
            </w:r>
          </w:p>
        </w:tc>
      </w:tr>
    </w:tbl>
    <w:p w14:paraId="128778EB" w14:textId="77777777" w:rsidR="0082796F" w:rsidRPr="000F1899" w:rsidRDefault="0082796F" w:rsidP="00953C40">
      <w:pPr>
        <w:spacing w:line="360" w:lineRule="auto"/>
        <w:jc w:val="both"/>
        <w:rPr>
          <w:rFonts w:ascii="Calibri" w:hAnsi="Calibri" w:cs="Calibri"/>
          <w:lang w:val="pl-PL"/>
        </w:rPr>
      </w:pPr>
    </w:p>
    <w:p w14:paraId="1D29D3CB" w14:textId="35247116" w:rsidR="0082796F" w:rsidRPr="000F1899" w:rsidRDefault="0082796F" w:rsidP="006540F4">
      <w:pPr>
        <w:jc w:val="both"/>
        <w:rPr>
          <w:rFonts w:ascii="Calibri" w:hAnsi="Calibri" w:cs="Calibri"/>
          <w:sz w:val="20"/>
          <w:szCs w:val="20"/>
          <w:lang w:val="pl-PL"/>
        </w:rPr>
      </w:pPr>
      <w:r w:rsidRPr="000F1899">
        <w:rPr>
          <w:rFonts w:ascii="Calibri" w:hAnsi="Calibri" w:cs="Calibri"/>
          <w:sz w:val="20"/>
          <w:szCs w:val="20"/>
          <w:lang w:val="pl-PL"/>
        </w:rPr>
        <w:t>Tabela 5. Mia</w:t>
      </w:r>
      <w:r w:rsidR="006540F4" w:rsidRPr="000F1899">
        <w:rPr>
          <w:rFonts w:ascii="Calibri" w:hAnsi="Calibri" w:cs="Calibri"/>
          <w:sz w:val="20"/>
          <w:szCs w:val="20"/>
          <w:lang w:val="pl-PL"/>
        </w:rPr>
        <w:t>r</w:t>
      </w:r>
      <w:r w:rsidRPr="000F1899">
        <w:rPr>
          <w:rFonts w:ascii="Calibri" w:hAnsi="Calibri" w:cs="Calibri"/>
          <w:sz w:val="20"/>
          <w:szCs w:val="20"/>
          <w:lang w:val="pl-PL"/>
        </w:rPr>
        <w:t>y położenia i rozproszenia dla analizowanych danych piłkarskich</w:t>
      </w:r>
      <w:r w:rsidR="006540F4" w:rsidRPr="000F1899">
        <w:rPr>
          <w:rFonts w:ascii="Calibri" w:hAnsi="Calibri" w:cs="Calibri"/>
          <w:sz w:val="20"/>
          <w:szCs w:val="20"/>
          <w:lang w:val="pl-PL"/>
        </w:rPr>
        <w:t xml:space="preserve"> po </w:t>
      </w:r>
      <w:r w:rsidR="00D42A59" w:rsidRPr="000F1899">
        <w:rPr>
          <w:rFonts w:ascii="Calibri" w:hAnsi="Calibri" w:cs="Calibri"/>
          <w:sz w:val="20"/>
          <w:szCs w:val="20"/>
          <w:lang w:val="pl-PL"/>
        </w:rPr>
        <w:t>standaryzacji</w:t>
      </w:r>
      <w:r w:rsidRPr="000F1899">
        <w:rPr>
          <w:rFonts w:ascii="Calibri" w:hAnsi="Calibri" w:cs="Calibri"/>
          <w:sz w:val="20"/>
          <w:szCs w:val="20"/>
          <w:lang w:val="pl-PL"/>
        </w:rPr>
        <w:t xml:space="preserve"> (oprac. własne na podst. fbref.com)</w:t>
      </w:r>
    </w:p>
    <w:p w14:paraId="14E5DFA6" w14:textId="77777777" w:rsidR="0082796F" w:rsidRPr="000F1899" w:rsidRDefault="0082796F" w:rsidP="00953C40">
      <w:pPr>
        <w:spacing w:line="360" w:lineRule="auto"/>
        <w:jc w:val="both"/>
        <w:rPr>
          <w:rFonts w:ascii="Calibri" w:hAnsi="Calibri" w:cs="Calibri"/>
          <w:sz w:val="20"/>
          <w:szCs w:val="20"/>
          <w:lang w:val="pl-PL"/>
        </w:rPr>
      </w:pPr>
    </w:p>
    <w:p w14:paraId="1255CC9B" w14:textId="65D15974" w:rsidR="00C475B8" w:rsidRPr="000F1899" w:rsidRDefault="00C475B8" w:rsidP="00C475B8">
      <w:pPr>
        <w:spacing w:line="360" w:lineRule="auto"/>
        <w:rPr>
          <w:rFonts w:ascii="Calibri" w:hAnsi="Calibri" w:cs="Calibri"/>
          <w:lang w:val="pl-PL"/>
        </w:rPr>
      </w:pPr>
      <w:r w:rsidRPr="000F1899">
        <w:rPr>
          <w:rFonts w:ascii="Calibri" w:hAnsi="Calibri" w:cs="Calibri"/>
          <w:lang w:val="pl-PL"/>
        </w:rPr>
        <w:t xml:space="preserve">Jak widać w tabeli powyżej, mediany i średnie nie różnią się zbytnio od siebie, co sugeruje, że dane nie zawierają wielu wartości odstających i nie mają one dużego wpływu na zbiór. </w:t>
      </w:r>
      <w:r w:rsidR="00374A4B" w:rsidRPr="000F1899">
        <w:rPr>
          <w:rFonts w:ascii="Calibri" w:hAnsi="Calibri" w:cs="Calibri"/>
          <w:lang w:val="pl-PL"/>
        </w:rPr>
        <w:t xml:space="preserve">Niemniej jednak wartości odchylenia standardowego mogą sugerować duże rozproszenie rekordów wokół średniej. </w:t>
      </w:r>
    </w:p>
    <w:p w14:paraId="0FC11E42" w14:textId="1D539FA0" w:rsidR="00C14903" w:rsidRPr="000F1899" w:rsidRDefault="00C14903" w:rsidP="00C475B8">
      <w:pPr>
        <w:spacing w:line="360" w:lineRule="auto"/>
        <w:rPr>
          <w:rFonts w:ascii="Calibri" w:hAnsi="Calibri" w:cs="Calibri"/>
          <w:lang w:val="pl-PL"/>
        </w:rPr>
      </w:pPr>
      <w:r w:rsidRPr="000F1899">
        <w:rPr>
          <w:rFonts w:ascii="Calibri" w:hAnsi="Calibri" w:cs="Calibri"/>
          <w:lang w:val="pl-PL"/>
        </w:rPr>
        <w:tab/>
        <w:t xml:space="preserve">W celu lepszego zobrazowania zmiennych i potwierdzenia przypuszczeń płynących z analizy miał położenia oraz rozproszenia, warto zwizualizować sobie je za pomocą opisanych </w:t>
      </w:r>
      <w:r w:rsidRPr="000F1899">
        <w:rPr>
          <w:rFonts w:ascii="Calibri" w:hAnsi="Calibri" w:cs="Calibri"/>
          <w:lang w:val="pl-PL"/>
        </w:rPr>
        <w:lastRenderedPageBreak/>
        <w:t>w rozdziale drugim wykresów</w:t>
      </w:r>
      <w:r w:rsidR="00876CE6" w:rsidRPr="000F1899">
        <w:rPr>
          <w:rFonts w:ascii="Calibri" w:hAnsi="Calibri" w:cs="Calibri"/>
          <w:lang w:val="pl-PL"/>
        </w:rPr>
        <w:t xml:space="preserve">. W pierwszej kolejności, aby sprawdzić wartości odstające oraz </w:t>
      </w:r>
      <w:proofErr w:type="spellStart"/>
      <w:r w:rsidR="00876CE6" w:rsidRPr="000F1899">
        <w:rPr>
          <w:rFonts w:ascii="Calibri" w:hAnsi="Calibri" w:cs="Calibri"/>
          <w:lang w:val="pl-PL"/>
        </w:rPr>
        <w:t>kwartyle</w:t>
      </w:r>
      <w:proofErr w:type="spellEnd"/>
      <w:r w:rsidR="00876CE6" w:rsidRPr="000F1899">
        <w:rPr>
          <w:rFonts w:ascii="Calibri" w:hAnsi="Calibri" w:cs="Calibri"/>
          <w:lang w:val="pl-PL"/>
        </w:rPr>
        <w:t xml:space="preserve"> należy stworzyć wykresy </w:t>
      </w:r>
      <w:r w:rsidR="000D096D" w:rsidRPr="000F1899">
        <w:rPr>
          <w:rFonts w:ascii="Calibri" w:hAnsi="Calibri" w:cs="Calibri"/>
          <w:lang w:val="pl-PL"/>
        </w:rPr>
        <w:t>pudełkowe.</w:t>
      </w:r>
      <w:r w:rsidR="00876CE6" w:rsidRPr="000F1899">
        <w:rPr>
          <w:rFonts w:ascii="Calibri" w:hAnsi="Calibri" w:cs="Calibri"/>
          <w:lang w:val="pl-PL"/>
        </w:rPr>
        <w:t xml:space="preserve"> (Rys. 16)</w:t>
      </w:r>
    </w:p>
    <w:p w14:paraId="1F1CEA48" w14:textId="77777777" w:rsidR="00876CE6" w:rsidRPr="000F1899" w:rsidRDefault="00876CE6" w:rsidP="00C475B8">
      <w:pPr>
        <w:spacing w:line="360" w:lineRule="auto"/>
        <w:rPr>
          <w:rFonts w:ascii="Calibri" w:hAnsi="Calibri" w:cs="Calibri"/>
          <w:lang w:val="pl-PL"/>
        </w:rPr>
      </w:pPr>
    </w:p>
    <w:p w14:paraId="4CCDCEB8" w14:textId="5513175E" w:rsidR="00876CE6" w:rsidRPr="000F1899" w:rsidRDefault="009515E4" w:rsidP="00876CE6">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58744225" wp14:editId="2970EC94">
            <wp:extent cx="5731510" cy="3255010"/>
            <wp:effectExtent l="0" t="0" r="0" b="0"/>
            <wp:docPr id="3174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47192" name=""/>
                    <pic:cNvPicPr/>
                  </pic:nvPicPr>
                  <pic:blipFill>
                    <a:blip r:embed="rId28"/>
                    <a:stretch>
                      <a:fillRect/>
                    </a:stretch>
                  </pic:blipFill>
                  <pic:spPr>
                    <a:xfrm>
                      <a:off x="0" y="0"/>
                      <a:ext cx="5731510" cy="3255010"/>
                    </a:xfrm>
                    <a:prstGeom prst="rect">
                      <a:avLst/>
                    </a:prstGeom>
                  </pic:spPr>
                </pic:pic>
              </a:graphicData>
            </a:graphic>
          </wp:inline>
        </w:drawing>
      </w:r>
    </w:p>
    <w:p w14:paraId="7A0745D2" w14:textId="06799BFE" w:rsidR="00876CE6" w:rsidRPr="000F1899" w:rsidRDefault="00876CE6" w:rsidP="000D096D">
      <w:pPr>
        <w:rPr>
          <w:rFonts w:ascii="Calibri" w:hAnsi="Calibri" w:cs="Calibri"/>
          <w:sz w:val="20"/>
          <w:szCs w:val="20"/>
          <w:lang w:val="pl-PL"/>
        </w:rPr>
      </w:pPr>
      <w:r w:rsidRPr="000F1899">
        <w:rPr>
          <w:rFonts w:ascii="Calibri" w:hAnsi="Calibri" w:cs="Calibri"/>
          <w:sz w:val="20"/>
          <w:szCs w:val="20"/>
          <w:lang w:val="pl-PL"/>
        </w:rPr>
        <w:t xml:space="preserve">Rys. 16. </w:t>
      </w:r>
      <w:r w:rsidR="000D096D" w:rsidRPr="000F1899">
        <w:rPr>
          <w:rFonts w:ascii="Calibri" w:hAnsi="Calibri" w:cs="Calibri"/>
          <w:sz w:val="20"/>
          <w:szCs w:val="20"/>
          <w:lang w:val="pl-PL"/>
        </w:rPr>
        <w:t>Wykres</w:t>
      </w:r>
      <w:r w:rsidR="008774D1" w:rsidRPr="000F1899">
        <w:rPr>
          <w:rFonts w:ascii="Calibri" w:hAnsi="Calibri" w:cs="Calibri"/>
          <w:sz w:val="20"/>
          <w:szCs w:val="20"/>
          <w:lang w:val="pl-PL"/>
        </w:rPr>
        <w:t>y</w:t>
      </w:r>
      <w:r w:rsidR="000D096D" w:rsidRPr="000F1899">
        <w:rPr>
          <w:rFonts w:ascii="Calibri" w:hAnsi="Calibri" w:cs="Calibri"/>
          <w:sz w:val="20"/>
          <w:szCs w:val="20"/>
          <w:lang w:val="pl-PL"/>
        </w:rPr>
        <w:t xml:space="preserve"> pudełkow</w:t>
      </w:r>
      <w:r w:rsidR="008774D1" w:rsidRPr="000F1899">
        <w:rPr>
          <w:rFonts w:ascii="Calibri" w:hAnsi="Calibri" w:cs="Calibri"/>
          <w:sz w:val="20"/>
          <w:szCs w:val="20"/>
          <w:lang w:val="pl-PL"/>
        </w:rPr>
        <w:t>e</w:t>
      </w:r>
      <w:r w:rsidR="000D096D" w:rsidRPr="000F1899">
        <w:rPr>
          <w:rFonts w:ascii="Calibri" w:hAnsi="Calibri" w:cs="Calibri"/>
          <w:sz w:val="20"/>
          <w:szCs w:val="20"/>
          <w:lang w:val="pl-PL"/>
        </w:rPr>
        <w:t xml:space="preserve"> dla 20 najbardziej skorelowanych ze zmienną objaśnianą parametrów (oprac. własne na podst. fbref.com)</w:t>
      </w:r>
    </w:p>
    <w:p w14:paraId="4A0F6F47" w14:textId="77777777" w:rsidR="000D096D" w:rsidRPr="000F1899" w:rsidRDefault="000D096D" w:rsidP="000D096D">
      <w:pPr>
        <w:rPr>
          <w:rFonts w:ascii="Calibri" w:hAnsi="Calibri" w:cs="Calibri"/>
          <w:sz w:val="20"/>
          <w:szCs w:val="20"/>
          <w:lang w:val="pl-PL"/>
        </w:rPr>
      </w:pPr>
    </w:p>
    <w:p w14:paraId="774CE6F0" w14:textId="77777777" w:rsidR="008774D1" w:rsidRPr="000F1899" w:rsidRDefault="008774D1" w:rsidP="000D096D">
      <w:pPr>
        <w:rPr>
          <w:rFonts w:ascii="Calibri" w:hAnsi="Calibri" w:cs="Calibri"/>
          <w:sz w:val="20"/>
          <w:szCs w:val="20"/>
          <w:lang w:val="pl-PL"/>
        </w:rPr>
      </w:pPr>
    </w:p>
    <w:p w14:paraId="4E3806E6" w14:textId="66CCE998" w:rsidR="000D096D" w:rsidRPr="000F1899" w:rsidRDefault="000D096D" w:rsidP="009515E4">
      <w:pPr>
        <w:spacing w:line="360" w:lineRule="auto"/>
        <w:jc w:val="both"/>
        <w:rPr>
          <w:rFonts w:ascii="Calibri" w:hAnsi="Calibri" w:cs="Calibri"/>
          <w:lang w:val="pl-PL"/>
        </w:rPr>
      </w:pPr>
      <w:r w:rsidRPr="000F1899">
        <w:rPr>
          <w:rFonts w:ascii="Calibri" w:hAnsi="Calibri" w:cs="Calibri"/>
          <w:lang w:val="pl-PL"/>
        </w:rPr>
        <w:t>Jak widać na powyższym wykresie, pomimo tego, że dane są w większości symetryczne, występuje pewna ilość wartości odstających</w:t>
      </w:r>
      <w:r w:rsidR="0089109D" w:rsidRPr="000F1899">
        <w:rPr>
          <w:rFonts w:ascii="Calibri" w:hAnsi="Calibri" w:cs="Calibri"/>
          <w:lang w:val="pl-PL"/>
        </w:rPr>
        <w:t xml:space="preserve">. Jednakże ze względu </w:t>
      </w:r>
      <w:r w:rsidR="009515E4" w:rsidRPr="000F1899">
        <w:rPr>
          <w:rFonts w:ascii="Calibri" w:hAnsi="Calibri" w:cs="Calibri"/>
          <w:lang w:val="pl-PL"/>
        </w:rPr>
        <w:t xml:space="preserve">na to, że zbiór ma ograniczoną liczbę rekordów zdecydowano się je pozostawić. </w:t>
      </w:r>
    </w:p>
    <w:p w14:paraId="79BAB1E7" w14:textId="0676AB77" w:rsidR="008774D1" w:rsidRPr="000F1899" w:rsidRDefault="008E20E6" w:rsidP="009515E4">
      <w:pPr>
        <w:spacing w:line="360" w:lineRule="auto"/>
        <w:jc w:val="both"/>
        <w:rPr>
          <w:rFonts w:ascii="Calibri" w:hAnsi="Calibri" w:cs="Calibri"/>
          <w:lang w:val="pl-PL"/>
        </w:rPr>
      </w:pPr>
      <w:r w:rsidRPr="000F1899">
        <w:rPr>
          <w:rFonts w:ascii="Calibri" w:hAnsi="Calibri" w:cs="Calibri"/>
          <w:lang w:val="pl-PL"/>
        </w:rPr>
        <w:tab/>
        <w:t xml:space="preserve">Dowodem na symetryczność większości zmiennych są również histogramy (Rys. 17.), które poza nielicznymi wyjątkami pokazują, że dane mają rozkład normalny, gdzie wartość mediany zbliżona jest do średniej arytmetycznej. W związku z tym można ocenić, iż </w:t>
      </w:r>
      <w:r w:rsidR="008774D1" w:rsidRPr="000F1899">
        <w:rPr>
          <w:rFonts w:ascii="Calibri" w:hAnsi="Calibri" w:cs="Calibri"/>
          <w:lang w:val="pl-PL"/>
        </w:rPr>
        <w:t>zbiór jest gotowy do przygotowania na nim modeli uczenia maszynowego.</w:t>
      </w:r>
    </w:p>
    <w:p w14:paraId="40D29D2C" w14:textId="40A5DC18" w:rsidR="008774D1" w:rsidRPr="000F1899" w:rsidRDefault="008774D1" w:rsidP="008774D1">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35F95126" wp14:editId="5E3D016B">
            <wp:extent cx="5731510" cy="4249420"/>
            <wp:effectExtent l="0" t="0" r="0" b="5080"/>
            <wp:docPr id="10273336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3606" name="Picture 1" descr="A screenshot of a graph&#10;&#10;Description automatically generated"/>
                    <pic:cNvPicPr/>
                  </pic:nvPicPr>
                  <pic:blipFill>
                    <a:blip r:embed="rId29"/>
                    <a:stretch>
                      <a:fillRect/>
                    </a:stretch>
                  </pic:blipFill>
                  <pic:spPr>
                    <a:xfrm>
                      <a:off x="0" y="0"/>
                      <a:ext cx="5731510" cy="4249420"/>
                    </a:xfrm>
                    <a:prstGeom prst="rect">
                      <a:avLst/>
                    </a:prstGeom>
                  </pic:spPr>
                </pic:pic>
              </a:graphicData>
            </a:graphic>
          </wp:inline>
        </w:drawing>
      </w:r>
    </w:p>
    <w:p w14:paraId="4AEF2863" w14:textId="77777777" w:rsidR="008774D1" w:rsidRPr="000F1899" w:rsidRDefault="008774D1">
      <w:pPr>
        <w:rPr>
          <w:rFonts w:ascii="Calibri" w:hAnsi="Calibri" w:cs="Calibri"/>
          <w:sz w:val="20"/>
          <w:szCs w:val="20"/>
          <w:lang w:val="pl-PL"/>
        </w:rPr>
      </w:pPr>
      <w:r w:rsidRPr="000F1899">
        <w:rPr>
          <w:rFonts w:ascii="Calibri" w:hAnsi="Calibri" w:cs="Calibri"/>
          <w:sz w:val="20"/>
          <w:szCs w:val="20"/>
          <w:lang w:val="pl-PL"/>
        </w:rPr>
        <w:t xml:space="preserve">Rys. 17. Histogramy </w:t>
      </w:r>
      <w:r w:rsidRPr="000F1899">
        <w:rPr>
          <w:rFonts w:ascii="Calibri" w:hAnsi="Calibri" w:cs="Calibri"/>
          <w:sz w:val="20"/>
          <w:szCs w:val="20"/>
          <w:lang w:val="pl-PL"/>
        </w:rPr>
        <w:t xml:space="preserve">dla 20 najbardziej skorelowanych ze zmienną objaśnianą parametrów </w:t>
      </w:r>
      <w:r w:rsidRPr="000F1899">
        <w:rPr>
          <w:rFonts w:ascii="Calibri" w:hAnsi="Calibri" w:cs="Calibri"/>
          <w:sz w:val="20"/>
          <w:szCs w:val="20"/>
          <w:lang w:val="pl-PL"/>
        </w:rPr>
        <w:t>(oprac. własne na podst. fbref.com)</w:t>
      </w:r>
    </w:p>
    <w:p w14:paraId="5E964A70" w14:textId="4D3656D0" w:rsidR="008774D1" w:rsidRPr="000F1899" w:rsidRDefault="008774D1">
      <w:pPr>
        <w:rPr>
          <w:rFonts w:ascii="Calibri" w:hAnsi="Calibri" w:cs="Calibri"/>
          <w:sz w:val="20"/>
          <w:szCs w:val="20"/>
          <w:lang w:val="pl-PL"/>
        </w:rPr>
      </w:pPr>
    </w:p>
    <w:p w14:paraId="197D861F" w14:textId="36C115AB" w:rsidR="008774D1" w:rsidRPr="006D6E87" w:rsidRDefault="008774D1" w:rsidP="008774D1">
      <w:pPr>
        <w:pStyle w:val="Heading3"/>
        <w:numPr>
          <w:ilvl w:val="1"/>
          <w:numId w:val="5"/>
        </w:numPr>
        <w:rPr>
          <w:rFonts w:ascii="Calibri" w:hAnsi="Calibri" w:cs="Calibri"/>
          <w:lang w:val="pl-PL"/>
        </w:rPr>
      </w:pPr>
      <w:r w:rsidRPr="000F1899">
        <w:rPr>
          <w:rFonts w:ascii="Calibri" w:hAnsi="Calibri" w:cs="Calibri"/>
          <w:lang w:val="pl-PL"/>
        </w:rPr>
        <w:t xml:space="preserve"> </w:t>
      </w:r>
      <w:bookmarkStart w:id="19" w:name="_Toc175126066"/>
      <w:r w:rsidRPr="000F1899">
        <w:rPr>
          <w:rFonts w:ascii="Calibri" w:hAnsi="Calibri" w:cs="Calibri"/>
          <w:lang w:val="pl-PL"/>
        </w:rPr>
        <w:t>Modele uczenia maszynowego</w:t>
      </w:r>
      <w:bookmarkEnd w:id="19"/>
    </w:p>
    <w:p w14:paraId="1FFA9574" w14:textId="0D53E95B" w:rsidR="008774D1" w:rsidRPr="000F1899" w:rsidRDefault="008774D1" w:rsidP="006D6E87">
      <w:pPr>
        <w:spacing w:before="100" w:beforeAutospacing="1" w:after="100" w:afterAutospacing="1" w:line="360" w:lineRule="auto"/>
        <w:ind w:firstLine="357"/>
        <w:jc w:val="both"/>
        <w:rPr>
          <w:rFonts w:ascii="Calibri" w:hAnsi="Calibri" w:cs="Calibri"/>
          <w:lang w:val="pl-PL"/>
        </w:rPr>
      </w:pPr>
      <w:r w:rsidRPr="000F1899">
        <w:rPr>
          <w:rFonts w:ascii="Calibri" w:hAnsi="Calibri" w:cs="Calibri"/>
          <w:lang w:val="pl-PL"/>
        </w:rPr>
        <w:t xml:space="preserve">W kolejnych punktach niniejszego podrozdziału zostaną zaprezentowane modele uczenia maszynowego, które zostały stworzone na podstawie zbadanych danych. Każdy z nich oceniony został stosując miary i metody opisane w rozdziale drugim pracy. W ostatnim punkcie niniejszego podrozdziału zostaną one zestawione ze sobą i porównane. Ze względu na wysoką </w:t>
      </w:r>
      <w:proofErr w:type="spellStart"/>
      <w:r w:rsidRPr="000F1899">
        <w:rPr>
          <w:rFonts w:ascii="Calibri" w:hAnsi="Calibri" w:cs="Calibri"/>
          <w:lang w:val="pl-PL"/>
        </w:rPr>
        <w:t>granularność</w:t>
      </w:r>
      <w:proofErr w:type="spellEnd"/>
      <w:r w:rsidRPr="000F1899">
        <w:rPr>
          <w:rFonts w:ascii="Calibri" w:hAnsi="Calibri" w:cs="Calibri"/>
          <w:lang w:val="pl-PL"/>
        </w:rPr>
        <w:t xml:space="preserve"> danych, zmienna objaśniana „</w:t>
      </w:r>
      <w:proofErr w:type="spellStart"/>
      <w:r w:rsidRPr="000F1899">
        <w:rPr>
          <w:rFonts w:ascii="Calibri" w:hAnsi="Calibri" w:cs="Calibri"/>
          <w:lang w:val="pl-PL"/>
        </w:rPr>
        <w:t>Rk</w:t>
      </w:r>
      <w:proofErr w:type="spellEnd"/>
      <w:r w:rsidRPr="000F1899">
        <w:rPr>
          <w:rFonts w:ascii="Calibri" w:hAnsi="Calibri" w:cs="Calibri"/>
          <w:lang w:val="pl-PL"/>
        </w:rPr>
        <w:t>” została przekształcona i pogrupowana tworząc nowy parametr</w:t>
      </w:r>
      <w:r w:rsidR="007B0321" w:rsidRPr="000F1899">
        <w:rPr>
          <w:rFonts w:ascii="Calibri" w:hAnsi="Calibri" w:cs="Calibri"/>
          <w:lang w:val="pl-PL"/>
        </w:rPr>
        <w:t xml:space="preserve"> „</w:t>
      </w:r>
      <w:proofErr w:type="spellStart"/>
      <w:r w:rsidR="007B0321" w:rsidRPr="000F1899">
        <w:rPr>
          <w:rFonts w:ascii="Calibri" w:hAnsi="Calibri" w:cs="Calibri"/>
          <w:lang w:val="pl-PL"/>
        </w:rPr>
        <w:t>label</w:t>
      </w:r>
      <w:proofErr w:type="spellEnd"/>
      <w:r w:rsidR="007B0321" w:rsidRPr="000F1899">
        <w:rPr>
          <w:rFonts w:ascii="Calibri" w:hAnsi="Calibri" w:cs="Calibri"/>
          <w:lang w:val="pl-PL"/>
        </w:rPr>
        <w:t xml:space="preserve">”, która zawiera cztery kategorie: </w:t>
      </w:r>
      <w:proofErr w:type="spellStart"/>
      <w:r w:rsidR="007B0321" w:rsidRPr="000F1899">
        <w:rPr>
          <w:rFonts w:ascii="Calibri" w:hAnsi="Calibri" w:cs="Calibri"/>
          <w:i/>
          <w:iCs/>
          <w:lang w:val="pl-PL"/>
        </w:rPr>
        <w:t>relegation</w:t>
      </w:r>
      <w:proofErr w:type="spellEnd"/>
      <w:r w:rsidR="007B0321" w:rsidRPr="000F1899">
        <w:rPr>
          <w:rFonts w:ascii="Calibri" w:hAnsi="Calibri" w:cs="Calibri"/>
          <w:i/>
          <w:iCs/>
          <w:lang w:val="pl-PL"/>
        </w:rPr>
        <w:t xml:space="preserve"> </w:t>
      </w:r>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16-20)</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league_average</w:t>
      </w:r>
      <w:proofErr w:type="spellEnd"/>
      <w:r w:rsidR="007B0321" w:rsidRPr="000F1899">
        <w:rPr>
          <w:rFonts w:ascii="Calibri" w:hAnsi="Calibri" w:cs="Calibri"/>
          <w:lang w:val="pl-PL"/>
        </w:rPr>
        <w:t xml:space="preserve"> („</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10-15)</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european_</w:t>
      </w:r>
      <w:proofErr w:type="gramStart"/>
      <w:r w:rsidR="007B0321" w:rsidRPr="000F1899">
        <w:rPr>
          <w:rFonts w:ascii="Calibri" w:hAnsi="Calibri" w:cs="Calibri"/>
          <w:i/>
          <w:iCs/>
          <w:lang w:val="pl-PL"/>
        </w:rPr>
        <w:t>cups</w:t>
      </w:r>
      <w:proofErr w:type="spellEnd"/>
      <w:r w:rsidR="007B0321" w:rsidRPr="000F1899">
        <w:rPr>
          <w:rFonts w:ascii="Calibri" w:hAnsi="Calibri" w:cs="Calibri"/>
          <w:lang w:val="pl-PL"/>
        </w:rPr>
        <w:t>(</w:t>
      </w:r>
      <w:proofErr w:type="gramEnd"/>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5-9)</w:t>
      </w:r>
      <w:r w:rsidR="007B0321" w:rsidRPr="000F1899">
        <w:rPr>
          <w:rFonts w:ascii="Calibri" w:hAnsi="Calibri" w:cs="Calibri"/>
          <w:i/>
          <w:iCs/>
          <w:lang w:val="pl-PL"/>
        </w:rPr>
        <w:t xml:space="preserve">, </w:t>
      </w:r>
      <w:proofErr w:type="spellStart"/>
      <w:r w:rsidR="007B0321" w:rsidRPr="000F1899">
        <w:rPr>
          <w:rFonts w:ascii="Calibri" w:hAnsi="Calibri" w:cs="Calibri"/>
          <w:i/>
          <w:iCs/>
          <w:lang w:val="pl-PL"/>
        </w:rPr>
        <w:t>champions_group</w:t>
      </w:r>
      <w:proofErr w:type="spellEnd"/>
      <w:r w:rsidR="007B0321" w:rsidRPr="000F1899">
        <w:rPr>
          <w:rFonts w:ascii="Calibri" w:hAnsi="Calibri" w:cs="Calibri"/>
          <w:i/>
          <w:iCs/>
          <w:lang w:val="pl-PL"/>
        </w:rPr>
        <w:t xml:space="preserve"> </w:t>
      </w:r>
      <w:r w:rsidR="007B0321" w:rsidRPr="000F1899">
        <w:rPr>
          <w:rFonts w:ascii="Calibri" w:hAnsi="Calibri" w:cs="Calibri"/>
          <w:lang w:val="pl-PL"/>
        </w:rPr>
        <w:t>(„</w:t>
      </w:r>
      <w:proofErr w:type="spellStart"/>
      <w:r w:rsidR="007B0321" w:rsidRPr="000F1899">
        <w:rPr>
          <w:rFonts w:ascii="Calibri" w:hAnsi="Calibri" w:cs="Calibri"/>
          <w:lang w:val="pl-PL"/>
        </w:rPr>
        <w:t>Rk</w:t>
      </w:r>
      <w:proofErr w:type="spellEnd"/>
      <w:r w:rsidR="007B0321" w:rsidRPr="000F1899">
        <w:rPr>
          <w:rFonts w:ascii="Calibri" w:hAnsi="Calibri" w:cs="Calibri"/>
          <w:lang w:val="pl-PL"/>
        </w:rPr>
        <w:t>”: 1-4) odpowiadające aspiracjom poszczególnych zespołów.</w:t>
      </w:r>
      <w:r w:rsidR="00050DC8" w:rsidRPr="000F1899">
        <w:rPr>
          <w:rFonts w:ascii="Calibri" w:hAnsi="Calibri" w:cs="Calibri"/>
          <w:lang w:val="pl-PL"/>
        </w:rPr>
        <w:t xml:space="preserve"> </w:t>
      </w:r>
    </w:p>
    <w:p w14:paraId="1DA28557" w14:textId="31DAE587" w:rsidR="00050DC8" w:rsidRDefault="00050DC8" w:rsidP="008774D1">
      <w:pPr>
        <w:spacing w:line="360" w:lineRule="auto"/>
        <w:ind w:firstLine="360"/>
        <w:jc w:val="both"/>
        <w:rPr>
          <w:rFonts w:ascii="Calibri" w:hAnsi="Calibri" w:cs="Calibri"/>
          <w:lang w:val="pl-PL"/>
        </w:rPr>
      </w:pPr>
      <w:r w:rsidRPr="000F1899">
        <w:rPr>
          <w:rFonts w:ascii="Calibri" w:hAnsi="Calibri" w:cs="Calibri"/>
          <w:lang w:val="pl-PL"/>
        </w:rPr>
        <w:t xml:space="preserve">Nie zastosowano klasycznego podziału </w:t>
      </w:r>
      <w:r w:rsidR="005333AC" w:rsidRPr="000F1899">
        <w:rPr>
          <w:rFonts w:ascii="Calibri" w:hAnsi="Calibri" w:cs="Calibri"/>
          <w:lang w:val="pl-PL"/>
        </w:rPr>
        <w:t>danych</w:t>
      </w:r>
      <w:r w:rsidRPr="000F1899">
        <w:rPr>
          <w:rFonts w:ascii="Calibri" w:hAnsi="Calibri" w:cs="Calibri"/>
          <w:lang w:val="pl-PL"/>
        </w:rPr>
        <w:t xml:space="preserve"> na treningowe i walidacyjne, ponieważ użyto walidacji krzyżowej, uwzględniając małą liczbę rekordów wydaje się być to strategią optymalną w celu, jak najpełniejszego wykorzystania zbioru. </w:t>
      </w:r>
    </w:p>
    <w:p w14:paraId="6E08C7D9" w14:textId="63E0A26F" w:rsidR="00050DC8" w:rsidRPr="000F1899" w:rsidRDefault="00C33E9E" w:rsidP="006D6E87">
      <w:pPr>
        <w:spacing w:line="360" w:lineRule="auto"/>
        <w:ind w:firstLine="360"/>
        <w:jc w:val="both"/>
        <w:rPr>
          <w:rFonts w:ascii="Calibri" w:hAnsi="Calibri" w:cs="Calibri"/>
          <w:lang w:val="pl-PL"/>
        </w:rPr>
      </w:pPr>
      <w:r>
        <w:rPr>
          <w:rFonts w:ascii="Calibri" w:hAnsi="Calibri" w:cs="Calibri"/>
          <w:lang w:val="pl-PL"/>
        </w:rPr>
        <w:lastRenderedPageBreak/>
        <w:t xml:space="preserve">Jak wiadomo, kluczowym w modelach klasyfikacyjnych jest optymalizacja modeli na podstawie punktu odcięcia, który określa stopień prawdopodobieństwa, przy którym rekord ma być zakwalifikowany jako 0 lub 1. Dla potrzeb tej pracy, ze względu na to, że mamy do czynienia z klasyfikacją wieloklasową, punkt odcięcia został wybrany na podstawie parametru AUC, czyli dla prawdopodobieństwa, które wyznacza najwyższą wartość tego parametru. </w:t>
      </w:r>
    </w:p>
    <w:p w14:paraId="7BEBB739" w14:textId="78876909" w:rsidR="00050DC8" w:rsidRPr="006D6E87" w:rsidRDefault="00050DC8" w:rsidP="00050DC8">
      <w:pPr>
        <w:pStyle w:val="Heading4"/>
        <w:numPr>
          <w:ilvl w:val="2"/>
          <w:numId w:val="5"/>
        </w:numPr>
        <w:rPr>
          <w:rFonts w:ascii="Calibri" w:hAnsi="Calibri" w:cs="Calibri"/>
          <w:i w:val="0"/>
          <w:iCs w:val="0"/>
          <w:lang w:val="pl-PL"/>
        </w:rPr>
      </w:pPr>
      <w:r w:rsidRPr="000F1899">
        <w:rPr>
          <w:rFonts w:ascii="Calibri" w:hAnsi="Calibri" w:cs="Calibri"/>
          <w:i w:val="0"/>
          <w:iCs w:val="0"/>
          <w:lang w:val="pl-PL"/>
        </w:rPr>
        <w:t>Regresja logistyczna</w:t>
      </w:r>
    </w:p>
    <w:p w14:paraId="01223C95" w14:textId="78D92E8B" w:rsidR="00050DC8" w:rsidRPr="000F1899" w:rsidRDefault="00050DC8" w:rsidP="006D6E87">
      <w:pPr>
        <w:spacing w:before="100" w:beforeAutospacing="1" w:after="100" w:afterAutospacing="1" w:line="360" w:lineRule="auto"/>
        <w:ind w:firstLine="720"/>
        <w:rPr>
          <w:rFonts w:ascii="Calibri" w:hAnsi="Calibri" w:cs="Calibri"/>
          <w:lang w:val="pl-PL"/>
        </w:rPr>
      </w:pPr>
      <w:r w:rsidRPr="000F1899">
        <w:rPr>
          <w:rFonts w:ascii="Calibri" w:hAnsi="Calibri" w:cs="Calibri"/>
          <w:lang w:val="pl-PL"/>
        </w:rPr>
        <w:t>Pierwszym utworzonym modelem jest regresja logistyczna wieloklasowa</w:t>
      </w:r>
      <w:r w:rsidR="004F1BFC" w:rsidRPr="000F1899">
        <w:rPr>
          <w:rFonts w:ascii="Calibri" w:hAnsi="Calibri" w:cs="Calibri"/>
          <w:lang w:val="pl-PL"/>
        </w:rPr>
        <w:t>. Macierz pomyłek, która powstała na podstawie wykorzystania modelu i walidacji krzyżowej wygląda następująco (Rys. 18.):</w:t>
      </w:r>
    </w:p>
    <w:p w14:paraId="05F7B721" w14:textId="708F7090" w:rsidR="004F1BFC" w:rsidRPr="000F1899" w:rsidRDefault="004F1BFC" w:rsidP="004F1BFC">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49DE35E7" wp14:editId="79876C2A">
            <wp:extent cx="4063116" cy="3609367"/>
            <wp:effectExtent l="0" t="0" r="1270" b="0"/>
            <wp:docPr id="401926278"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6278" name="Picture 1" descr="A blue squares with numbers&#10;&#10;Description automatically generated"/>
                    <pic:cNvPicPr/>
                  </pic:nvPicPr>
                  <pic:blipFill>
                    <a:blip r:embed="rId30"/>
                    <a:stretch>
                      <a:fillRect/>
                    </a:stretch>
                  </pic:blipFill>
                  <pic:spPr>
                    <a:xfrm>
                      <a:off x="0" y="0"/>
                      <a:ext cx="4088027" cy="3631496"/>
                    </a:xfrm>
                    <a:prstGeom prst="rect">
                      <a:avLst/>
                    </a:prstGeom>
                  </pic:spPr>
                </pic:pic>
              </a:graphicData>
            </a:graphic>
          </wp:inline>
        </w:drawing>
      </w:r>
    </w:p>
    <w:p w14:paraId="02574D83" w14:textId="05D5B6E5" w:rsidR="004F1BFC" w:rsidRPr="000F1899" w:rsidRDefault="004F1BFC" w:rsidP="004F1BFC">
      <w:pPr>
        <w:spacing w:line="360" w:lineRule="auto"/>
        <w:rPr>
          <w:rFonts w:ascii="Calibri" w:hAnsi="Calibri" w:cs="Calibri"/>
          <w:sz w:val="20"/>
          <w:szCs w:val="20"/>
          <w:lang w:val="pl-PL"/>
        </w:rPr>
      </w:pPr>
      <w:r w:rsidRPr="000F1899">
        <w:rPr>
          <w:rFonts w:ascii="Calibri" w:hAnsi="Calibri" w:cs="Calibri"/>
          <w:sz w:val="20"/>
          <w:szCs w:val="20"/>
          <w:lang w:val="pl-PL"/>
        </w:rPr>
        <w:t>Rys.18. Regresja logistycz</w:t>
      </w:r>
      <w:r w:rsidR="003B60CD" w:rsidRPr="000F1899">
        <w:rPr>
          <w:rFonts w:ascii="Calibri" w:hAnsi="Calibri" w:cs="Calibri"/>
          <w:sz w:val="20"/>
          <w:szCs w:val="20"/>
          <w:lang w:val="pl-PL"/>
        </w:rPr>
        <w:t>na- macierz pomyłek (oprac. własne na podst. fbref.com)</w:t>
      </w:r>
    </w:p>
    <w:p w14:paraId="19DAA45E" w14:textId="77777777" w:rsidR="003B60CD" w:rsidRPr="000F1899" w:rsidRDefault="003B60CD" w:rsidP="004F1BFC">
      <w:pPr>
        <w:spacing w:line="360" w:lineRule="auto"/>
        <w:rPr>
          <w:rFonts w:ascii="Calibri" w:hAnsi="Calibri" w:cs="Calibri"/>
          <w:sz w:val="20"/>
          <w:szCs w:val="20"/>
          <w:lang w:val="pl-PL"/>
        </w:rPr>
      </w:pPr>
    </w:p>
    <w:p w14:paraId="03BEFA6B" w14:textId="484DC2C4" w:rsidR="003B60CD" w:rsidRPr="000F1899" w:rsidRDefault="003B60CD" w:rsidP="00874F35">
      <w:pPr>
        <w:spacing w:line="360" w:lineRule="auto"/>
        <w:jc w:val="both"/>
        <w:rPr>
          <w:rFonts w:ascii="Calibri" w:hAnsi="Calibri" w:cs="Calibri"/>
          <w:lang w:val="pl-PL"/>
        </w:rPr>
      </w:pPr>
      <w:r w:rsidRPr="000F1899">
        <w:rPr>
          <w:rFonts w:ascii="Calibri" w:hAnsi="Calibri" w:cs="Calibri"/>
          <w:lang w:val="pl-PL"/>
        </w:rPr>
        <w:t xml:space="preserve">Jak widać model poradził sobie dobrze z oceną najniższej klasy, czyli </w:t>
      </w:r>
      <w:proofErr w:type="spellStart"/>
      <w:r w:rsidRPr="000F1899">
        <w:rPr>
          <w:rFonts w:ascii="Calibri" w:hAnsi="Calibri" w:cs="Calibri"/>
          <w:i/>
          <w:iCs/>
          <w:lang w:val="pl-PL"/>
        </w:rPr>
        <w:t>relegation</w:t>
      </w:r>
      <w:proofErr w:type="spellEnd"/>
      <w:r w:rsidRPr="000F1899">
        <w:rPr>
          <w:rFonts w:ascii="Calibri" w:hAnsi="Calibri" w:cs="Calibri"/>
          <w:lang w:val="pl-PL"/>
        </w:rPr>
        <w:t>, z dużą dokładnością estymując, czy na podstawie dostarczonych statystyk zespół spadnie z ligi</w:t>
      </w:r>
      <w:r w:rsidR="00874F35" w:rsidRPr="000F1899">
        <w:rPr>
          <w:rFonts w:ascii="Calibri" w:hAnsi="Calibri" w:cs="Calibri"/>
          <w:lang w:val="pl-PL"/>
        </w:rPr>
        <w:t xml:space="preserve">, a także </w:t>
      </w:r>
      <w:proofErr w:type="spellStart"/>
      <w:r w:rsidR="00874F35" w:rsidRPr="000F1899">
        <w:rPr>
          <w:rFonts w:ascii="Calibri" w:hAnsi="Calibri" w:cs="Calibri"/>
          <w:i/>
          <w:iCs/>
          <w:lang w:val="pl-PL"/>
        </w:rPr>
        <w:t>champions_group</w:t>
      </w:r>
      <w:proofErr w:type="spellEnd"/>
      <w:r w:rsidR="00874F35" w:rsidRPr="000F1899">
        <w:rPr>
          <w:rFonts w:ascii="Calibri" w:hAnsi="Calibri" w:cs="Calibri"/>
          <w:lang w:val="pl-PL"/>
        </w:rPr>
        <w:t>, która pokazuje szansę na walkę o mistrzostwo.</w:t>
      </w:r>
      <w:r w:rsidRPr="000F1899">
        <w:rPr>
          <w:rFonts w:ascii="Calibri" w:hAnsi="Calibri" w:cs="Calibri"/>
          <w:lang w:val="pl-PL"/>
        </w:rPr>
        <w:t xml:space="preserve"> Potwierdzają to również miary czułości, precyzji i F1 (</w:t>
      </w:r>
      <w:r w:rsidR="00C5302B" w:rsidRPr="000F1899">
        <w:rPr>
          <w:rFonts w:ascii="Calibri" w:hAnsi="Calibri" w:cs="Calibri"/>
          <w:lang w:val="pl-PL"/>
        </w:rPr>
        <w:t>Tabela</w:t>
      </w:r>
      <w:r w:rsidRPr="000F1899">
        <w:rPr>
          <w:rFonts w:ascii="Calibri" w:hAnsi="Calibri" w:cs="Calibri"/>
          <w:lang w:val="pl-PL"/>
        </w:rPr>
        <w:t xml:space="preserve"> </w:t>
      </w:r>
      <w:r w:rsidR="00C5302B" w:rsidRPr="000F1899">
        <w:rPr>
          <w:rFonts w:ascii="Calibri" w:hAnsi="Calibri" w:cs="Calibri"/>
          <w:lang w:val="pl-PL"/>
        </w:rPr>
        <w:t>6</w:t>
      </w:r>
      <w:r w:rsidRPr="000F1899">
        <w:rPr>
          <w:rFonts w:ascii="Calibri" w:hAnsi="Calibri" w:cs="Calibri"/>
          <w:lang w:val="pl-PL"/>
        </w:rPr>
        <w:t>).</w:t>
      </w:r>
    </w:p>
    <w:p w14:paraId="0F2630DC" w14:textId="77777777" w:rsidR="00D05769" w:rsidRPr="000F1899" w:rsidRDefault="00D05769" w:rsidP="004F1BFC">
      <w:pPr>
        <w:spacing w:line="360" w:lineRule="auto"/>
        <w:rPr>
          <w:rFonts w:ascii="Calibri" w:hAnsi="Calibri" w:cs="Calibri"/>
          <w:lang w:val="pl-PL"/>
        </w:rPr>
      </w:pPr>
    </w:p>
    <w:tbl>
      <w:tblPr>
        <w:tblW w:w="6094" w:type="dxa"/>
        <w:jc w:val="center"/>
        <w:tblLook w:val="04A0" w:firstRow="1" w:lastRow="0" w:firstColumn="1" w:lastColumn="0" w:noHBand="0" w:noVBand="1"/>
      </w:tblPr>
      <w:tblGrid>
        <w:gridCol w:w="2006"/>
        <w:gridCol w:w="1060"/>
        <w:gridCol w:w="980"/>
        <w:gridCol w:w="980"/>
        <w:gridCol w:w="1100"/>
      </w:tblGrid>
      <w:tr w:rsidR="00C5302B" w:rsidRPr="00C5302B" w14:paraId="7D7DA641" w14:textId="77777777" w:rsidTr="00DD2BCF">
        <w:trPr>
          <w:trHeight w:val="320"/>
          <w:jc w:val="center"/>
        </w:trPr>
        <w:tc>
          <w:tcPr>
            <w:tcW w:w="1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65CBA" w14:textId="77777777" w:rsidR="00C5302B" w:rsidRPr="00C5302B" w:rsidRDefault="00C5302B" w:rsidP="00C5302B">
            <w:pPr>
              <w:rPr>
                <w:rFonts w:ascii="Calibri" w:hAnsi="Calibri" w:cs="Calibri"/>
                <w:color w:val="000000"/>
              </w:rPr>
            </w:pPr>
            <w:r w:rsidRPr="00C5302B">
              <w:rPr>
                <w:rFonts w:ascii="Calibri" w:hAnsi="Calibri" w:cs="Calibri"/>
                <w:color w:val="000000"/>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AF01E11" w14:textId="17EA59C2" w:rsidR="00C5302B" w:rsidRPr="00C5302B" w:rsidRDefault="00D05769" w:rsidP="00C5302B">
            <w:pPr>
              <w:rPr>
                <w:rFonts w:ascii="Calibri" w:hAnsi="Calibri" w:cs="Calibri"/>
                <w:b/>
                <w:bCs/>
                <w:color w:val="000000"/>
              </w:rPr>
            </w:pPr>
            <w:r w:rsidRPr="000F1899">
              <w:rPr>
                <w:rFonts w:ascii="Calibri" w:hAnsi="Calibri" w:cs="Calibri"/>
                <w:b/>
                <w:bCs/>
                <w:color w:val="000000"/>
              </w:rPr>
              <w:t>prezycja</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58BE4B7D" w14:textId="0FB8D619" w:rsidR="00C5302B" w:rsidRPr="00C5302B" w:rsidRDefault="00D05769" w:rsidP="00C5302B">
            <w:pPr>
              <w:rPr>
                <w:rFonts w:ascii="Calibri" w:hAnsi="Calibri" w:cs="Calibri"/>
                <w:b/>
                <w:bCs/>
                <w:color w:val="000000"/>
              </w:rPr>
            </w:pPr>
            <w:r w:rsidRPr="000F1899">
              <w:rPr>
                <w:rFonts w:ascii="Calibri" w:hAnsi="Calibri" w:cs="Calibri"/>
                <w:b/>
                <w:bCs/>
                <w:color w:val="000000"/>
              </w:rPr>
              <w:t>czułość</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762E808" w14:textId="709C0708" w:rsidR="00C5302B" w:rsidRPr="00C5302B" w:rsidRDefault="00D05769" w:rsidP="00C5302B">
            <w:pPr>
              <w:rPr>
                <w:rFonts w:ascii="Calibri" w:hAnsi="Calibri" w:cs="Calibri"/>
                <w:b/>
                <w:bCs/>
                <w:color w:val="000000"/>
              </w:rPr>
            </w:pPr>
            <w:r w:rsidRPr="000F1899">
              <w:rPr>
                <w:rFonts w:ascii="Calibri" w:hAnsi="Calibri" w:cs="Calibri"/>
                <w:b/>
                <w:bCs/>
                <w:color w:val="000000"/>
              </w:rPr>
              <w:t>F1</w:t>
            </w:r>
          </w:p>
        </w:tc>
        <w:tc>
          <w:tcPr>
            <w:tcW w:w="1086" w:type="dxa"/>
            <w:tcBorders>
              <w:top w:val="single" w:sz="4" w:space="0" w:color="auto"/>
              <w:left w:val="nil"/>
              <w:bottom w:val="single" w:sz="4" w:space="0" w:color="auto"/>
              <w:right w:val="single" w:sz="4" w:space="0" w:color="auto"/>
            </w:tcBorders>
            <w:shd w:val="clear" w:color="auto" w:fill="auto"/>
            <w:noWrap/>
            <w:vAlign w:val="bottom"/>
            <w:hideMark/>
          </w:tcPr>
          <w:p w14:paraId="486C4AC8" w14:textId="0F53543F" w:rsidR="00C5302B" w:rsidRPr="00C5302B" w:rsidRDefault="00D05769" w:rsidP="00C5302B">
            <w:pPr>
              <w:rPr>
                <w:rFonts w:ascii="Calibri" w:hAnsi="Calibri" w:cs="Calibri"/>
                <w:b/>
                <w:bCs/>
                <w:color w:val="000000"/>
              </w:rPr>
            </w:pPr>
            <w:r w:rsidRPr="000F1899">
              <w:rPr>
                <w:rFonts w:ascii="Calibri" w:hAnsi="Calibri" w:cs="Calibri"/>
                <w:b/>
                <w:bCs/>
                <w:color w:val="000000"/>
              </w:rPr>
              <w:t>Liczność kategorii</w:t>
            </w:r>
          </w:p>
        </w:tc>
      </w:tr>
      <w:tr w:rsidR="00C5302B" w:rsidRPr="00C5302B" w14:paraId="30553B4D"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8601661"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lastRenderedPageBreak/>
              <w:t>champions_group</w:t>
            </w:r>
          </w:p>
        </w:tc>
        <w:tc>
          <w:tcPr>
            <w:tcW w:w="1060" w:type="dxa"/>
            <w:tcBorders>
              <w:top w:val="nil"/>
              <w:left w:val="nil"/>
              <w:bottom w:val="single" w:sz="4" w:space="0" w:color="auto"/>
              <w:right w:val="single" w:sz="4" w:space="0" w:color="auto"/>
            </w:tcBorders>
            <w:shd w:val="clear" w:color="auto" w:fill="auto"/>
            <w:noWrap/>
            <w:vAlign w:val="bottom"/>
            <w:hideMark/>
          </w:tcPr>
          <w:p w14:paraId="7947705C" w14:textId="77777777" w:rsidR="00C5302B" w:rsidRPr="00C5302B" w:rsidRDefault="00C5302B" w:rsidP="00C5302B">
            <w:pPr>
              <w:rPr>
                <w:rFonts w:ascii="Calibri" w:hAnsi="Calibri" w:cs="Calibri"/>
                <w:color w:val="000000"/>
              </w:rPr>
            </w:pPr>
            <w:r w:rsidRPr="00C5302B">
              <w:rPr>
                <w:rFonts w:ascii="Calibri" w:hAnsi="Calibri" w:cs="Calibri"/>
                <w:color w:val="000000"/>
              </w:rPr>
              <w:t>0.80</w:t>
            </w:r>
          </w:p>
        </w:tc>
        <w:tc>
          <w:tcPr>
            <w:tcW w:w="980" w:type="dxa"/>
            <w:tcBorders>
              <w:top w:val="nil"/>
              <w:left w:val="nil"/>
              <w:bottom w:val="single" w:sz="4" w:space="0" w:color="auto"/>
              <w:right w:val="single" w:sz="4" w:space="0" w:color="auto"/>
            </w:tcBorders>
            <w:shd w:val="clear" w:color="auto" w:fill="auto"/>
            <w:noWrap/>
            <w:vAlign w:val="bottom"/>
            <w:hideMark/>
          </w:tcPr>
          <w:p w14:paraId="44AE738E" w14:textId="77777777" w:rsidR="00C5302B" w:rsidRPr="00C5302B" w:rsidRDefault="00C5302B" w:rsidP="00C5302B">
            <w:pPr>
              <w:rPr>
                <w:rFonts w:ascii="Calibri" w:hAnsi="Calibri" w:cs="Calibri"/>
                <w:color w:val="000000"/>
              </w:rPr>
            </w:pPr>
            <w:r w:rsidRPr="00C5302B">
              <w:rPr>
                <w:rFonts w:ascii="Calibri" w:hAnsi="Calibri" w:cs="Calibri"/>
                <w:color w:val="000000"/>
              </w:rPr>
              <w:t>0.84</w:t>
            </w:r>
          </w:p>
        </w:tc>
        <w:tc>
          <w:tcPr>
            <w:tcW w:w="980" w:type="dxa"/>
            <w:tcBorders>
              <w:top w:val="nil"/>
              <w:left w:val="nil"/>
              <w:bottom w:val="single" w:sz="4" w:space="0" w:color="auto"/>
              <w:right w:val="single" w:sz="4" w:space="0" w:color="auto"/>
            </w:tcBorders>
            <w:shd w:val="clear" w:color="auto" w:fill="auto"/>
            <w:noWrap/>
            <w:vAlign w:val="bottom"/>
            <w:hideMark/>
          </w:tcPr>
          <w:p w14:paraId="7393EB45" w14:textId="77777777" w:rsidR="00C5302B" w:rsidRPr="00C5302B" w:rsidRDefault="00C5302B" w:rsidP="00C5302B">
            <w:pPr>
              <w:rPr>
                <w:rFonts w:ascii="Calibri" w:hAnsi="Calibri" w:cs="Calibri"/>
                <w:color w:val="000000"/>
              </w:rPr>
            </w:pPr>
            <w:r w:rsidRPr="00C5302B">
              <w:rPr>
                <w:rFonts w:ascii="Calibri" w:hAnsi="Calibri" w:cs="Calibri"/>
                <w:color w:val="000000"/>
              </w:rPr>
              <w:t>0.82</w:t>
            </w:r>
          </w:p>
        </w:tc>
        <w:tc>
          <w:tcPr>
            <w:tcW w:w="1086" w:type="dxa"/>
            <w:tcBorders>
              <w:top w:val="nil"/>
              <w:left w:val="nil"/>
              <w:bottom w:val="single" w:sz="4" w:space="0" w:color="auto"/>
              <w:right w:val="single" w:sz="4" w:space="0" w:color="auto"/>
            </w:tcBorders>
            <w:shd w:val="clear" w:color="auto" w:fill="auto"/>
            <w:noWrap/>
            <w:vAlign w:val="bottom"/>
            <w:hideMark/>
          </w:tcPr>
          <w:p w14:paraId="0CB5AA5C"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140</w:t>
            </w:r>
          </w:p>
        </w:tc>
      </w:tr>
      <w:tr w:rsidR="00C5302B" w:rsidRPr="00C5302B" w14:paraId="08DB054C"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0D0D56F"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european_cups</w:t>
            </w:r>
          </w:p>
        </w:tc>
        <w:tc>
          <w:tcPr>
            <w:tcW w:w="1060" w:type="dxa"/>
            <w:tcBorders>
              <w:top w:val="nil"/>
              <w:left w:val="nil"/>
              <w:bottom w:val="single" w:sz="4" w:space="0" w:color="auto"/>
              <w:right w:val="single" w:sz="4" w:space="0" w:color="auto"/>
            </w:tcBorders>
            <w:shd w:val="clear" w:color="auto" w:fill="auto"/>
            <w:noWrap/>
            <w:vAlign w:val="bottom"/>
            <w:hideMark/>
          </w:tcPr>
          <w:p w14:paraId="7698E2B4"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623E1C5C" w14:textId="77777777" w:rsidR="00C5302B" w:rsidRPr="00C5302B" w:rsidRDefault="00C5302B" w:rsidP="00C5302B">
            <w:pPr>
              <w:rPr>
                <w:rFonts w:ascii="Calibri" w:hAnsi="Calibri" w:cs="Calibri"/>
                <w:color w:val="000000"/>
              </w:rPr>
            </w:pPr>
            <w:r w:rsidRPr="00C5302B">
              <w:rPr>
                <w:rFonts w:ascii="Calibri" w:hAnsi="Calibri" w:cs="Calibri"/>
                <w:color w:val="000000"/>
              </w:rPr>
              <w:t>0.51</w:t>
            </w:r>
          </w:p>
        </w:tc>
        <w:tc>
          <w:tcPr>
            <w:tcW w:w="980" w:type="dxa"/>
            <w:tcBorders>
              <w:top w:val="nil"/>
              <w:left w:val="nil"/>
              <w:bottom w:val="single" w:sz="4" w:space="0" w:color="auto"/>
              <w:right w:val="single" w:sz="4" w:space="0" w:color="auto"/>
            </w:tcBorders>
            <w:shd w:val="clear" w:color="auto" w:fill="auto"/>
            <w:noWrap/>
            <w:vAlign w:val="bottom"/>
            <w:hideMark/>
          </w:tcPr>
          <w:p w14:paraId="03D2D0C3" w14:textId="77777777" w:rsidR="00C5302B" w:rsidRPr="00C5302B" w:rsidRDefault="00C5302B" w:rsidP="00C5302B">
            <w:pPr>
              <w:rPr>
                <w:rFonts w:ascii="Calibri" w:hAnsi="Calibri" w:cs="Calibri"/>
                <w:color w:val="000000"/>
              </w:rPr>
            </w:pPr>
            <w:r w:rsidRPr="00C5302B">
              <w:rPr>
                <w:rFonts w:ascii="Calibri" w:hAnsi="Calibri" w:cs="Calibri"/>
                <w:color w:val="000000"/>
              </w:rPr>
              <w:t>0.58</w:t>
            </w:r>
          </w:p>
        </w:tc>
        <w:tc>
          <w:tcPr>
            <w:tcW w:w="1086" w:type="dxa"/>
            <w:tcBorders>
              <w:top w:val="nil"/>
              <w:left w:val="nil"/>
              <w:bottom w:val="single" w:sz="4" w:space="0" w:color="auto"/>
              <w:right w:val="single" w:sz="4" w:space="0" w:color="auto"/>
            </w:tcBorders>
            <w:shd w:val="clear" w:color="auto" w:fill="auto"/>
            <w:noWrap/>
            <w:vAlign w:val="bottom"/>
            <w:hideMark/>
          </w:tcPr>
          <w:p w14:paraId="499F8C6D"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175</w:t>
            </w:r>
          </w:p>
        </w:tc>
      </w:tr>
      <w:tr w:rsidR="00C5302B" w:rsidRPr="00C5302B" w14:paraId="470C9985"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5566E3F7"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league_average</w:t>
            </w:r>
          </w:p>
        </w:tc>
        <w:tc>
          <w:tcPr>
            <w:tcW w:w="1060" w:type="dxa"/>
            <w:tcBorders>
              <w:top w:val="nil"/>
              <w:left w:val="nil"/>
              <w:bottom w:val="single" w:sz="4" w:space="0" w:color="auto"/>
              <w:right w:val="single" w:sz="4" w:space="0" w:color="auto"/>
            </w:tcBorders>
            <w:shd w:val="clear" w:color="auto" w:fill="auto"/>
            <w:noWrap/>
            <w:vAlign w:val="bottom"/>
            <w:hideMark/>
          </w:tcPr>
          <w:p w14:paraId="67444CC6" w14:textId="77777777" w:rsidR="00C5302B" w:rsidRPr="00C5302B" w:rsidRDefault="00C5302B" w:rsidP="00C5302B">
            <w:pPr>
              <w:rPr>
                <w:rFonts w:ascii="Calibri" w:hAnsi="Calibri" w:cs="Calibri"/>
                <w:color w:val="000000"/>
              </w:rPr>
            </w:pPr>
            <w:r w:rsidRPr="00C5302B">
              <w:rPr>
                <w:rFonts w:ascii="Calibri" w:hAnsi="Calibri" w:cs="Calibri"/>
                <w:color w:val="000000"/>
              </w:rPr>
              <w:t>0.64</w:t>
            </w:r>
          </w:p>
        </w:tc>
        <w:tc>
          <w:tcPr>
            <w:tcW w:w="980" w:type="dxa"/>
            <w:tcBorders>
              <w:top w:val="nil"/>
              <w:left w:val="nil"/>
              <w:bottom w:val="single" w:sz="4" w:space="0" w:color="auto"/>
              <w:right w:val="single" w:sz="4" w:space="0" w:color="auto"/>
            </w:tcBorders>
            <w:shd w:val="clear" w:color="auto" w:fill="auto"/>
            <w:noWrap/>
            <w:vAlign w:val="bottom"/>
            <w:hideMark/>
          </w:tcPr>
          <w:p w14:paraId="42424429" w14:textId="77777777" w:rsidR="00C5302B" w:rsidRPr="00C5302B" w:rsidRDefault="00C5302B" w:rsidP="00C5302B">
            <w:pPr>
              <w:rPr>
                <w:rFonts w:ascii="Calibri" w:hAnsi="Calibri" w:cs="Calibri"/>
                <w:color w:val="000000"/>
              </w:rPr>
            </w:pPr>
            <w:r w:rsidRPr="00C5302B">
              <w:rPr>
                <w:rFonts w:ascii="Calibri" w:hAnsi="Calibri" w:cs="Calibri"/>
                <w:color w:val="000000"/>
              </w:rPr>
              <w:t>0.54</w:t>
            </w:r>
          </w:p>
        </w:tc>
        <w:tc>
          <w:tcPr>
            <w:tcW w:w="980" w:type="dxa"/>
            <w:tcBorders>
              <w:top w:val="nil"/>
              <w:left w:val="nil"/>
              <w:bottom w:val="single" w:sz="4" w:space="0" w:color="auto"/>
              <w:right w:val="single" w:sz="4" w:space="0" w:color="auto"/>
            </w:tcBorders>
            <w:shd w:val="clear" w:color="auto" w:fill="auto"/>
            <w:noWrap/>
            <w:vAlign w:val="bottom"/>
            <w:hideMark/>
          </w:tcPr>
          <w:p w14:paraId="033DB8E2" w14:textId="77777777" w:rsidR="00C5302B" w:rsidRPr="00C5302B" w:rsidRDefault="00C5302B" w:rsidP="00C5302B">
            <w:pPr>
              <w:rPr>
                <w:rFonts w:ascii="Calibri" w:hAnsi="Calibri" w:cs="Calibri"/>
                <w:color w:val="000000"/>
              </w:rPr>
            </w:pPr>
            <w:r w:rsidRPr="00C5302B">
              <w:rPr>
                <w:rFonts w:ascii="Calibri" w:hAnsi="Calibri" w:cs="Calibri"/>
                <w:color w:val="000000"/>
              </w:rPr>
              <w:t>0.59</w:t>
            </w:r>
          </w:p>
        </w:tc>
        <w:tc>
          <w:tcPr>
            <w:tcW w:w="1086" w:type="dxa"/>
            <w:tcBorders>
              <w:top w:val="nil"/>
              <w:left w:val="nil"/>
              <w:bottom w:val="single" w:sz="4" w:space="0" w:color="auto"/>
              <w:right w:val="single" w:sz="4" w:space="0" w:color="auto"/>
            </w:tcBorders>
            <w:shd w:val="clear" w:color="auto" w:fill="auto"/>
            <w:noWrap/>
            <w:vAlign w:val="bottom"/>
            <w:hideMark/>
          </w:tcPr>
          <w:p w14:paraId="71EA5D5C"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210</w:t>
            </w:r>
          </w:p>
        </w:tc>
      </w:tr>
      <w:tr w:rsidR="00C5302B" w:rsidRPr="00C5302B" w14:paraId="0E66A45C"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496A60E7" w14:textId="77777777" w:rsidR="00C5302B" w:rsidRPr="00C5302B" w:rsidRDefault="00C5302B" w:rsidP="00C5302B">
            <w:pPr>
              <w:rPr>
                <w:rFonts w:ascii="Calibri" w:hAnsi="Calibri" w:cs="Calibri"/>
                <w:b/>
                <w:bCs/>
                <w:color w:val="000000"/>
              </w:rPr>
            </w:pPr>
            <w:r w:rsidRPr="00C5302B">
              <w:rPr>
                <w:rFonts w:ascii="Calibri" w:hAnsi="Calibri" w:cs="Calibri"/>
                <w:b/>
                <w:bCs/>
                <w:color w:val="000000"/>
              </w:rPr>
              <w:t>relegation</w:t>
            </w:r>
          </w:p>
        </w:tc>
        <w:tc>
          <w:tcPr>
            <w:tcW w:w="1060" w:type="dxa"/>
            <w:tcBorders>
              <w:top w:val="nil"/>
              <w:left w:val="nil"/>
              <w:bottom w:val="single" w:sz="4" w:space="0" w:color="auto"/>
              <w:right w:val="single" w:sz="4" w:space="0" w:color="auto"/>
            </w:tcBorders>
            <w:shd w:val="clear" w:color="auto" w:fill="auto"/>
            <w:noWrap/>
            <w:vAlign w:val="bottom"/>
            <w:hideMark/>
          </w:tcPr>
          <w:p w14:paraId="111452BD" w14:textId="77777777" w:rsidR="00C5302B" w:rsidRPr="00C5302B" w:rsidRDefault="00C5302B" w:rsidP="00C5302B">
            <w:pPr>
              <w:rPr>
                <w:rFonts w:ascii="Calibri" w:hAnsi="Calibri" w:cs="Calibri"/>
                <w:color w:val="000000"/>
              </w:rPr>
            </w:pPr>
            <w:r w:rsidRPr="00C5302B">
              <w:rPr>
                <w:rFonts w:ascii="Calibri" w:hAnsi="Calibri" w:cs="Calibri"/>
                <w:color w:val="000000"/>
              </w:rPr>
              <w:t>0.63</w:t>
            </w:r>
          </w:p>
        </w:tc>
        <w:tc>
          <w:tcPr>
            <w:tcW w:w="980" w:type="dxa"/>
            <w:tcBorders>
              <w:top w:val="nil"/>
              <w:left w:val="nil"/>
              <w:bottom w:val="single" w:sz="4" w:space="0" w:color="auto"/>
              <w:right w:val="single" w:sz="4" w:space="0" w:color="auto"/>
            </w:tcBorders>
            <w:shd w:val="clear" w:color="auto" w:fill="auto"/>
            <w:noWrap/>
            <w:vAlign w:val="bottom"/>
            <w:hideMark/>
          </w:tcPr>
          <w:p w14:paraId="53B6E7D0" w14:textId="77777777" w:rsidR="00C5302B" w:rsidRPr="00C5302B" w:rsidRDefault="00C5302B" w:rsidP="00C5302B">
            <w:pPr>
              <w:rPr>
                <w:rFonts w:ascii="Calibri" w:hAnsi="Calibri" w:cs="Calibri"/>
                <w:color w:val="000000"/>
              </w:rPr>
            </w:pPr>
            <w:r w:rsidRPr="00C5302B">
              <w:rPr>
                <w:rFonts w:ascii="Calibri" w:hAnsi="Calibri" w:cs="Calibri"/>
                <w:color w:val="000000"/>
              </w:rPr>
              <w:t>0.91</w:t>
            </w:r>
          </w:p>
        </w:tc>
        <w:tc>
          <w:tcPr>
            <w:tcW w:w="980" w:type="dxa"/>
            <w:tcBorders>
              <w:top w:val="nil"/>
              <w:left w:val="nil"/>
              <w:bottom w:val="single" w:sz="4" w:space="0" w:color="auto"/>
              <w:right w:val="single" w:sz="4" w:space="0" w:color="auto"/>
            </w:tcBorders>
            <w:shd w:val="clear" w:color="auto" w:fill="auto"/>
            <w:noWrap/>
            <w:vAlign w:val="bottom"/>
            <w:hideMark/>
          </w:tcPr>
          <w:p w14:paraId="2AE7F785" w14:textId="77777777" w:rsidR="00C5302B" w:rsidRPr="00C5302B" w:rsidRDefault="00C5302B" w:rsidP="00C5302B">
            <w:pPr>
              <w:rPr>
                <w:rFonts w:ascii="Calibri" w:hAnsi="Calibri" w:cs="Calibri"/>
                <w:color w:val="000000"/>
              </w:rPr>
            </w:pPr>
            <w:r w:rsidRPr="00C5302B">
              <w:rPr>
                <w:rFonts w:ascii="Calibri" w:hAnsi="Calibri" w:cs="Calibri"/>
                <w:color w:val="000000"/>
              </w:rPr>
              <w:t>0.74</w:t>
            </w:r>
          </w:p>
        </w:tc>
        <w:tc>
          <w:tcPr>
            <w:tcW w:w="1086" w:type="dxa"/>
            <w:tcBorders>
              <w:top w:val="nil"/>
              <w:left w:val="nil"/>
              <w:bottom w:val="single" w:sz="4" w:space="0" w:color="auto"/>
              <w:right w:val="single" w:sz="4" w:space="0" w:color="auto"/>
            </w:tcBorders>
            <w:shd w:val="clear" w:color="auto" w:fill="auto"/>
            <w:noWrap/>
            <w:vAlign w:val="bottom"/>
            <w:hideMark/>
          </w:tcPr>
          <w:p w14:paraId="200F84CE"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159</w:t>
            </w:r>
          </w:p>
        </w:tc>
      </w:tr>
      <w:tr w:rsidR="00C5302B" w:rsidRPr="00C5302B" w14:paraId="6417C4E6" w14:textId="77777777" w:rsidTr="00DD2BCF">
        <w:trPr>
          <w:trHeight w:val="320"/>
          <w:jc w:val="center"/>
        </w:trPr>
        <w:tc>
          <w:tcPr>
            <w:tcW w:w="1988" w:type="dxa"/>
            <w:tcBorders>
              <w:top w:val="nil"/>
              <w:left w:val="single" w:sz="4" w:space="0" w:color="auto"/>
              <w:bottom w:val="single" w:sz="4" w:space="0" w:color="auto"/>
              <w:right w:val="single" w:sz="4" w:space="0" w:color="auto"/>
            </w:tcBorders>
            <w:shd w:val="clear" w:color="auto" w:fill="auto"/>
            <w:noWrap/>
            <w:vAlign w:val="bottom"/>
            <w:hideMark/>
          </w:tcPr>
          <w:p w14:paraId="0B8BD14F" w14:textId="7D1FBAE4" w:rsidR="00C5302B" w:rsidRPr="00C5302B" w:rsidRDefault="009D71F8" w:rsidP="00C5302B">
            <w:pPr>
              <w:rPr>
                <w:rFonts w:ascii="Calibri" w:hAnsi="Calibri" w:cs="Calibri"/>
                <w:b/>
                <w:bCs/>
                <w:color w:val="000000"/>
              </w:rPr>
            </w:pPr>
            <w:r w:rsidRPr="000F1899">
              <w:rPr>
                <w:rFonts w:ascii="Calibri" w:hAnsi="Calibri" w:cs="Calibri"/>
                <w:b/>
                <w:bCs/>
                <w:color w:val="000000"/>
              </w:rPr>
              <w:t>średnia ważona metryk</w:t>
            </w:r>
          </w:p>
        </w:tc>
        <w:tc>
          <w:tcPr>
            <w:tcW w:w="1060" w:type="dxa"/>
            <w:tcBorders>
              <w:top w:val="nil"/>
              <w:left w:val="nil"/>
              <w:bottom w:val="single" w:sz="4" w:space="0" w:color="auto"/>
              <w:right w:val="single" w:sz="4" w:space="0" w:color="auto"/>
            </w:tcBorders>
            <w:shd w:val="clear" w:color="auto" w:fill="auto"/>
            <w:noWrap/>
            <w:vAlign w:val="bottom"/>
            <w:hideMark/>
          </w:tcPr>
          <w:p w14:paraId="0DE9680B"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4E492525" w14:textId="77777777" w:rsidR="00C5302B" w:rsidRPr="00C5302B" w:rsidRDefault="00C5302B" w:rsidP="00C5302B">
            <w:pPr>
              <w:rPr>
                <w:rFonts w:ascii="Calibri" w:hAnsi="Calibri" w:cs="Calibri"/>
                <w:color w:val="000000"/>
              </w:rPr>
            </w:pPr>
            <w:r w:rsidRPr="00C5302B">
              <w:rPr>
                <w:rFonts w:ascii="Calibri" w:hAnsi="Calibri" w:cs="Calibri"/>
                <w:color w:val="000000"/>
              </w:rPr>
              <w:t>0.68</w:t>
            </w:r>
          </w:p>
        </w:tc>
        <w:tc>
          <w:tcPr>
            <w:tcW w:w="980" w:type="dxa"/>
            <w:tcBorders>
              <w:top w:val="nil"/>
              <w:left w:val="nil"/>
              <w:bottom w:val="single" w:sz="4" w:space="0" w:color="auto"/>
              <w:right w:val="single" w:sz="4" w:space="0" w:color="auto"/>
            </w:tcBorders>
            <w:shd w:val="clear" w:color="auto" w:fill="auto"/>
            <w:noWrap/>
            <w:vAlign w:val="bottom"/>
            <w:hideMark/>
          </w:tcPr>
          <w:p w14:paraId="6722CA4A" w14:textId="77777777" w:rsidR="00C5302B" w:rsidRPr="00C5302B" w:rsidRDefault="00C5302B" w:rsidP="00C5302B">
            <w:pPr>
              <w:rPr>
                <w:rFonts w:ascii="Calibri" w:hAnsi="Calibri" w:cs="Calibri"/>
                <w:color w:val="000000"/>
              </w:rPr>
            </w:pPr>
            <w:r w:rsidRPr="00C5302B">
              <w:rPr>
                <w:rFonts w:ascii="Calibri" w:hAnsi="Calibri" w:cs="Calibri"/>
                <w:color w:val="000000"/>
              </w:rPr>
              <w:t>0.67</w:t>
            </w:r>
          </w:p>
        </w:tc>
        <w:tc>
          <w:tcPr>
            <w:tcW w:w="1086" w:type="dxa"/>
            <w:tcBorders>
              <w:top w:val="nil"/>
              <w:left w:val="nil"/>
              <w:bottom w:val="single" w:sz="4" w:space="0" w:color="auto"/>
              <w:right w:val="single" w:sz="4" w:space="0" w:color="auto"/>
            </w:tcBorders>
            <w:shd w:val="clear" w:color="auto" w:fill="auto"/>
            <w:noWrap/>
            <w:vAlign w:val="bottom"/>
            <w:hideMark/>
          </w:tcPr>
          <w:p w14:paraId="3CB76E85" w14:textId="77777777" w:rsidR="00C5302B" w:rsidRPr="00C5302B" w:rsidRDefault="00C5302B" w:rsidP="00C5302B">
            <w:pPr>
              <w:jc w:val="right"/>
              <w:rPr>
                <w:rFonts w:ascii="Calibri" w:hAnsi="Calibri" w:cs="Calibri"/>
                <w:color w:val="000000"/>
              </w:rPr>
            </w:pPr>
            <w:r w:rsidRPr="00C5302B">
              <w:rPr>
                <w:rFonts w:ascii="Calibri" w:hAnsi="Calibri" w:cs="Calibri"/>
                <w:color w:val="000000"/>
              </w:rPr>
              <w:t>684</w:t>
            </w:r>
          </w:p>
        </w:tc>
      </w:tr>
    </w:tbl>
    <w:p w14:paraId="54F41CE8" w14:textId="77777777" w:rsidR="009D71F8" w:rsidRPr="000F1899" w:rsidRDefault="009D71F8" w:rsidP="00C5302B">
      <w:pPr>
        <w:spacing w:line="360" w:lineRule="auto"/>
        <w:rPr>
          <w:rFonts w:ascii="Calibri" w:hAnsi="Calibri" w:cs="Calibri"/>
          <w:sz w:val="20"/>
          <w:szCs w:val="20"/>
          <w:lang w:val="pl-PL"/>
        </w:rPr>
      </w:pPr>
    </w:p>
    <w:p w14:paraId="51157AB5" w14:textId="33CCDAD6" w:rsidR="00C5302B" w:rsidRPr="000F1899" w:rsidRDefault="00C5302B" w:rsidP="00C5302B">
      <w:pPr>
        <w:spacing w:line="360" w:lineRule="auto"/>
        <w:rPr>
          <w:rFonts w:ascii="Calibri" w:hAnsi="Calibri" w:cs="Calibri"/>
          <w:sz w:val="20"/>
          <w:szCs w:val="20"/>
          <w:lang w:val="pl-PL"/>
        </w:rPr>
      </w:pPr>
      <w:r w:rsidRPr="000F1899">
        <w:rPr>
          <w:rFonts w:ascii="Calibri" w:hAnsi="Calibri" w:cs="Calibri"/>
          <w:sz w:val="20"/>
          <w:szCs w:val="20"/>
          <w:lang w:val="pl-PL"/>
        </w:rPr>
        <w:t xml:space="preserve">Tabela 6. Regresja logistyczna- miary oceny modelu </w:t>
      </w:r>
      <w:r w:rsidRPr="000F1899">
        <w:rPr>
          <w:rFonts w:ascii="Calibri" w:hAnsi="Calibri" w:cs="Calibri"/>
          <w:sz w:val="20"/>
          <w:szCs w:val="20"/>
          <w:lang w:val="pl-PL"/>
        </w:rPr>
        <w:t>(oprac. własne na podst. fbref.com)</w:t>
      </w:r>
    </w:p>
    <w:p w14:paraId="11A6C32A" w14:textId="77777777" w:rsidR="00050DC8" w:rsidRPr="000F1899" w:rsidRDefault="00050DC8" w:rsidP="00874F35">
      <w:pPr>
        <w:spacing w:line="360" w:lineRule="auto"/>
        <w:jc w:val="both"/>
        <w:rPr>
          <w:rFonts w:ascii="Calibri" w:hAnsi="Calibri" w:cs="Calibri"/>
          <w:lang w:val="pl-PL"/>
        </w:rPr>
      </w:pPr>
    </w:p>
    <w:p w14:paraId="2A395220" w14:textId="05BFA15F" w:rsidR="00874F35" w:rsidRPr="000F1899" w:rsidRDefault="00874F35" w:rsidP="00874F35">
      <w:pPr>
        <w:spacing w:line="360" w:lineRule="auto"/>
        <w:jc w:val="both"/>
        <w:rPr>
          <w:rFonts w:ascii="Calibri" w:hAnsi="Calibri" w:cs="Calibri"/>
          <w:lang w:val="pl-PL"/>
        </w:rPr>
      </w:pPr>
      <w:r w:rsidRPr="000F1899">
        <w:rPr>
          <w:rFonts w:ascii="Calibri" w:hAnsi="Calibri" w:cs="Calibri"/>
          <w:lang w:val="pl-PL"/>
        </w:rPr>
        <w:t>Model uzyskał również wysoką średnią wartość AUC dla czterech kategorii, co świadczy o jego wysokiej możliwości do rozróżnienia pomiędzy klasami, zaprezentowano to na poniższym wykresie (Rys. 19.):</w:t>
      </w:r>
    </w:p>
    <w:p w14:paraId="4A57C38E" w14:textId="77777777" w:rsidR="00874F35" w:rsidRPr="000F1899" w:rsidRDefault="00874F35" w:rsidP="00874F35">
      <w:pPr>
        <w:spacing w:line="360" w:lineRule="auto"/>
        <w:jc w:val="both"/>
        <w:rPr>
          <w:rFonts w:ascii="Calibri" w:hAnsi="Calibri" w:cs="Calibri"/>
          <w:lang w:val="pl-PL"/>
        </w:rPr>
      </w:pPr>
    </w:p>
    <w:p w14:paraId="11886369" w14:textId="375B4D66" w:rsidR="00874F35" w:rsidRPr="000F1899" w:rsidRDefault="00874F35" w:rsidP="00874F35">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44B51A05" wp14:editId="3FFBFA6F">
            <wp:extent cx="4770783" cy="3299800"/>
            <wp:effectExtent l="0" t="0" r="4445" b="2540"/>
            <wp:docPr id="1578606685" name="Picture 1" descr="A graph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6685" name="Picture 1" descr="A graph of a number of different colored lines&#10;&#10;Description automatically generated"/>
                    <pic:cNvPicPr/>
                  </pic:nvPicPr>
                  <pic:blipFill>
                    <a:blip r:embed="rId31"/>
                    <a:stretch>
                      <a:fillRect/>
                    </a:stretch>
                  </pic:blipFill>
                  <pic:spPr>
                    <a:xfrm>
                      <a:off x="0" y="0"/>
                      <a:ext cx="4805747" cy="3323983"/>
                    </a:xfrm>
                    <a:prstGeom prst="rect">
                      <a:avLst/>
                    </a:prstGeom>
                  </pic:spPr>
                </pic:pic>
              </a:graphicData>
            </a:graphic>
          </wp:inline>
        </w:drawing>
      </w:r>
    </w:p>
    <w:p w14:paraId="1CE5B21A" w14:textId="404AB3BD" w:rsidR="00874F35" w:rsidRPr="000F1899" w:rsidRDefault="00874F35" w:rsidP="00874F35">
      <w:pPr>
        <w:rPr>
          <w:rFonts w:ascii="Calibri" w:hAnsi="Calibri" w:cs="Calibri"/>
          <w:sz w:val="20"/>
          <w:szCs w:val="20"/>
          <w:lang w:val="pl-PL"/>
        </w:rPr>
      </w:pPr>
      <w:r w:rsidRPr="000F1899">
        <w:rPr>
          <w:rFonts w:ascii="Calibri" w:hAnsi="Calibri" w:cs="Calibri"/>
          <w:sz w:val="20"/>
          <w:szCs w:val="20"/>
          <w:lang w:val="pl-PL"/>
        </w:rPr>
        <w:t>Rys. 19. Regresja</w:t>
      </w:r>
      <w:r w:rsidR="00BA2B3A" w:rsidRPr="000F1899">
        <w:rPr>
          <w:rFonts w:ascii="Calibri" w:hAnsi="Calibri" w:cs="Calibri"/>
          <w:sz w:val="20"/>
          <w:szCs w:val="20"/>
          <w:lang w:val="pl-PL"/>
        </w:rPr>
        <w:t xml:space="preserve"> logistyczna</w:t>
      </w:r>
      <w:r w:rsidRPr="000F1899">
        <w:rPr>
          <w:rFonts w:ascii="Calibri" w:hAnsi="Calibri" w:cs="Calibri"/>
          <w:sz w:val="20"/>
          <w:szCs w:val="20"/>
          <w:lang w:val="pl-PL"/>
        </w:rPr>
        <w:t>- krzywe ROC dla poszczególnych klas i uśredniona krzywa ROC (oprac. własne na podst. fbref.com)</w:t>
      </w:r>
    </w:p>
    <w:p w14:paraId="1CE03C7D" w14:textId="77777777" w:rsidR="00874F35" w:rsidRPr="000F1899" w:rsidRDefault="00874F35" w:rsidP="00874F35">
      <w:pPr>
        <w:rPr>
          <w:rFonts w:ascii="Calibri" w:hAnsi="Calibri" w:cs="Calibri"/>
          <w:sz w:val="20"/>
          <w:szCs w:val="20"/>
          <w:lang w:val="pl-PL"/>
        </w:rPr>
      </w:pPr>
    </w:p>
    <w:p w14:paraId="48861074" w14:textId="67DBF669" w:rsidR="00874F35" w:rsidRPr="000F1899" w:rsidRDefault="00874F35" w:rsidP="00874F35">
      <w:pPr>
        <w:spacing w:line="360" w:lineRule="auto"/>
        <w:jc w:val="both"/>
        <w:rPr>
          <w:rFonts w:ascii="Calibri" w:hAnsi="Calibri" w:cs="Calibri"/>
          <w:lang w:val="pl-PL"/>
        </w:rPr>
      </w:pPr>
      <w:r w:rsidRPr="000F1899">
        <w:rPr>
          <w:rFonts w:ascii="Calibri" w:hAnsi="Calibri" w:cs="Calibri"/>
          <w:lang w:val="pl-PL"/>
        </w:rPr>
        <w:t xml:space="preserve">Mimo ograniczonej zdolności </w:t>
      </w:r>
      <w:r w:rsidR="00C30194" w:rsidRPr="000F1899">
        <w:rPr>
          <w:rFonts w:ascii="Calibri" w:hAnsi="Calibri" w:cs="Calibri"/>
          <w:lang w:val="pl-PL"/>
        </w:rPr>
        <w:t>przewidywania</w:t>
      </w:r>
      <w:r w:rsidRPr="000F1899">
        <w:rPr>
          <w:rFonts w:ascii="Calibri" w:hAnsi="Calibri" w:cs="Calibri"/>
          <w:lang w:val="pl-PL"/>
        </w:rPr>
        <w:t xml:space="preserve"> dla środkowych klas, model ten ma pewną wartość predykcyjną i może być używany do przewidywania, czy dany zespół odniesie sukces w lidze.</w:t>
      </w:r>
    </w:p>
    <w:p w14:paraId="48B05D92" w14:textId="7478454B" w:rsidR="002638C4" w:rsidRPr="006D6E87" w:rsidRDefault="002638C4" w:rsidP="002638C4">
      <w:pPr>
        <w:pStyle w:val="Heading4"/>
        <w:numPr>
          <w:ilvl w:val="2"/>
          <w:numId w:val="5"/>
        </w:numPr>
        <w:rPr>
          <w:rFonts w:ascii="Calibri" w:hAnsi="Calibri" w:cs="Calibri"/>
          <w:i w:val="0"/>
          <w:iCs w:val="0"/>
          <w:lang w:val="pl-PL"/>
        </w:rPr>
      </w:pPr>
      <w:r w:rsidRPr="000F1899">
        <w:rPr>
          <w:rFonts w:ascii="Calibri" w:hAnsi="Calibri" w:cs="Calibri"/>
          <w:i w:val="0"/>
          <w:iCs w:val="0"/>
          <w:lang w:val="pl-PL"/>
        </w:rPr>
        <w:lastRenderedPageBreak/>
        <w:t>Drzewo decyzyjne</w:t>
      </w:r>
    </w:p>
    <w:p w14:paraId="48A6DF1E" w14:textId="7947D5F6" w:rsidR="002638C4" w:rsidRPr="000F1899" w:rsidRDefault="009A090D"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 xml:space="preserve">Kolejnym </w:t>
      </w:r>
      <w:r w:rsidR="00587B17" w:rsidRPr="000F1899">
        <w:rPr>
          <w:rFonts w:ascii="Calibri" w:hAnsi="Calibri" w:cs="Calibri"/>
          <w:lang w:val="pl-PL"/>
        </w:rPr>
        <w:t>modelem stworzonym w celu przewidywania pozycji zespołu na koniec ligowych zmagań jest drzewo decyzyjne. Tak, jak w przypadku regresji logistycznej w pierwszej kolejności zbadamy macierz pomyłek utworzoną na podstawie walidacji krzyżowej (Rys. 20.)</w:t>
      </w:r>
    </w:p>
    <w:p w14:paraId="1028339E" w14:textId="77777777" w:rsidR="00587B17" w:rsidRPr="000F1899" w:rsidRDefault="00587B17" w:rsidP="00587B17">
      <w:pPr>
        <w:spacing w:line="360" w:lineRule="auto"/>
        <w:ind w:firstLine="720"/>
        <w:jc w:val="both"/>
        <w:rPr>
          <w:rFonts w:ascii="Calibri" w:hAnsi="Calibri" w:cs="Calibri"/>
          <w:lang w:val="pl-PL"/>
        </w:rPr>
      </w:pPr>
    </w:p>
    <w:p w14:paraId="47217674" w14:textId="14ACFD14" w:rsidR="00587B17" w:rsidRPr="000F1899" w:rsidRDefault="00587B17" w:rsidP="00587B17">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4B75B657" wp14:editId="371AFB2A">
            <wp:extent cx="4110824" cy="3651747"/>
            <wp:effectExtent l="0" t="0" r="4445" b="6350"/>
            <wp:docPr id="1796656029"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6029" name="Picture 1" descr="A blue squares with numbers&#10;&#10;Description automatically generated"/>
                    <pic:cNvPicPr/>
                  </pic:nvPicPr>
                  <pic:blipFill>
                    <a:blip r:embed="rId32"/>
                    <a:stretch>
                      <a:fillRect/>
                    </a:stretch>
                  </pic:blipFill>
                  <pic:spPr>
                    <a:xfrm>
                      <a:off x="0" y="0"/>
                      <a:ext cx="4126181" cy="3665389"/>
                    </a:xfrm>
                    <a:prstGeom prst="rect">
                      <a:avLst/>
                    </a:prstGeom>
                  </pic:spPr>
                </pic:pic>
              </a:graphicData>
            </a:graphic>
          </wp:inline>
        </w:drawing>
      </w:r>
    </w:p>
    <w:p w14:paraId="3D712FB6" w14:textId="30EAA885" w:rsidR="00587B17" w:rsidRPr="000F1899" w:rsidRDefault="00587B17" w:rsidP="00587B17">
      <w:pPr>
        <w:spacing w:line="360" w:lineRule="auto"/>
        <w:rPr>
          <w:rFonts w:ascii="Calibri" w:hAnsi="Calibri" w:cs="Calibri"/>
          <w:sz w:val="20"/>
          <w:szCs w:val="20"/>
          <w:lang w:val="pl-PL"/>
        </w:rPr>
      </w:pPr>
      <w:r w:rsidRPr="000F1899">
        <w:rPr>
          <w:rFonts w:ascii="Calibri" w:hAnsi="Calibri" w:cs="Calibri"/>
          <w:sz w:val="20"/>
          <w:szCs w:val="20"/>
          <w:lang w:val="pl-PL"/>
        </w:rPr>
        <w:t>Rys. 20. Drzewo decyzyjne</w:t>
      </w:r>
      <w:r w:rsidRPr="000F1899">
        <w:rPr>
          <w:rFonts w:ascii="Calibri" w:hAnsi="Calibri" w:cs="Calibri"/>
          <w:sz w:val="20"/>
          <w:szCs w:val="20"/>
          <w:lang w:val="pl-PL"/>
        </w:rPr>
        <w:t>- macierz pomyłek (oprac. własne na podst. fbref.com)</w:t>
      </w:r>
    </w:p>
    <w:p w14:paraId="4F36DFA1" w14:textId="77777777" w:rsidR="00587B17" w:rsidRPr="000F1899" w:rsidRDefault="00587B17" w:rsidP="00587B17">
      <w:pPr>
        <w:spacing w:line="360" w:lineRule="auto"/>
        <w:rPr>
          <w:rFonts w:ascii="Calibri" w:hAnsi="Calibri" w:cs="Calibri"/>
          <w:sz w:val="20"/>
          <w:szCs w:val="20"/>
          <w:lang w:val="pl-PL"/>
        </w:rPr>
      </w:pPr>
    </w:p>
    <w:p w14:paraId="0AE36B1D" w14:textId="3A79715A" w:rsidR="00587B17" w:rsidRPr="000F1899" w:rsidRDefault="00587B17" w:rsidP="00587B17">
      <w:pPr>
        <w:spacing w:line="360" w:lineRule="auto"/>
        <w:jc w:val="both"/>
        <w:rPr>
          <w:rFonts w:ascii="Calibri" w:hAnsi="Calibri" w:cs="Calibri"/>
          <w:lang w:val="pl-PL"/>
        </w:rPr>
      </w:pPr>
      <w:r w:rsidRPr="000F1899">
        <w:rPr>
          <w:rFonts w:ascii="Calibri" w:hAnsi="Calibri" w:cs="Calibri"/>
          <w:lang w:val="pl-PL"/>
        </w:rPr>
        <w:t xml:space="preserve">Jak widać powyżej, model poradził sobie dość przeciętnie z przewidywaniem klas. Potwierdzają to również </w:t>
      </w:r>
      <w:r w:rsidR="009D71F8" w:rsidRPr="000F1899">
        <w:rPr>
          <w:rFonts w:ascii="Calibri" w:hAnsi="Calibri" w:cs="Calibri"/>
          <w:lang w:val="pl-PL"/>
        </w:rPr>
        <w:t>metryki jego jakości (Tabela 7.)</w:t>
      </w:r>
    </w:p>
    <w:tbl>
      <w:tblPr>
        <w:tblW w:w="57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102"/>
        <w:gridCol w:w="930"/>
        <w:gridCol w:w="980"/>
        <w:gridCol w:w="1100"/>
      </w:tblGrid>
      <w:tr w:rsidR="009D71F8" w:rsidRPr="000F1899" w14:paraId="593B0F87" w14:textId="77777777" w:rsidTr="00DD2BCF">
        <w:trPr>
          <w:trHeight w:val="320"/>
          <w:jc w:val="center"/>
        </w:trPr>
        <w:tc>
          <w:tcPr>
            <w:tcW w:w="1934" w:type="dxa"/>
            <w:shd w:val="clear" w:color="auto" w:fill="auto"/>
            <w:noWrap/>
            <w:vAlign w:val="bottom"/>
            <w:hideMark/>
          </w:tcPr>
          <w:p w14:paraId="341BD29B" w14:textId="77777777" w:rsidR="009D71F8" w:rsidRPr="000F1899" w:rsidRDefault="009D71F8" w:rsidP="009D71F8">
            <w:pPr>
              <w:rPr>
                <w:rFonts w:ascii="Calibri" w:hAnsi="Calibri" w:cs="Calibri"/>
              </w:rPr>
            </w:pPr>
          </w:p>
        </w:tc>
        <w:tc>
          <w:tcPr>
            <w:tcW w:w="1102" w:type="dxa"/>
            <w:shd w:val="clear" w:color="auto" w:fill="auto"/>
            <w:noWrap/>
            <w:vAlign w:val="bottom"/>
            <w:hideMark/>
          </w:tcPr>
          <w:p w14:paraId="2A6B5289" w14:textId="68393A22" w:rsidR="009D71F8" w:rsidRPr="000F1899" w:rsidRDefault="009D71F8" w:rsidP="009D71F8">
            <w:pPr>
              <w:rPr>
                <w:rFonts w:ascii="Calibri" w:hAnsi="Calibri" w:cs="Calibri"/>
                <w:color w:val="000000"/>
              </w:rPr>
            </w:pPr>
            <w:r w:rsidRPr="000F1899">
              <w:rPr>
                <w:rFonts w:ascii="Calibri" w:hAnsi="Calibri" w:cs="Calibri"/>
                <w:b/>
                <w:bCs/>
                <w:color w:val="000000"/>
              </w:rPr>
              <w:t>prezycja</w:t>
            </w:r>
          </w:p>
        </w:tc>
        <w:tc>
          <w:tcPr>
            <w:tcW w:w="756" w:type="dxa"/>
            <w:shd w:val="clear" w:color="auto" w:fill="auto"/>
            <w:noWrap/>
            <w:vAlign w:val="bottom"/>
            <w:hideMark/>
          </w:tcPr>
          <w:p w14:paraId="724A1D85" w14:textId="79C369BD" w:rsidR="009D71F8" w:rsidRPr="000F1899" w:rsidRDefault="009D71F8" w:rsidP="009D71F8">
            <w:pPr>
              <w:rPr>
                <w:rFonts w:ascii="Calibri" w:hAnsi="Calibri" w:cs="Calibri"/>
                <w:color w:val="000000"/>
              </w:rPr>
            </w:pPr>
            <w:r w:rsidRPr="000F1899">
              <w:rPr>
                <w:rFonts w:ascii="Calibri" w:hAnsi="Calibri" w:cs="Calibri"/>
                <w:b/>
                <w:bCs/>
                <w:color w:val="000000"/>
              </w:rPr>
              <w:t>czułość</w:t>
            </w:r>
          </w:p>
        </w:tc>
        <w:tc>
          <w:tcPr>
            <w:tcW w:w="980" w:type="dxa"/>
            <w:shd w:val="clear" w:color="auto" w:fill="auto"/>
            <w:noWrap/>
            <w:vAlign w:val="bottom"/>
            <w:hideMark/>
          </w:tcPr>
          <w:p w14:paraId="205B69A9" w14:textId="516BE9BD" w:rsidR="009D71F8" w:rsidRPr="000F1899" w:rsidRDefault="009D71F8" w:rsidP="009D71F8">
            <w:pPr>
              <w:rPr>
                <w:rFonts w:ascii="Calibri" w:hAnsi="Calibri" w:cs="Calibri"/>
                <w:color w:val="000000"/>
              </w:rPr>
            </w:pPr>
            <w:r w:rsidRPr="000F1899">
              <w:rPr>
                <w:rFonts w:ascii="Calibri" w:hAnsi="Calibri" w:cs="Calibri"/>
                <w:b/>
                <w:bCs/>
                <w:color w:val="000000"/>
              </w:rPr>
              <w:t>F1</w:t>
            </w:r>
          </w:p>
        </w:tc>
        <w:tc>
          <w:tcPr>
            <w:tcW w:w="959" w:type="dxa"/>
            <w:shd w:val="clear" w:color="auto" w:fill="auto"/>
            <w:noWrap/>
            <w:vAlign w:val="bottom"/>
            <w:hideMark/>
          </w:tcPr>
          <w:p w14:paraId="6DF132E9" w14:textId="5BB2AD09" w:rsidR="009D71F8" w:rsidRPr="000F1899" w:rsidRDefault="009D71F8" w:rsidP="009D71F8">
            <w:pPr>
              <w:rPr>
                <w:rFonts w:ascii="Calibri" w:hAnsi="Calibri" w:cs="Calibri"/>
                <w:color w:val="000000"/>
              </w:rPr>
            </w:pPr>
            <w:r w:rsidRPr="000F1899">
              <w:rPr>
                <w:rFonts w:ascii="Calibri" w:hAnsi="Calibri" w:cs="Calibri"/>
                <w:b/>
                <w:bCs/>
                <w:color w:val="000000"/>
              </w:rPr>
              <w:t>l</w:t>
            </w:r>
            <w:r w:rsidRPr="000F1899">
              <w:rPr>
                <w:rFonts w:ascii="Calibri" w:hAnsi="Calibri" w:cs="Calibri"/>
                <w:b/>
                <w:bCs/>
                <w:color w:val="000000"/>
              </w:rPr>
              <w:t>iczność kategorii</w:t>
            </w:r>
          </w:p>
        </w:tc>
      </w:tr>
      <w:tr w:rsidR="009D71F8" w:rsidRPr="000F1899" w14:paraId="48594245" w14:textId="77777777" w:rsidTr="00DD2BCF">
        <w:trPr>
          <w:trHeight w:val="320"/>
          <w:jc w:val="center"/>
        </w:trPr>
        <w:tc>
          <w:tcPr>
            <w:tcW w:w="1934" w:type="dxa"/>
            <w:shd w:val="clear" w:color="auto" w:fill="auto"/>
            <w:noWrap/>
            <w:vAlign w:val="bottom"/>
            <w:hideMark/>
          </w:tcPr>
          <w:p w14:paraId="435EE4AB" w14:textId="77777777" w:rsidR="009D71F8" w:rsidRPr="000F1899" w:rsidRDefault="009D71F8">
            <w:pPr>
              <w:rPr>
                <w:rFonts w:ascii="Calibri" w:hAnsi="Calibri" w:cs="Calibri"/>
                <w:b/>
                <w:bCs/>
                <w:color w:val="000000"/>
              </w:rPr>
            </w:pPr>
            <w:r w:rsidRPr="000F1899">
              <w:rPr>
                <w:rFonts w:ascii="Calibri" w:hAnsi="Calibri" w:cs="Calibri"/>
                <w:b/>
                <w:bCs/>
                <w:color w:val="000000"/>
              </w:rPr>
              <w:t>champions_group</w:t>
            </w:r>
          </w:p>
        </w:tc>
        <w:tc>
          <w:tcPr>
            <w:tcW w:w="1102" w:type="dxa"/>
            <w:shd w:val="clear" w:color="auto" w:fill="auto"/>
            <w:noWrap/>
            <w:vAlign w:val="bottom"/>
            <w:hideMark/>
          </w:tcPr>
          <w:p w14:paraId="2A773D41" w14:textId="77777777" w:rsidR="009D71F8" w:rsidRPr="000F1899" w:rsidRDefault="009D71F8">
            <w:pPr>
              <w:rPr>
                <w:rFonts w:ascii="Calibri" w:hAnsi="Calibri" w:cs="Calibri"/>
                <w:color w:val="000000"/>
              </w:rPr>
            </w:pPr>
            <w:r w:rsidRPr="000F1899">
              <w:rPr>
                <w:rFonts w:ascii="Calibri" w:hAnsi="Calibri" w:cs="Calibri"/>
                <w:color w:val="000000"/>
              </w:rPr>
              <w:t>0.78</w:t>
            </w:r>
          </w:p>
        </w:tc>
        <w:tc>
          <w:tcPr>
            <w:tcW w:w="756" w:type="dxa"/>
            <w:shd w:val="clear" w:color="auto" w:fill="auto"/>
            <w:noWrap/>
            <w:vAlign w:val="bottom"/>
            <w:hideMark/>
          </w:tcPr>
          <w:p w14:paraId="3B75B058" w14:textId="77777777" w:rsidR="009D71F8" w:rsidRPr="000F1899" w:rsidRDefault="009D71F8">
            <w:pPr>
              <w:rPr>
                <w:rFonts w:ascii="Calibri" w:hAnsi="Calibri" w:cs="Calibri"/>
                <w:color w:val="000000"/>
              </w:rPr>
            </w:pPr>
            <w:r w:rsidRPr="000F1899">
              <w:rPr>
                <w:rFonts w:ascii="Calibri" w:hAnsi="Calibri" w:cs="Calibri"/>
                <w:color w:val="000000"/>
              </w:rPr>
              <w:t>0.74</w:t>
            </w:r>
          </w:p>
        </w:tc>
        <w:tc>
          <w:tcPr>
            <w:tcW w:w="980" w:type="dxa"/>
            <w:shd w:val="clear" w:color="auto" w:fill="auto"/>
            <w:noWrap/>
            <w:vAlign w:val="bottom"/>
            <w:hideMark/>
          </w:tcPr>
          <w:p w14:paraId="2CFAEF9E" w14:textId="77777777" w:rsidR="009D71F8" w:rsidRPr="000F1899" w:rsidRDefault="009D71F8">
            <w:pPr>
              <w:rPr>
                <w:rFonts w:ascii="Calibri" w:hAnsi="Calibri" w:cs="Calibri"/>
                <w:color w:val="000000"/>
              </w:rPr>
            </w:pPr>
            <w:r w:rsidRPr="000F1899">
              <w:rPr>
                <w:rFonts w:ascii="Calibri" w:hAnsi="Calibri" w:cs="Calibri"/>
                <w:color w:val="000000"/>
              </w:rPr>
              <w:t>0.76</w:t>
            </w:r>
          </w:p>
        </w:tc>
        <w:tc>
          <w:tcPr>
            <w:tcW w:w="959" w:type="dxa"/>
            <w:shd w:val="clear" w:color="auto" w:fill="auto"/>
            <w:noWrap/>
            <w:vAlign w:val="bottom"/>
            <w:hideMark/>
          </w:tcPr>
          <w:p w14:paraId="31C75D76" w14:textId="77777777" w:rsidR="009D71F8" w:rsidRPr="000F1899" w:rsidRDefault="009D71F8">
            <w:pPr>
              <w:jc w:val="right"/>
              <w:rPr>
                <w:rFonts w:ascii="Calibri" w:hAnsi="Calibri" w:cs="Calibri"/>
                <w:color w:val="000000"/>
              </w:rPr>
            </w:pPr>
            <w:r w:rsidRPr="000F1899">
              <w:rPr>
                <w:rFonts w:ascii="Calibri" w:hAnsi="Calibri" w:cs="Calibri"/>
                <w:color w:val="000000"/>
              </w:rPr>
              <w:t>140</w:t>
            </w:r>
          </w:p>
        </w:tc>
      </w:tr>
      <w:tr w:rsidR="009D71F8" w:rsidRPr="000F1899" w14:paraId="7345731A" w14:textId="77777777" w:rsidTr="00DD2BCF">
        <w:trPr>
          <w:trHeight w:val="320"/>
          <w:jc w:val="center"/>
        </w:trPr>
        <w:tc>
          <w:tcPr>
            <w:tcW w:w="1934" w:type="dxa"/>
            <w:shd w:val="clear" w:color="auto" w:fill="auto"/>
            <w:noWrap/>
            <w:vAlign w:val="bottom"/>
            <w:hideMark/>
          </w:tcPr>
          <w:p w14:paraId="23503912" w14:textId="77777777" w:rsidR="009D71F8" w:rsidRPr="000F1899" w:rsidRDefault="009D71F8">
            <w:pPr>
              <w:rPr>
                <w:rFonts w:ascii="Calibri" w:hAnsi="Calibri" w:cs="Calibri"/>
                <w:b/>
                <w:bCs/>
                <w:color w:val="000000"/>
              </w:rPr>
            </w:pPr>
            <w:r w:rsidRPr="000F1899">
              <w:rPr>
                <w:rFonts w:ascii="Calibri" w:hAnsi="Calibri" w:cs="Calibri"/>
                <w:b/>
                <w:bCs/>
                <w:color w:val="000000"/>
              </w:rPr>
              <w:t>european_cups</w:t>
            </w:r>
          </w:p>
        </w:tc>
        <w:tc>
          <w:tcPr>
            <w:tcW w:w="1102" w:type="dxa"/>
            <w:shd w:val="clear" w:color="auto" w:fill="auto"/>
            <w:noWrap/>
            <w:vAlign w:val="bottom"/>
            <w:hideMark/>
          </w:tcPr>
          <w:p w14:paraId="57AA1F82" w14:textId="77777777" w:rsidR="009D71F8" w:rsidRPr="000F1899" w:rsidRDefault="009D71F8">
            <w:pPr>
              <w:rPr>
                <w:rFonts w:ascii="Calibri" w:hAnsi="Calibri" w:cs="Calibri"/>
                <w:color w:val="000000"/>
              </w:rPr>
            </w:pPr>
            <w:r w:rsidRPr="000F1899">
              <w:rPr>
                <w:rFonts w:ascii="Calibri" w:hAnsi="Calibri" w:cs="Calibri"/>
                <w:color w:val="000000"/>
              </w:rPr>
              <w:t>0.52</w:t>
            </w:r>
          </w:p>
        </w:tc>
        <w:tc>
          <w:tcPr>
            <w:tcW w:w="756" w:type="dxa"/>
            <w:shd w:val="clear" w:color="auto" w:fill="auto"/>
            <w:noWrap/>
            <w:vAlign w:val="bottom"/>
            <w:hideMark/>
          </w:tcPr>
          <w:p w14:paraId="3487B25E" w14:textId="77777777" w:rsidR="009D71F8" w:rsidRPr="000F1899" w:rsidRDefault="009D71F8">
            <w:pPr>
              <w:rPr>
                <w:rFonts w:ascii="Calibri" w:hAnsi="Calibri" w:cs="Calibri"/>
                <w:color w:val="000000"/>
              </w:rPr>
            </w:pPr>
            <w:r w:rsidRPr="000F1899">
              <w:rPr>
                <w:rFonts w:ascii="Calibri" w:hAnsi="Calibri" w:cs="Calibri"/>
                <w:color w:val="000000"/>
              </w:rPr>
              <w:t>0.50</w:t>
            </w:r>
          </w:p>
        </w:tc>
        <w:tc>
          <w:tcPr>
            <w:tcW w:w="980" w:type="dxa"/>
            <w:shd w:val="clear" w:color="auto" w:fill="auto"/>
            <w:noWrap/>
            <w:vAlign w:val="bottom"/>
            <w:hideMark/>
          </w:tcPr>
          <w:p w14:paraId="54D28874" w14:textId="77777777" w:rsidR="009D71F8" w:rsidRPr="000F1899" w:rsidRDefault="009D71F8">
            <w:pPr>
              <w:rPr>
                <w:rFonts w:ascii="Calibri" w:hAnsi="Calibri" w:cs="Calibri"/>
                <w:color w:val="000000"/>
              </w:rPr>
            </w:pPr>
            <w:r w:rsidRPr="000F1899">
              <w:rPr>
                <w:rFonts w:ascii="Calibri" w:hAnsi="Calibri" w:cs="Calibri"/>
                <w:color w:val="000000"/>
              </w:rPr>
              <w:t>0.51</w:t>
            </w:r>
          </w:p>
        </w:tc>
        <w:tc>
          <w:tcPr>
            <w:tcW w:w="959" w:type="dxa"/>
            <w:shd w:val="clear" w:color="auto" w:fill="auto"/>
            <w:noWrap/>
            <w:vAlign w:val="bottom"/>
            <w:hideMark/>
          </w:tcPr>
          <w:p w14:paraId="2BC9AED9" w14:textId="77777777" w:rsidR="009D71F8" w:rsidRPr="000F1899" w:rsidRDefault="009D71F8">
            <w:pPr>
              <w:jc w:val="right"/>
              <w:rPr>
                <w:rFonts w:ascii="Calibri" w:hAnsi="Calibri" w:cs="Calibri"/>
                <w:color w:val="000000"/>
              </w:rPr>
            </w:pPr>
            <w:r w:rsidRPr="000F1899">
              <w:rPr>
                <w:rFonts w:ascii="Calibri" w:hAnsi="Calibri" w:cs="Calibri"/>
                <w:color w:val="000000"/>
              </w:rPr>
              <w:t>175</w:t>
            </w:r>
          </w:p>
        </w:tc>
      </w:tr>
      <w:tr w:rsidR="009D71F8" w:rsidRPr="000F1899" w14:paraId="62E88024" w14:textId="77777777" w:rsidTr="00DD2BCF">
        <w:trPr>
          <w:trHeight w:val="320"/>
          <w:jc w:val="center"/>
        </w:trPr>
        <w:tc>
          <w:tcPr>
            <w:tcW w:w="1934" w:type="dxa"/>
            <w:shd w:val="clear" w:color="auto" w:fill="auto"/>
            <w:noWrap/>
            <w:vAlign w:val="bottom"/>
            <w:hideMark/>
          </w:tcPr>
          <w:p w14:paraId="4A5D9618" w14:textId="77777777" w:rsidR="009D71F8" w:rsidRPr="000F1899" w:rsidRDefault="009D71F8">
            <w:pPr>
              <w:rPr>
                <w:rFonts w:ascii="Calibri" w:hAnsi="Calibri" w:cs="Calibri"/>
                <w:b/>
                <w:bCs/>
                <w:color w:val="000000"/>
              </w:rPr>
            </w:pPr>
            <w:r w:rsidRPr="000F1899">
              <w:rPr>
                <w:rFonts w:ascii="Calibri" w:hAnsi="Calibri" w:cs="Calibri"/>
                <w:b/>
                <w:bCs/>
                <w:color w:val="000000"/>
              </w:rPr>
              <w:t>league_average</w:t>
            </w:r>
          </w:p>
        </w:tc>
        <w:tc>
          <w:tcPr>
            <w:tcW w:w="1102" w:type="dxa"/>
            <w:shd w:val="clear" w:color="auto" w:fill="auto"/>
            <w:noWrap/>
            <w:vAlign w:val="bottom"/>
            <w:hideMark/>
          </w:tcPr>
          <w:p w14:paraId="0353F4E8" w14:textId="77777777" w:rsidR="009D71F8" w:rsidRPr="000F1899" w:rsidRDefault="009D71F8">
            <w:pPr>
              <w:rPr>
                <w:rFonts w:ascii="Calibri" w:hAnsi="Calibri" w:cs="Calibri"/>
                <w:color w:val="000000"/>
              </w:rPr>
            </w:pPr>
            <w:r w:rsidRPr="000F1899">
              <w:rPr>
                <w:rFonts w:ascii="Calibri" w:hAnsi="Calibri" w:cs="Calibri"/>
                <w:color w:val="000000"/>
              </w:rPr>
              <w:t>0.56</w:t>
            </w:r>
          </w:p>
        </w:tc>
        <w:tc>
          <w:tcPr>
            <w:tcW w:w="756" w:type="dxa"/>
            <w:shd w:val="clear" w:color="auto" w:fill="auto"/>
            <w:noWrap/>
            <w:vAlign w:val="bottom"/>
            <w:hideMark/>
          </w:tcPr>
          <w:p w14:paraId="46E7281F" w14:textId="77777777" w:rsidR="009D71F8" w:rsidRPr="000F1899" w:rsidRDefault="009D71F8">
            <w:pPr>
              <w:rPr>
                <w:rFonts w:ascii="Calibri" w:hAnsi="Calibri" w:cs="Calibri"/>
                <w:color w:val="000000"/>
              </w:rPr>
            </w:pPr>
            <w:r w:rsidRPr="000F1899">
              <w:rPr>
                <w:rFonts w:ascii="Calibri" w:hAnsi="Calibri" w:cs="Calibri"/>
                <w:color w:val="000000"/>
              </w:rPr>
              <w:t>0.64</w:t>
            </w:r>
          </w:p>
        </w:tc>
        <w:tc>
          <w:tcPr>
            <w:tcW w:w="980" w:type="dxa"/>
            <w:shd w:val="clear" w:color="auto" w:fill="auto"/>
            <w:noWrap/>
            <w:vAlign w:val="bottom"/>
            <w:hideMark/>
          </w:tcPr>
          <w:p w14:paraId="2CFAFDD0" w14:textId="77777777" w:rsidR="009D71F8" w:rsidRPr="000F1899" w:rsidRDefault="009D71F8">
            <w:pPr>
              <w:rPr>
                <w:rFonts w:ascii="Calibri" w:hAnsi="Calibri" w:cs="Calibri"/>
                <w:color w:val="000000"/>
              </w:rPr>
            </w:pPr>
            <w:r w:rsidRPr="000F1899">
              <w:rPr>
                <w:rFonts w:ascii="Calibri" w:hAnsi="Calibri" w:cs="Calibri"/>
                <w:color w:val="000000"/>
              </w:rPr>
              <w:t>0.60</w:t>
            </w:r>
          </w:p>
        </w:tc>
        <w:tc>
          <w:tcPr>
            <w:tcW w:w="959" w:type="dxa"/>
            <w:shd w:val="clear" w:color="auto" w:fill="auto"/>
            <w:noWrap/>
            <w:vAlign w:val="bottom"/>
            <w:hideMark/>
          </w:tcPr>
          <w:p w14:paraId="33E7E928" w14:textId="77777777" w:rsidR="009D71F8" w:rsidRPr="000F1899" w:rsidRDefault="009D71F8">
            <w:pPr>
              <w:jc w:val="right"/>
              <w:rPr>
                <w:rFonts w:ascii="Calibri" w:hAnsi="Calibri" w:cs="Calibri"/>
                <w:color w:val="000000"/>
              </w:rPr>
            </w:pPr>
            <w:r w:rsidRPr="000F1899">
              <w:rPr>
                <w:rFonts w:ascii="Calibri" w:hAnsi="Calibri" w:cs="Calibri"/>
                <w:color w:val="000000"/>
              </w:rPr>
              <w:t>210</w:t>
            </w:r>
          </w:p>
        </w:tc>
      </w:tr>
      <w:tr w:rsidR="009D71F8" w:rsidRPr="000F1899" w14:paraId="4905A621" w14:textId="77777777" w:rsidTr="00DD2BCF">
        <w:trPr>
          <w:trHeight w:val="320"/>
          <w:jc w:val="center"/>
        </w:trPr>
        <w:tc>
          <w:tcPr>
            <w:tcW w:w="1934" w:type="dxa"/>
            <w:shd w:val="clear" w:color="auto" w:fill="auto"/>
            <w:noWrap/>
            <w:vAlign w:val="bottom"/>
            <w:hideMark/>
          </w:tcPr>
          <w:p w14:paraId="0C88D267" w14:textId="77777777" w:rsidR="009D71F8" w:rsidRPr="000F1899" w:rsidRDefault="009D71F8">
            <w:pPr>
              <w:rPr>
                <w:rFonts w:ascii="Calibri" w:hAnsi="Calibri" w:cs="Calibri"/>
                <w:b/>
                <w:bCs/>
                <w:color w:val="000000"/>
              </w:rPr>
            </w:pPr>
            <w:r w:rsidRPr="000F1899">
              <w:rPr>
                <w:rFonts w:ascii="Calibri" w:hAnsi="Calibri" w:cs="Calibri"/>
                <w:b/>
                <w:bCs/>
                <w:color w:val="000000"/>
              </w:rPr>
              <w:t>relegation</w:t>
            </w:r>
          </w:p>
        </w:tc>
        <w:tc>
          <w:tcPr>
            <w:tcW w:w="1102" w:type="dxa"/>
            <w:shd w:val="clear" w:color="auto" w:fill="auto"/>
            <w:noWrap/>
            <w:vAlign w:val="bottom"/>
            <w:hideMark/>
          </w:tcPr>
          <w:p w14:paraId="77FC6D6A" w14:textId="77777777" w:rsidR="009D71F8" w:rsidRPr="000F1899" w:rsidRDefault="009D71F8">
            <w:pPr>
              <w:rPr>
                <w:rFonts w:ascii="Calibri" w:hAnsi="Calibri" w:cs="Calibri"/>
                <w:color w:val="000000"/>
              </w:rPr>
            </w:pPr>
            <w:r w:rsidRPr="000F1899">
              <w:rPr>
                <w:rFonts w:ascii="Calibri" w:hAnsi="Calibri" w:cs="Calibri"/>
                <w:color w:val="000000"/>
              </w:rPr>
              <w:t>0.74</w:t>
            </w:r>
          </w:p>
        </w:tc>
        <w:tc>
          <w:tcPr>
            <w:tcW w:w="756" w:type="dxa"/>
            <w:shd w:val="clear" w:color="auto" w:fill="auto"/>
            <w:noWrap/>
            <w:vAlign w:val="bottom"/>
            <w:hideMark/>
          </w:tcPr>
          <w:p w14:paraId="29FE7DF6" w14:textId="77777777" w:rsidR="009D71F8" w:rsidRPr="000F1899" w:rsidRDefault="009D71F8">
            <w:pPr>
              <w:rPr>
                <w:rFonts w:ascii="Calibri" w:hAnsi="Calibri" w:cs="Calibri"/>
                <w:color w:val="000000"/>
              </w:rPr>
            </w:pPr>
            <w:r w:rsidRPr="000F1899">
              <w:rPr>
                <w:rFonts w:ascii="Calibri" w:hAnsi="Calibri" w:cs="Calibri"/>
                <w:color w:val="000000"/>
              </w:rPr>
              <w:t>0.67</w:t>
            </w:r>
          </w:p>
        </w:tc>
        <w:tc>
          <w:tcPr>
            <w:tcW w:w="980" w:type="dxa"/>
            <w:shd w:val="clear" w:color="auto" w:fill="auto"/>
            <w:noWrap/>
            <w:vAlign w:val="bottom"/>
            <w:hideMark/>
          </w:tcPr>
          <w:p w14:paraId="233302FC" w14:textId="77777777" w:rsidR="009D71F8" w:rsidRPr="000F1899" w:rsidRDefault="009D71F8">
            <w:pPr>
              <w:rPr>
                <w:rFonts w:ascii="Calibri" w:hAnsi="Calibri" w:cs="Calibri"/>
                <w:color w:val="000000"/>
              </w:rPr>
            </w:pPr>
            <w:r w:rsidRPr="000F1899">
              <w:rPr>
                <w:rFonts w:ascii="Calibri" w:hAnsi="Calibri" w:cs="Calibri"/>
                <w:color w:val="000000"/>
              </w:rPr>
              <w:t>0.70</w:t>
            </w:r>
          </w:p>
        </w:tc>
        <w:tc>
          <w:tcPr>
            <w:tcW w:w="959" w:type="dxa"/>
            <w:shd w:val="clear" w:color="auto" w:fill="auto"/>
            <w:noWrap/>
            <w:vAlign w:val="bottom"/>
            <w:hideMark/>
          </w:tcPr>
          <w:p w14:paraId="7706555C" w14:textId="77777777" w:rsidR="009D71F8" w:rsidRPr="000F1899" w:rsidRDefault="009D71F8">
            <w:pPr>
              <w:jc w:val="right"/>
              <w:rPr>
                <w:rFonts w:ascii="Calibri" w:hAnsi="Calibri" w:cs="Calibri"/>
                <w:color w:val="000000"/>
              </w:rPr>
            </w:pPr>
            <w:r w:rsidRPr="000F1899">
              <w:rPr>
                <w:rFonts w:ascii="Calibri" w:hAnsi="Calibri" w:cs="Calibri"/>
                <w:color w:val="000000"/>
              </w:rPr>
              <w:t>159</w:t>
            </w:r>
          </w:p>
        </w:tc>
      </w:tr>
      <w:tr w:rsidR="009D71F8" w:rsidRPr="000F1899" w14:paraId="6AF53545" w14:textId="77777777" w:rsidTr="00DD2BCF">
        <w:trPr>
          <w:trHeight w:val="320"/>
          <w:jc w:val="center"/>
        </w:trPr>
        <w:tc>
          <w:tcPr>
            <w:tcW w:w="1934" w:type="dxa"/>
            <w:shd w:val="clear" w:color="auto" w:fill="auto"/>
            <w:noWrap/>
            <w:vAlign w:val="bottom"/>
            <w:hideMark/>
          </w:tcPr>
          <w:p w14:paraId="78C315A1" w14:textId="587A1F30" w:rsidR="009D71F8" w:rsidRPr="000F1899" w:rsidRDefault="009D71F8">
            <w:pPr>
              <w:rPr>
                <w:rFonts w:ascii="Calibri" w:hAnsi="Calibri" w:cs="Calibri"/>
                <w:b/>
                <w:bCs/>
                <w:color w:val="000000"/>
              </w:rPr>
            </w:pPr>
            <w:r w:rsidRPr="000F1899">
              <w:rPr>
                <w:rFonts w:ascii="Calibri" w:hAnsi="Calibri" w:cs="Calibri"/>
                <w:b/>
                <w:bCs/>
                <w:color w:val="000000"/>
              </w:rPr>
              <w:t>średnia ważona metryk</w:t>
            </w:r>
          </w:p>
        </w:tc>
        <w:tc>
          <w:tcPr>
            <w:tcW w:w="1102" w:type="dxa"/>
            <w:shd w:val="clear" w:color="auto" w:fill="auto"/>
            <w:noWrap/>
            <w:vAlign w:val="bottom"/>
            <w:hideMark/>
          </w:tcPr>
          <w:p w14:paraId="6F21B2ED" w14:textId="4C1F6E1B" w:rsidR="009D71F8" w:rsidRPr="000F1899" w:rsidRDefault="009D71F8">
            <w:pPr>
              <w:rPr>
                <w:rFonts w:ascii="Calibri" w:hAnsi="Calibri" w:cs="Calibri"/>
                <w:color w:val="000000"/>
              </w:rPr>
            </w:pPr>
            <w:r w:rsidRPr="000F1899">
              <w:rPr>
                <w:rFonts w:ascii="Calibri" w:hAnsi="Calibri" w:cs="Calibri"/>
                <w:color w:val="000000"/>
              </w:rPr>
              <w:t>0.64</w:t>
            </w:r>
          </w:p>
        </w:tc>
        <w:tc>
          <w:tcPr>
            <w:tcW w:w="756" w:type="dxa"/>
            <w:shd w:val="clear" w:color="auto" w:fill="auto"/>
            <w:noWrap/>
            <w:vAlign w:val="bottom"/>
            <w:hideMark/>
          </w:tcPr>
          <w:p w14:paraId="7ADA2E72" w14:textId="6CCFD1C1" w:rsidR="009D71F8" w:rsidRPr="000F1899" w:rsidRDefault="009D71F8">
            <w:pPr>
              <w:rPr>
                <w:rFonts w:ascii="Calibri" w:hAnsi="Calibri" w:cs="Calibri"/>
                <w:sz w:val="20"/>
                <w:szCs w:val="20"/>
              </w:rPr>
            </w:pPr>
            <w:r w:rsidRPr="000F1899">
              <w:rPr>
                <w:rFonts w:ascii="Calibri" w:hAnsi="Calibri" w:cs="Calibri"/>
                <w:color w:val="000000"/>
              </w:rPr>
              <w:t>0.63</w:t>
            </w:r>
          </w:p>
        </w:tc>
        <w:tc>
          <w:tcPr>
            <w:tcW w:w="980" w:type="dxa"/>
            <w:shd w:val="clear" w:color="auto" w:fill="auto"/>
            <w:noWrap/>
            <w:vAlign w:val="bottom"/>
            <w:hideMark/>
          </w:tcPr>
          <w:p w14:paraId="1F34D177" w14:textId="7CBCF6A4" w:rsidR="009D71F8" w:rsidRPr="000F1899" w:rsidRDefault="009D71F8">
            <w:pPr>
              <w:rPr>
                <w:rFonts w:ascii="Calibri" w:hAnsi="Calibri" w:cs="Calibri"/>
                <w:color w:val="000000"/>
              </w:rPr>
            </w:pPr>
            <w:r w:rsidRPr="000F1899">
              <w:rPr>
                <w:rFonts w:ascii="Calibri" w:hAnsi="Calibri" w:cs="Calibri"/>
                <w:color w:val="000000"/>
              </w:rPr>
              <w:t>0.63</w:t>
            </w:r>
          </w:p>
        </w:tc>
        <w:tc>
          <w:tcPr>
            <w:tcW w:w="959" w:type="dxa"/>
            <w:shd w:val="clear" w:color="auto" w:fill="auto"/>
            <w:noWrap/>
            <w:vAlign w:val="bottom"/>
            <w:hideMark/>
          </w:tcPr>
          <w:p w14:paraId="4854740F" w14:textId="043A3E77" w:rsidR="009D71F8" w:rsidRPr="000F1899" w:rsidRDefault="009D71F8">
            <w:pPr>
              <w:jc w:val="right"/>
              <w:rPr>
                <w:rFonts w:ascii="Calibri" w:hAnsi="Calibri" w:cs="Calibri"/>
                <w:color w:val="000000"/>
              </w:rPr>
            </w:pPr>
            <w:r w:rsidRPr="000F1899">
              <w:rPr>
                <w:rFonts w:ascii="Calibri" w:hAnsi="Calibri" w:cs="Calibri"/>
                <w:color w:val="000000"/>
              </w:rPr>
              <w:t>684</w:t>
            </w:r>
          </w:p>
        </w:tc>
      </w:tr>
    </w:tbl>
    <w:p w14:paraId="0E1EF495" w14:textId="77777777" w:rsidR="00BA2B3A" w:rsidRPr="000F1899" w:rsidRDefault="00BA2B3A" w:rsidP="00587B17">
      <w:pPr>
        <w:spacing w:line="360" w:lineRule="auto"/>
        <w:jc w:val="both"/>
        <w:rPr>
          <w:rFonts w:ascii="Calibri" w:hAnsi="Calibri" w:cs="Calibri"/>
          <w:sz w:val="20"/>
          <w:szCs w:val="20"/>
          <w:lang w:val="pl-PL"/>
        </w:rPr>
      </w:pPr>
    </w:p>
    <w:p w14:paraId="27B4FB55" w14:textId="6D34F101" w:rsidR="00BA2B3A" w:rsidRPr="000F1899" w:rsidRDefault="00BA2B3A" w:rsidP="00587B17">
      <w:pPr>
        <w:spacing w:line="360" w:lineRule="auto"/>
        <w:jc w:val="both"/>
        <w:rPr>
          <w:rFonts w:ascii="Calibri" w:hAnsi="Calibri" w:cs="Calibri"/>
          <w:sz w:val="20"/>
          <w:szCs w:val="20"/>
          <w:lang w:val="pl-PL"/>
        </w:rPr>
      </w:pPr>
      <w:r w:rsidRPr="000F1899">
        <w:rPr>
          <w:rFonts w:ascii="Calibri" w:hAnsi="Calibri" w:cs="Calibri"/>
          <w:sz w:val="20"/>
          <w:szCs w:val="20"/>
          <w:lang w:val="pl-PL"/>
        </w:rPr>
        <w:t>Tabela 7. Drzewo decyzyjne</w:t>
      </w:r>
      <w:r w:rsidRPr="000F1899">
        <w:rPr>
          <w:rFonts w:ascii="Calibri" w:hAnsi="Calibri" w:cs="Calibri"/>
          <w:sz w:val="20"/>
          <w:szCs w:val="20"/>
          <w:lang w:val="pl-PL"/>
        </w:rPr>
        <w:t>- miary oceny modelu (oprac. własne na podst. fbref.com)</w:t>
      </w:r>
    </w:p>
    <w:p w14:paraId="27D876DE" w14:textId="77777777" w:rsidR="00BA2B3A" w:rsidRPr="000F1899" w:rsidRDefault="00BA2B3A" w:rsidP="00587B17">
      <w:pPr>
        <w:spacing w:line="360" w:lineRule="auto"/>
        <w:jc w:val="both"/>
        <w:rPr>
          <w:rFonts w:ascii="Calibri" w:hAnsi="Calibri" w:cs="Calibri"/>
          <w:sz w:val="20"/>
          <w:szCs w:val="20"/>
          <w:lang w:val="pl-PL"/>
        </w:rPr>
      </w:pPr>
    </w:p>
    <w:p w14:paraId="0619F2B4" w14:textId="70B58F23" w:rsidR="00BA2B3A" w:rsidRPr="000F1899" w:rsidRDefault="00BA2B3A" w:rsidP="00587B17">
      <w:pPr>
        <w:spacing w:line="360" w:lineRule="auto"/>
        <w:jc w:val="both"/>
        <w:rPr>
          <w:rFonts w:ascii="Calibri" w:hAnsi="Calibri" w:cs="Calibri"/>
          <w:lang w:val="pl-PL"/>
        </w:rPr>
      </w:pPr>
      <w:r w:rsidRPr="000F1899">
        <w:rPr>
          <w:rFonts w:ascii="Calibri" w:hAnsi="Calibri" w:cs="Calibri"/>
          <w:lang w:val="pl-PL"/>
        </w:rPr>
        <w:lastRenderedPageBreak/>
        <w:t>Stosunkowo niski jest również AUC, co sugeruje, że model nie najlepiej poradził sobie z rozpoznaniem poszczególnych klas (Rys. 21.). Powoduje to jego mniejszą wartość predykcyjną niż wcześniej omawianej regresji logistycznej wieloklasowej.</w:t>
      </w:r>
    </w:p>
    <w:p w14:paraId="0C113C94" w14:textId="77777777" w:rsidR="00BA2B3A" w:rsidRPr="000F1899" w:rsidRDefault="00BA2B3A" w:rsidP="00587B17">
      <w:pPr>
        <w:spacing w:line="360" w:lineRule="auto"/>
        <w:jc w:val="both"/>
        <w:rPr>
          <w:rFonts w:ascii="Calibri" w:hAnsi="Calibri" w:cs="Calibri"/>
          <w:lang w:val="pl-PL"/>
        </w:rPr>
      </w:pPr>
    </w:p>
    <w:p w14:paraId="1E20D0FD" w14:textId="647EDAD3" w:rsidR="00BA2B3A" w:rsidRPr="000F1899" w:rsidRDefault="00BA2B3A" w:rsidP="00BA2B3A">
      <w:pPr>
        <w:spacing w:line="360" w:lineRule="auto"/>
        <w:jc w:val="center"/>
        <w:rPr>
          <w:rFonts w:ascii="Calibri" w:hAnsi="Calibri" w:cs="Calibri"/>
          <w:lang w:val="pl-PL"/>
        </w:rPr>
      </w:pPr>
      <w:r w:rsidRPr="000F1899">
        <w:rPr>
          <w:rFonts w:ascii="Calibri" w:hAnsi="Calibri" w:cs="Calibri"/>
          <w:lang w:val="pl-PL"/>
        </w:rPr>
        <w:drawing>
          <wp:inline distT="0" distB="0" distL="0" distR="0" wp14:anchorId="719DAFF5" wp14:editId="448CED67">
            <wp:extent cx="4325510" cy="2991819"/>
            <wp:effectExtent l="0" t="0" r="5715" b="5715"/>
            <wp:docPr id="107336364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63640" name="Picture 1" descr="A graph with different colored lines&#10;&#10;Description automatically generated"/>
                    <pic:cNvPicPr/>
                  </pic:nvPicPr>
                  <pic:blipFill>
                    <a:blip r:embed="rId33"/>
                    <a:stretch>
                      <a:fillRect/>
                    </a:stretch>
                  </pic:blipFill>
                  <pic:spPr>
                    <a:xfrm>
                      <a:off x="0" y="0"/>
                      <a:ext cx="4367559" cy="3020903"/>
                    </a:xfrm>
                    <a:prstGeom prst="rect">
                      <a:avLst/>
                    </a:prstGeom>
                  </pic:spPr>
                </pic:pic>
              </a:graphicData>
            </a:graphic>
          </wp:inline>
        </w:drawing>
      </w:r>
    </w:p>
    <w:p w14:paraId="2FA60E03" w14:textId="1A66C40D" w:rsidR="00BA2B3A" w:rsidRPr="000F1899" w:rsidRDefault="00BA2B3A" w:rsidP="00BA2B3A">
      <w:pPr>
        <w:rPr>
          <w:rFonts w:ascii="Calibri" w:hAnsi="Calibri" w:cs="Calibri"/>
          <w:sz w:val="20"/>
          <w:szCs w:val="20"/>
          <w:lang w:val="pl-PL"/>
        </w:rPr>
      </w:pPr>
      <w:r w:rsidRPr="000F1899">
        <w:rPr>
          <w:rFonts w:ascii="Calibri" w:hAnsi="Calibri" w:cs="Calibri"/>
          <w:sz w:val="20"/>
          <w:szCs w:val="20"/>
          <w:lang w:val="pl-PL"/>
        </w:rPr>
        <w:t>Rys. 21. Drzewo decyzyjne</w:t>
      </w:r>
      <w:r w:rsidRPr="000F1899">
        <w:rPr>
          <w:rFonts w:ascii="Calibri" w:hAnsi="Calibri" w:cs="Calibri"/>
          <w:sz w:val="20"/>
          <w:szCs w:val="20"/>
          <w:lang w:val="pl-PL"/>
        </w:rPr>
        <w:t>- krzywe ROC dla poszczególnych klas i uśredniona krzywa ROC (oprac. własne na podst. fbref.com)</w:t>
      </w:r>
    </w:p>
    <w:p w14:paraId="6990B306" w14:textId="77777777" w:rsidR="00BA2B3A" w:rsidRPr="000F1899" w:rsidRDefault="00BA2B3A" w:rsidP="00BA2B3A">
      <w:pPr>
        <w:rPr>
          <w:rFonts w:ascii="Calibri" w:hAnsi="Calibri" w:cs="Calibri"/>
          <w:sz w:val="20"/>
          <w:szCs w:val="20"/>
          <w:lang w:val="pl-PL"/>
        </w:rPr>
      </w:pPr>
    </w:p>
    <w:p w14:paraId="64CF1D30" w14:textId="143D86D0" w:rsidR="006001C7" w:rsidRPr="000F1899" w:rsidRDefault="00BA2B3A" w:rsidP="006001C7">
      <w:pPr>
        <w:spacing w:line="360" w:lineRule="auto"/>
        <w:jc w:val="both"/>
        <w:rPr>
          <w:rFonts w:ascii="Calibri" w:hAnsi="Calibri" w:cs="Calibri"/>
          <w:lang w:val="pl-PL"/>
        </w:rPr>
      </w:pPr>
      <w:r w:rsidRPr="000F1899">
        <w:rPr>
          <w:rFonts w:ascii="Calibri" w:hAnsi="Calibri" w:cs="Calibri"/>
          <w:lang w:val="pl-PL"/>
        </w:rPr>
        <w:tab/>
        <w:t>Mimo ograniczonej przydatności drzewa decyzyjnego do oceny przewidywania pozycji zespołu w lidze może stanowić punkt odniesienia dla innych modeli</w:t>
      </w:r>
      <w:r w:rsidR="006001C7" w:rsidRPr="000F1899">
        <w:rPr>
          <w:rFonts w:ascii="Calibri" w:hAnsi="Calibri" w:cs="Calibri"/>
          <w:lang w:val="pl-PL"/>
        </w:rPr>
        <w:t>, ponadto w następnym punkcie zostanie opisany las losowy, który jest złożony z wielu drzew decyzyjnych i przez to dużo lepiej poradził sobie ze stawianym przed nim zadaniem.</w:t>
      </w:r>
    </w:p>
    <w:p w14:paraId="5A84309C" w14:textId="13A67555" w:rsidR="00BA2B3A" w:rsidRPr="006D6E87" w:rsidRDefault="006001C7" w:rsidP="006D6E87">
      <w:pPr>
        <w:pStyle w:val="Heading4"/>
        <w:numPr>
          <w:ilvl w:val="2"/>
          <w:numId w:val="5"/>
        </w:numPr>
        <w:spacing w:before="100" w:beforeAutospacing="1" w:after="100" w:afterAutospacing="1" w:line="360" w:lineRule="auto"/>
        <w:rPr>
          <w:rFonts w:ascii="Calibri" w:hAnsi="Calibri" w:cs="Calibri"/>
          <w:i w:val="0"/>
          <w:iCs w:val="0"/>
          <w:lang w:val="pl-PL"/>
        </w:rPr>
      </w:pPr>
      <w:r w:rsidRPr="000F1899">
        <w:rPr>
          <w:rFonts w:ascii="Calibri" w:hAnsi="Calibri" w:cs="Calibri"/>
          <w:i w:val="0"/>
          <w:iCs w:val="0"/>
          <w:lang w:val="pl-PL"/>
        </w:rPr>
        <w:t>Las losowy</w:t>
      </w:r>
    </w:p>
    <w:p w14:paraId="38EDEFE9" w14:textId="40B9DFBF" w:rsidR="006001C7" w:rsidRPr="000F1899" w:rsidRDefault="006001C7" w:rsidP="006D6E87">
      <w:pPr>
        <w:spacing w:before="100" w:beforeAutospacing="1" w:after="100" w:afterAutospacing="1" w:line="360" w:lineRule="auto"/>
        <w:ind w:firstLine="720"/>
        <w:jc w:val="both"/>
        <w:rPr>
          <w:rFonts w:ascii="Calibri" w:hAnsi="Calibri" w:cs="Calibri"/>
          <w:lang w:val="pl-PL"/>
        </w:rPr>
      </w:pPr>
      <w:r w:rsidRPr="000F1899">
        <w:rPr>
          <w:rFonts w:ascii="Calibri" w:hAnsi="Calibri" w:cs="Calibri"/>
          <w:lang w:val="pl-PL"/>
        </w:rPr>
        <w:t>Ostatnim modelem stworzonym do zbadania danych z fbref.com jest las losowy (złożony z 500 drzew decyzyjnych). Jak pokazuje zamieszczona poniżej macierz pomyłek, najlepiej poradził sobie on ze stawianym przed nim zadaniem (Rys. 22.). Model ten jest w stanie przewidywać zarówno niższe, jak i wyższe klasy. Problematyczne dla niego jest dokładna predykcyjne grupie mistrzowskiej (</w:t>
      </w:r>
      <w:proofErr w:type="spellStart"/>
      <w:r w:rsidRPr="000F1899">
        <w:rPr>
          <w:rFonts w:ascii="Calibri" w:hAnsi="Calibri" w:cs="Calibri"/>
          <w:i/>
          <w:iCs/>
          <w:lang w:val="pl-PL"/>
        </w:rPr>
        <w:t>champions_group</w:t>
      </w:r>
      <w:proofErr w:type="spellEnd"/>
      <w:r w:rsidRPr="000F1899">
        <w:rPr>
          <w:rFonts w:ascii="Calibri" w:hAnsi="Calibri" w:cs="Calibri"/>
          <w:lang w:val="pl-PL"/>
        </w:rPr>
        <w:t xml:space="preserve">), gdzie dużo rekordów należących w rzeczywistości do tej klasy zostało przypisane do niższych. </w:t>
      </w:r>
    </w:p>
    <w:p w14:paraId="1150C00D" w14:textId="77777777" w:rsidR="006001C7" w:rsidRPr="000F1899" w:rsidRDefault="006001C7" w:rsidP="006001C7">
      <w:pPr>
        <w:spacing w:line="360" w:lineRule="auto"/>
        <w:ind w:firstLine="720"/>
        <w:jc w:val="center"/>
        <w:rPr>
          <w:rFonts w:ascii="Calibri" w:hAnsi="Calibri" w:cs="Calibri"/>
          <w:lang w:val="pl-PL"/>
        </w:rPr>
      </w:pPr>
    </w:p>
    <w:p w14:paraId="149B8866" w14:textId="2BE0870F" w:rsidR="006001C7" w:rsidRPr="000F1899" w:rsidRDefault="006001C7" w:rsidP="006001C7">
      <w:pPr>
        <w:spacing w:line="360" w:lineRule="auto"/>
        <w:ind w:firstLine="720"/>
        <w:jc w:val="center"/>
        <w:rPr>
          <w:rFonts w:ascii="Calibri" w:hAnsi="Calibri" w:cs="Calibri"/>
          <w:lang w:val="pl-PL"/>
        </w:rPr>
      </w:pPr>
      <w:r w:rsidRPr="000F1899">
        <w:rPr>
          <w:rFonts w:ascii="Calibri" w:hAnsi="Calibri" w:cs="Calibri"/>
          <w:lang w:val="pl-PL"/>
        </w:rPr>
        <w:lastRenderedPageBreak/>
        <w:drawing>
          <wp:inline distT="0" distB="0" distL="0" distR="0" wp14:anchorId="5FAA1108" wp14:editId="1810042C">
            <wp:extent cx="3991555" cy="3545798"/>
            <wp:effectExtent l="0" t="0" r="0" b="0"/>
            <wp:docPr id="1883005160" name="Picture 1" descr="A blue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5160" name="Picture 1" descr="A blue squares with numbers and a number&#10;&#10;Description automatically generated"/>
                    <pic:cNvPicPr/>
                  </pic:nvPicPr>
                  <pic:blipFill>
                    <a:blip r:embed="rId34"/>
                    <a:stretch>
                      <a:fillRect/>
                    </a:stretch>
                  </pic:blipFill>
                  <pic:spPr>
                    <a:xfrm>
                      <a:off x="0" y="0"/>
                      <a:ext cx="4008106" cy="3560500"/>
                    </a:xfrm>
                    <a:prstGeom prst="rect">
                      <a:avLst/>
                    </a:prstGeom>
                  </pic:spPr>
                </pic:pic>
              </a:graphicData>
            </a:graphic>
          </wp:inline>
        </w:drawing>
      </w:r>
    </w:p>
    <w:p w14:paraId="0A50E476" w14:textId="77777777" w:rsidR="00BA2B3A" w:rsidRPr="000F1899" w:rsidRDefault="00BA2B3A" w:rsidP="00587B17">
      <w:pPr>
        <w:spacing w:line="360" w:lineRule="auto"/>
        <w:jc w:val="both"/>
        <w:rPr>
          <w:rFonts w:ascii="Calibri" w:hAnsi="Calibri" w:cs="Calibri"/>
          <w:sz w:val="20"/>
          <w:szCs w:val="20"/>
          <w:lang w:val="pl-PL"/>
        </w:rPr>
      </w:pPr>
    </w:p>
    <w:p w14:paraId="4F4E438D" w14:textId="7EC5E373" w:rsidR="00BA2B3A" w:rsidRPr="000F1899" w:rsidRDefault="006001C7" w:rsidP="00587B17">
      <w:pPr>
        <w:spacing w:line="360" w:lineRule="auto"/>
        <w:jc w:val="both"/>
        <w:rPr>
          <w:rFonts w:ascii="Calibri" w:hAnsi="Calibri" w:cs="Calibri"/>
          <w:sz w:val="20"/>
          <w:szCs w:val="20"/>
          <w:lang w:val="pl-PL"/>
        </w:rPr>
      </w:pPr>
      <w:r w:rsidRPr="000F1899">
        <w:rPr>
          <w:rFonts w:ascii="Calibri" w:eastAsiaTheme="majorEastAsia" w:hAnsi="Calibri" w:cs="Calibri"/>
          <w:sz w:val="20"/>
          <w:szCs w:val="20"/>
          <w:lang w:val="pl-PL"/>
        </w:rPr>
        <w:t xml:space="preserve">Rys. 22. </w:t>
      </w:r>
      <w:r w:rsidR="00D06F44" w:rsidRPr="000F1899">
        <w:rPr>
          <w:rFonts w:ascii="Calibri" w:hAnsi="Calibri" w:cs="Calibri"/>
          <w:sz w:val="20"/>
          <w:szCs w:val="20"/>
          <w:lang w:val="pl-PL"/>
        </w:rPr>
        <w:t>Las losowy</w:t>
      </w:r>
      <w:r w:rsidR="00D06F44" w:rsidRPr="000F1899">
        <w:rPr>
          <w:rFonts w:ascii="Calibri" w:hAnsi="Calibri" w:cs="Calibri"/>
          <w:sz w:val="20"/>
          <w:szCs w:val="20"/>
          <w:lang w:val="pl-PL"/>
        </w:rPr>
        <w:t>- macierz pomyłek (oprac. własne na podst. fbref.com)</w:t>
      </w:r>
    </w:p>
    <w:p w14:paraId="71EBBB78" w14:textId="77777777" w:rsidR="00D06F44" w:rsidRPr="000F1899" w:rsidRDefault="00D06F44" w:rsidP="00587B17">
      <w:pPr>
        <w:spacing w:line="360" w:lineRule="auto"/>
        <w:jc w:val="both"/>
        <w:rPr>
          <w:rFonts w:ascii="Calibri" w:hAnsi="Calibri" w:cs="Calibri"/>
          <w:sz w:val="20"/>
          <w:szCs w:val="20"/>
          <w:lang w:val="pl-PL"/>
        </w:rPr>
      </w:pPr>
    </w:p>
    <w:p w14:paraId="0F54BFF7" w14:textId="7705D7DA" w:rsidR="00D06F44" w:rsidRPr="000F1899" w:rsidRDefault="003378C0" w:rsidP="00587B17">
      <w:pPr>
        <w:spacing w:line="360" w:lineRule="auto"/>
        <w:jc w:val="both"/>
        <w:rPr>
          <w:rFonts w:ascii="Calibri" w:hAnsi="Calibri" w:cs="Calibri"/>
          <w:lang w:val="pl-PL"/>
        </w:rPr>
      </w:pPr>
      <w:r w:rsidRPr="000F1899">
        <w:rPr>
          <w:rFonts w:ascii="Calibri" w:hAnsi="Calibri" w:cs="Calibri"/>
          <w:lang w:val="pl-PL"/>
        </w:rPr>
        <w:t>Również metryki jakości prezentują się najlepiej w przypadku lasu losowego (Tabela 8.) i świadczą o wysokiej jego zdolności do przewidywania klas na różnych zestawach danych.</w:t>
      </w:r>
    </w:p>
    <w:tbl>
      <w:tblPr>
        <w:tblW w:w="6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102"/>
        <w:gridCol w:w="930"/>
        <w:gridCol w:w="980"/>
        <w:gridCol w:w="1100"/>
      </w:tblGrid>
      <w:tr w:rsidR="005863AB" w:rsidRPr="000F1899" w14:paraId="277FE461" w14:textId="77777777" w:rsidTr="00DD2BCF">
        <w:trPr>
          <w:trHeight w:val="320"/>
          <w:jc w:val="center"/>
        </w:trPr>
        <w:tc>
          <w:tcPr>
            <w:tcW w:w="2220" w:type="dxa"/>
            <w:shd w:val="clear" w:color="auto" w:fill="auto"/>
            <w:noWrap/>
            <w:vAlign w:val="bottom"/>
            <w:hideMark/>
          </w:tcPr>
          <w:p w14:paraId="692A939C" w14:textId="77777777" w:rsidR="005863AB" w:rsidRPr="000F1899" w:rsidRDefault="005863AB" w:rsidP="005863AB">
            <w:pPr>
              <w:rPr>
                <w:rFonts w:ascii="Calibri" w:hAnsi="Calibri" w:cs="Calibri"/>
              </w:rPr>
            </w:pPr>
          </w:p>
        </w:tc>
        <w:tc>
          <w:tcPr>
            <w:tcW w:w="1102" w:type="dxa"/>
            <w:shd w:val="clear" w:color="auto" w:fill="auto"/>
            <w:noWrap/>
            <w:vAlign w:val="bottom"/>
            <w:hideMark/>
          </w:tcPr>
          <w:p w14:paraId="216DAE40" w14:textId="2503284C" w:rsidR="005863AB" w:rsidRPr="000F1899" w:rsidRDefault="005863AB" w:rsidP="005863AB">
            <w:pPr>
              <w:rPr>
                <w:rFonts w:ascii="Calibri" w:hAnsi="Calibri" w:cs="Calibri"/>
                <w:color w:val="000000"/>
              </w:rPr>
            </w:pPr>
            <w:r w:rsidRPr="000F1899">
              <w:rPr>
                <w:rFonts w:ascii="Calibri" w:hAnsi="Calibri" w:cs="Calibri"/>
                <w:b/>
                <w:bCs/>
                <w:color w:val="000000"/>
              </w:rPr>
              <w:t>prezycja</w:t>
            </w:r>
          </w:p>
        </w:tc>
        <w:tc>
          <w:tcPr>
            <w:tcW w:w="930" w:type="dxa"/>
            <w:shd w:val="clear" w:color="auto" w:fill="auto"/>
            <w:noWrap/>
            <w:vAlign w:val="bottom"/>
            <w:hideMark/>
          </w:tcPr>
          <w:p w14:paraId="07C29A48" w14:textId="44D7C2A9" w:rsidR="005863AB" w:rsidRPr="000F1899" w:rsidRDefault="005863AB" w:rsidP="005863AB">
            <w:pPr>
              <w:rPr>
                <w:rFonts w:ascii="Calibri" w:hAnsi="Calibri" w:cs="Calibri"/>
                <w:color w:val="000000"/>
              </w:rPr>
            </w:pPr>
            <w:r w:rsidRPr="000F1899">
              <w:rPr>
                <w:rFonts w:ascii="Calibri" w:hAnsi="Calibri" w:cs="Calibri"/>
                <w:b/>
                <w:bCs/>
                <w:color w:val="000000"/>
              </w:rPr>
              <w:t>czułość</w:t>
            </w:r>
          </w:p>
        </w:tc>
        <w:tc>
          <w:tcPr>
            <w:tcW w:w="980" w:type="dxa"/>
            <w:shd w:val="clear" w:color="auto" w:fill="auto"/>
            <w:noWrap/>
            <w:vAlign w:val="bottom"/>
            <w:hideMark/>
          </w:tcPr>
          <w:p w14:paraId="4FA56524" w14:textId="38A53613" w:rsidR="005863AB" w:rsidRPr="000F1899" w:rsidRDefault="005863AB" w:rsidP="005863AB">
            <w:pPr>
              <w:rPr>
                <w:rFonts w:ascii="Calibri" w:hAnsi="Calibri" w:cs="Calibri"/>
                <w:color w:val="000000"/>
              </w:rPr>
            </w:pPr>
            <w:r w:rsidRPr="000F1899">
              <w:rPr>
                <w:rFonts w:ascii="Calibri" w:hAnsi="Calibri" w:cs="Calibri"/>
                <w:b/>
                <w:bCs/>
                <w:color w:val="000000"/>
              </w:rPr>
              <w:t>F1</w:t>
            </w:r>
          </w:p>
        </w:tc>
        <w:tc>
          <w:tcPr>
            <w:tcW w:w="1100" w:type="dxa"/>
            <w:shd w:val="clear" w:color="auto" w:fill="auto"/>
            <w:noWrap/>
            <w:vAlign w:val="bottom"/>
            <w:hideMark/>
          </w:tcPr>
          <w:p w14:paraId="1725FDA2" w14:textId="7D0D06AA" w:rsidR="005863AB" w:rsidRPr="000F1899" w:rsidRDefault="005863AB" w:rsidP="005863AB">
            <w:pPr>
              <w:rPr>
                <w:rFonts w:ascii="Calibri" w:hAnsi="Calibri" w:cs="Calibri"/>
                <w:color w:val="000000"/>
              </w:rPr>
            </w:pPr>
            <w:r w:rsidRPr="000F1899">
              <w:rPr>
                <w:rFonts w:ascii="Calibri" w:hAnsi="Calibri" w:cs="Calibri"/>
                <w:b/>
                <w:bCs/>
                <w:color w:val="000000"/>
              </w:rPr>
              <w:t>liczność kategorii</w:t>
            </w:r>
          </w:p>
        </w:tc>
      </w:tr>
      <w:tr w:rsidR="005863AB" w:rsidRPr="000F1899" w14:paraId="391764D1" w14:textId="77777777" w:rsidTr="00DD2BCF">
        <w:trPr>
          <w:trHeight w:val="320"/>
          <w:jc w:val="center"/>
        </w:trPr>
        <w:tc>
          <w:tcPr>
            <w:tcW w:w="2220" w:type="dxa"/>
            <w:shd w:val="clear" w:color="auto" w:fill="auto"/>
            <w:noWrap/>
            <w:vAlign w:val="bottom"/>
            <w:hideMark/>
          </w:tcPr>
          <w:p w14:paraId="70691D60" w14:textId="1834C503" w:rsidR="005863AB" w:rsidRPr="000F1899" w:rsidRDefault="005863AB" w:rsidP="005863AB">
            <w:pPr>
              <w:rPr>
                <w:rFonts w:ascii="Calibri" w:hAnsi="Calibri" w:cs="Calibri"/>
                <w:color w:val="000000"/>
              </w:rPr>
            </w:pPr>
            <w:r w:rsidRPr="000F1899">
              <w:rPr>
                <w:rFonts w:ascii="Calibri" w:hAnsi="Calibri" w:cs="Calibri"/>
                <w:b/>
                <w:bCs/>
                <w:color w:val="000000"/>
              </w:rPr>
              <w:t>champions_group</w:t>
            </w:r>
          </w:p>
        </w:tc>
        <w:tc>
          <w:tcPr>
            <w:tcW w:w="1102" w:type="dxa"/>
            <w:shd w:val="clear" w:color="auto" w:fill="auto"/>
            <w:noWrap/>
            <w:vAlign w:val="bottom"/>
            <w:hideMark/>
          </w:tcPr>
          <w:p w14:paraId="0B98D84D" w14:textId="77777777" w:rsidR="005863AB" w:rsidRPr="000F1899" w:rsidRDefault="005863AB" w:rsidP="005863AB">
            <w:pPr>
              <w:rPr>
                <w:rFonts w:ascii="Calibri" w:hAnsi="Calibri" w:cs="Calibri"/>
                <w:color w:val="000000"/>
              </w:rPr>
            </w:pPr>
            <w:r w:rsidRPr="000F1899">
              <w:rPr>
                <w:rFonts w:ascii="Calibri" w:hAnsi="Calibri" w:cs="Calibri"/>
                <w:color w:val="000000"/>
              </w:rPr>
              <w:t>0.91</w:t>
            </w:r>
          </w:p>
        </w:tc>
        <w:tc>
          <w:tcPr>
            <w:tcW w:w="930" w:type="dxa"/>
            <w:shd w:val="clear" w:color="auto" w:fill="auto"/>
            <w:noWrap/>
            <w:vAlign w:val="bottom"/>
            <w:hideMark/>
          </w:tcPr>
          <w:p w14:paraId="01AEAF29" w14:textId="77777777" w:rsidR="005863AB" w:rsidRPr="000F1899" w:rsidRDefault="005863AB" w:rsidP="005863AB">
            <w:pPr>
              <w:rPr>
                <w:rFonts w:ascii="Calibri" w:hAnsi="Calibri" w:cs="Calibri"/>
                <w:color w:val="000000"/>
              </w:rPr>
            </w:pPr>
            <w:r w:rsidRPr="000F1899">
              <w:rPr>
                <w:rFonts w:ascii="Calibri" w:hAnsi="Calibri" w:cs="Calibri"/>
                <w:color w:val="000000"/>
              </w:rPr>
              <w:t>0.61</w:t>
            </w:r>
          </w:p>
        </w:tc>
        <w:tc>
          <w:tcPr>
            <w:tcW w:w="980" w:type="dxa"/>
            <w:shd w:val="clear" w:color="auto" w:fill="auto"/>
            <w:noWrap/>
            <w:vAlign w:val="bottom"/>
            <w:hideMark/>
          </w:tcPr>
          <w:p w14:paraId="25825951" w14:textId="77777777" w:rsidR="005863AB" w:rsidRPr="000F1899" w:rsidRDefault="005863AB" w:rsidP="005863AB">
            <w:pPr>
              <w:rPr>
                <w:rFonts w:ascii="Calibri" w:hAnsi="Calibri" w:cs="Calibri"/>
                <w:color w:val="000000"/>
              </w:rPr>
            </w:pPr>
            <w:r w:rsidRPr="000F1899">
              <w:rPr>
                <w:rFonts w:ascii="Calibri" w:hAnsi="Calibri" w:cs="Calibri"/>
                <w:color w:val="000000"/>
              </w:rPr>
              <w:t>0.74</w:t>
            </w:r>
          </w:p>
        </w:tc>
        <w:tc>
          <w:tcPr>
            <w:tcW w:w="1100" w:type="dxa"/>
            <w:shd w:val="clear" w:color="auto" w:fill="auto"/>
            <w:noWrap/>
            <w:vAlign w:val="bottom"/>
            <w:hideMark/>
          </w:tcPr>
          <w:p w14:paraId="14A92C5B"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140</w:t>
            </w:r>
          </w:p>
        </w:tc>
      </w:tr>
      <w:tr w:rsidR="005863AB" w:rsidRPr="000F1899" w14:paraId="0F1D8D51" w14:textId="77777777" w:rsidTr="00DD2BCF">
        <w:trPr>
          <w:trHeight w:val="320"/>
          <w:jc w:val="center"/>
        </w:trPr>
        <w:tc>
          <w:tcPr>
            <w:tcW w:w="2220" w:type="dxa"/>
            <w:shd w:val="clear" w:color="auto" w:fill="auto"/>
            <w:noWrap/>
            <w:vAlign w:val="bottom"/>
            <w:hideMark/>
          </w:tcPr>
          <w:p w14:paraId="518383E3" w14:textId="58D0F4C8" w:rsidR="005863AB" w:rsidRPr="000F1899" w:rsidRDefault="005863AB" w:rsidP="005863AB">
            <w:pPr>
              <w:rPr>
                <w:rFonts w:ascii="Calibri" w:hAnsi="Calibri" w:cs="Calibri"/>
                <w:color w:val="000000"/>
              </w:rPr>
            </w:pPr>
            <w:r w:rsidRPr="000F1899">
              <w:rPr>
                <w:rFonts w:ascii="Calibri" w:hAnsi="Calibri" w:cs="Calibri"/>
                <w:b/>
                <w:bCs/>
                <w:color w:val="000000"/>
              </w:rPr>
              <w:t>european_cups</w:t>
            </w:r>
          </w:p>
        </w:tc>
        <w:tc>
          <w:tcPr>
            <w:tcW w:w="1102" w:type="dxa"/>
            <w:shd w:val="clear" w:color="auto" w:fill="auto"/>
            <w:noWrap/>
            <w:vAlign w:val="bottom"/>
            <w:hideMark/>
          </w:tcPr>
          <w:p w14:paraId="3D676CC3" w14:textId="77777777" w:rsidR="005863AB" w:rsidRPr="000F1899" w:rsidRDefault="005863AB" w:rsidP="005863AB">
            <w:pPr>
              <w:rPr>
                <w:rFonts w:ascii="Calibri" w:hAnsi="Calibri" w:cs="Calibri"/>
                <w:color w:val="000000"/>
              </w:rPr>
            </w:pPr>
            <w:r w:rsidRPr="000F1899">
              <w:rPr>
                <w:rFonts w:ascii="Calibri" w:hAnsi="Calibri" w:cs="Calibri"/>
                <w:color w:val="000000"/>
              </w:rPr>
              <w:t>0.62</w:t>
            </w:r>
          </w:p>
        </w:tc>
        <w:tc>
          <w:tcPr>
            <w:tcW w:w="930" w:type="dxa"/>
            <w:shd w:val="clear" w:color="auto" w:fill="auto"/>
            <w:noWrap/>
            <w:vAlign w:val="bottom"/>
            <w:hideMark/>
          </w:tcPr>
          <w:p w14:paraId="43C451C0" w14:textId="77777777" w:rsidR="005863AB" w:rsidRPr="000F1899" w:rsidRDefault="005863AB" w:rsidP="005863AB">
            <w:pPr>
              <w:rPr>
                <w:rFonts w:ascii="Calibri" w:hAnsi="Calibri" w:cs="Calibri"/>
                <w:color w:val="000000"/>
              </w:rPr>
            </w:pPr>
            <w:r w:rsidRPr="000F1899">
              <w:rPr>
                <w:rFonts w:ascii="Calibri" w:hAnsi="Calibri" w:cs="Calibri"/>
                <w:color w:val="000000"/>
              </w:rPr>
              <w:t>0.63</w:t>
            </w:r>
          </w:p>
        </w:tc>
        <w:tc>
          <w:tcPr>
            <w:tcW w:w="980" w:type="dxa"/>
            <w:shd w:val="clear" w:color="auto" w:fill="auto"/>
            <w:noWrap/>
            <w:vAlign w:val="bottom"/>
            <w:hideMark/>
          </w:tcPr>
          <w:p w14:paraId="5D811594" w14:textId="77777777" w:rsidR="005863AB" w:rsidRPr="000F1899" w:rsidRDefault="005863AB" w:rsidP="005863AB">
            <w:pPr>
              <w:rPr>
                <w:rFonts w:ascii="Calibri" w:hAnsi="Calibri" w:cs="Calibri"/>
                <w:color w:val="000000"/>
              </w:rPr>
            </w:pPr>
            <w:r w:rsidRPr="000F1899">
              <w:rPr>
                <w:rFonts w:ascii="Calibri" w:hAnsi="Calibri" w:cs="Calibri"/>
                <w:color w:val="000000"/>
              </w:rPr>
              <w:t>0.62</w:t>
            </w:r>
          </w:p>
        </w:tc>
        <w:tc>
          <w:tcPr>
            <w:tcW w:w="1100" w:type="dxa"/>
            <w:shd w:val="clear" w:color="auto" w:fill="auto"/>
            <w:noWrap/>
            <w:vAlign w:val="bottom"/>
            <w:hideMark/>
          </w:tcPr>
          <w:p w14:paraId="3C25BF02"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175</w:t>
            </w:r>
          </w:p>
        </w:tc>
      </w:tr>
      <w:tr w:rsidR="005863AB" w:rsidRPr="000F1899" w14:paraId="372A1F55" w14:textId="77777777" w:rsidTr="00DD2BCF">
        <w:trPr>
          <w:trHeight w:val="320"/>
          <w:jc w:val="center"/>
        </w:trPr>
        <w:tc>
          <w:tcPr>
            <w:tcW w:w="2220" w:type="dxa"/>
            <w:shd w:val="clear" w:color="auto" w:fill="auto"/>
            <w:noWrap/>
            <w:vAlign w:val="bottom"/>
            <w:hideMark/>
          </w:tcPr>
          <w:p w14:paraId="7BC30AE1" w14:textId="60F998B6" w:rsidR="005863AB" w:rsidRPr="000F1899" w:rsidRDefault="005863AB" w:rsidP="005863AB">
            <w:pPr>
              <w:rPr>
                <w:rFonts w:ascii="Calibri" w:hAnsi="Calibri" w:cs="Calibri"/>
                <w:color w:val="000000"/>
              </w:rPr>
            </w:pPr>
            <w:r w:rsidRPr="000F1899">
              <w:rPr>
                <w:rFonts w:ascii="Calibri" w:hAnsi="Calibri" w:cs="Calibri"/>
                <w:b/>
                <w:bCs/>
                <w:color w:val="000000"/>
              </w:rPr>
              <w:t>league_average</w:t>
            </w:r>
          </w:p>
        </w:tc>
        <w:tc>
          <w:tcPr>
            <w:tcW w:w="1102" w:type="dxa"/>
            <w:shd w:val="clear" w:color="auto" w:fill="auto"/>
            <w:noWrap/>
            <w:vAlign w:val="bottom"/>
            <w:hideMark/>
          </w:tcPr>
          <w:p w14:paraId="04854B42" w14:textId="77777777" w:rsidR="005863AB" w:rsidRPr="000F1899" w:rsidRDefault="005863AB" w:rsidP="005863AB">
            <w:pPr>
              <w:rPr>
                <w:rFonts w:ascii="Calibri" w:hAnsi="Calibri" w:cs="Calibri"/>
                <w:color w:val="000000"/>
              </w:rPr>
            </w:pPr>
            <w:r w:rsidRPr="000F1899">
              <w:rPr>
                <w:rFonts w:ascii="Calibri" w:hAnsi="Calibri" w:cs="Calibri"/>
                <w:color w:val="000000"/>
              </w:rPr>
              <w:t>0.65</w:t>
            </w:r>
          </w:p>
        </w:tc>
        <w:tc>
          <w:tcPr>
            <w:tcW w:w="930" w:type="dxa"/>
            <w:shd w:val="clear" w:color="auto" w:fill="auto"/>
            <w:noWrap/>
            <w:vAlign w:val="bottom"/>
            <w:hideMark/>
          </w:tcPr>
          <w:p w14:paraId="08A4DDA6" w14:textId="77777777" w:rsidR="005863AB" w:rsidRPr="000F1899" w:rsidRDefault="005863AB" w:rsidP="005863AB">
            <w:pPr>
              <w:rPr>
                <w:rFonts w:ascii="Calibri" w:hAnsi="Calibri" w:cs="Calibri"/>
                <w:color w:val="000000"/>
              </w:rPr>
            </w:pPr>
            <w:r w:rsidRPr="000F1899">
              <w:rPr>
                <w:rFonts w:ascii="Calibri" w:hAnsi="Calibri" w:cs="Calibri"/>
                <w:color w:val="000000"/>
              </w:rPr>
              <w:t>0.69</w:t>
            </w:r>
          </w:p>
        </w:tc>
        <w:tc>
          <w:tcPr>
            <w:tcW w:w="980" w:type="dxa"/>
            <w:shd w:val="clear" w:color="auto" w:fill="auto"/>
            <w:noWrap/>
            <w:vAlign w:val="bottom"/>
            <w:hideMark/>
          </w:tcPr>
          <w:p w14:paraId="37D7E566" w14:textId="77777777" w:rsidR="005863AB" w:rsidRPr="000F1899" w:rsidRDefault="005863AB" w:rsidP="005863AB">
            <w:pPr>
              <w:rPr>
                <w:rFonts w:ascii="Calibri" w:hAnsi="Calibri" w:cs="Calibri"/>
                <w:color w:val="000000"/>
              </w:rPr>
            </w:pPr>
            <w:r w:rsidRPr="000F1899">
              <w:rPr>
                <w:rFonts w:ascii="Calibri" w:hAnsi="Calibri" w:cs="Calibri"/>
                <w:color w:val="000000"/>
              </w:rPr>
              <w:t>0.67</w:t>
            </w:r>
          </w:p>
        </w:tc>
        <w:tc>
          <w:tcPr>
            <w:tcW w:w="1100" w:type="dxa"/>
            <w:shd w:val="clear" w:color="auto" w:fill="auto"/>
            <w:noWrap/>
            <w:vAlign w:val="bottom"/>
            <w:hideMark/>
          </w:tcPr>
          <w:p w14:paraId="70884774"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210</w:t>
            </w:r>
          </w:p>
        </w:tc>
      </w:tr>
      <w:tr w:rsidR="005863AB" w:rsidRPr="000F1899" w14:paraId="1A5898F5" w14:textId="77777777" w:rsidTr="00DD2BCF">
        <w:trPr>
          <w:trHeight w:val="320"/>
          <w:jc w:val="center"/>
        </w:trPr>
        <w:tc>
          <w:tcPr>
            <w:tcW w:w="2220" w:type="dxa"/>
            <w:shd w:val="clear" w:color="auto" w:fill="auto"/>
            <w:noWrap/>
            <w:vAlign w:val="bottom"/>
            <w:hideMark/>
          </w:tcPr>
          <w:p w14:paraId="6600D2D3" w14:textId="42D092A9" w:rsidR="005863AB" w:rsidRPr="000F1899" w:rsidRDefault="005863AB" w:rsidP="005863AB">
            <w:pPr>
              <w:rPr>
                <w:rFonts w:ascii="Calibri" w:hAnsi="Calibri" w:cs="Calibri"/>
                <w:color w:val="000000"/>
              </w:rPr>
            </w:pPr>
            <w:r w:rsidRPr="000F1899">
              <w:rPr>
                <w:rFonts w:ascii="Calibri" w:hAnsi="Calibri" w:cs="Calibri"/>
                <w:b/>
                <w:bCs/>
                <w:color w:val="000000"/>
              </w:rPr>
              <w:t>relegation</w:t>
            </w:r>
          </w:p>
        </w:tc>
        <w:tc>
          <w:tcPr>
            <w:tcW w:w="1102" w:type="dxa"/>
            <w:shd w:val="clear" w:color="auto" w:fill="auto"/>
            <w:noWrap/>
            <w:vAlign w:val="bottom"/>
            <w:hideMark/>
          </w:tcPr>
          <w:p w14:paraId="48A4C56A" w14:textId="77777777" w:rsidR="005863AB" w:rsidRPr="000F1899" w:rsidRDefault="005863AB" w:rsidP="005863AB">
            <w:pPr>
              <w:rPr>
                <w:rFonts w:ascii="Calibri" w:hAnsi="Calibri" w:cs="Calibri"/>
                <w:color w:val="000000"/>
              </w:rPr>
            </w:pPr>
            <w:r w:rsidRPr="000F1899">
              <w:rPr>
                <w:rFonts w:ascii="Calibri" w:hAnsi="Calibri" w:cs="Calibri"/>
                <w:color w:val="000000"/>
              </w:rPr>
              <w:t>0.72</w:t>
            </w:r>
          </w:p>
        </w:tc>
        <w:tc>
          <w:tcPr>
            <w:tcW w:w="930" w:type="dxa"/>
            <w:shd w:val="clear" w:color="auto" w:fill="auto"/>
            <w:noWrap/>
            <w:vAlign w:val="bottom"/>
            <w:hideMark/>
          </w:tcPr>
          <w:p w14:paraId="74364866" w14:textId="77777777" w:rsidR="005863AB" w:rsidRPr="000F1899" w:rsidRDefault="005863AB" w:rsidP="005863AB">
            <w:pPr>
              <w:rPr>
                <w:rFonts w:ascii="Calibri" w:hAnsi="Calibri" w:cs="Calibri"/>
                <w:color w:val="000000"/>
              </w:rPr>
            </w:pPr>
            <w:r w:rsidRPr="000F1899">
              <w:rPr>
                <w:rFonts w:ascii="Calibri" w:hAnsi="Calibri" w:cs="Calibri"/>
                <w:color w:val="000000"/>
              </w:rPr>
              <w:t>0.86</w:t>
            </w:r>
          </w:p>
        </w:tc>
        <w:tc>
          <w:tcPr>
            <w:tcW w:w="980" w:type="dxa"/>
            <w:shd w:val="clear" w:color="auto" w:fill="auto"/>
            <w:noWrap/>
            <w:vAlign w:val="bottom"/>
            <w:hideMark/>
          </w:tcPr>
          <w:p w14:paraId="6184698A" w14:textId="77777777" w:rsidR="005863AB" w:rsidRPr="000F1899" w:rsidRDefault="005863AB" w:rsidP="005863AB">
            <w:pPr>
              <w:rPr>
                <w:rFonts w:ascii="Calibri" w:hAnsi="Calibri" w:cs="Calibri"/>
                <w:color w:val="000000"/>
              </w:rPr>
            </w:pPr>
            <w:r w:rsidRPr="000F1899">
              <w:rPr>
                <w:rFonts w:ascii="Calibri" w:hAnsi="Calibri" w:cs="Calibri"/>
                <w:color w:val="000000"/>
              </w:rPr>
              <w:t>0.79</w:t>
            </w:r>
          </w:p>
        </w:tc>
        <w:tc>
          <w:tcPr>
            <w:tcW w:w="1100" w:type="dxa"/>
            <w:shd w:val="clear" w:color="auto" w:fill="auto"/>
            <w:noWrap/>
            <w:vAlign w:val="bottom"/>
            <w:hideMark/>
          </w:tcPr>
          <w:p w14:paraId="2FD1AFF8"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159</w:t>
            </w:r>
          </w:p>
        </w:tc>
      </w:tr>
      <w:tr w:rsidR="005863AB" w:rsidRPr="000F1899" w14:paraId="127739C2" w14:textId="77777777" w:rsidTr="00DD2BCF">
        <w:trPr>
          <w:trHeight w:val="320"/>
          <w:jc w:val="center"/>
        </w:trPr>
        <w:tc>
          <w:tcPr>
            <w:tcW w:w="2220" w:type="dxa"/>
            <w:shd w:val="clear" w:color="auto" w:fill="auto"/>
            <w:noWrap/>
            <w:vAlign w:val="bottom"/>
            <w:hideMark/>
          </w:tcPr>
          <w:p w14:paraId="53F0BD01" w14:textId="03C4183D" w:rsidR="005863AB" w:rsidRPr="000F1899" w:rsidRDefault="005863AB" w:rsidP="005863AB">
            <w:pPr>
              <w:rPr>
                <w:rFonts w:ascii="Calibri" w:hAnsi="Calibri" w:cs="Calibri"/>
                <w:color w:val="000000"/>
              </w:rPr>
            </w:pPr>
            <w:r w:rsidRPr="000F1899">
              <w:rPr>
                <w:rFonts w:ascii="Calibri" w:hAnsi="Calibri" w:cs="Calibri"/>
                <w:b/>
                <w:bCs/>
                <w:color w:val="000000"/>
              </w:rPr>
              <w:t>średnia ważona metryk</w:t>
            </w:r>
          </w:p>
        </w:tc>
        <w:tc>
          <w:tcPr>
            <w:tcW w:w="1102" w:type="dxa"/>
            <w:shd w:val="clear" w:color="auto" w:fill="auto"/>
            <w:noWrap/>
            <w:vAlign w:val="bottom"/>
            <w:hideMark/>
          </w:tcPr>
          <w:p w14:paraId="558FAC93" w14:textId="77777777" w:rsidR="005863AB" w:rsidRPr="000F1899" w:rsidRDefault="005863AB" w:rsidP="005863AB">
            <w:pPr>
              <w:rPr>
                <w:rFonts w:ascii="Calibri" w:hAnsi="Calibri" w:cs="Calibri"/>
                <w:color w:val="000000"/>
              </w:rPr>
            </w:pPr>
            <w:r w:rsidRPr="000F1899">
              <w:rPr>
                <w:rFonts w:ascii="Calibri" w:hAnsi="Calibri" w:cs="Calibri"/>
                <w:color w:val="000000"/>
              </w:rPr>
              <w:t>0.71</w:t>
            </w:r>
          </w:p>
        </w:tc>
        <w:tc>
          <w:tcPr>
            <w:tcW w:w="930" w:type="dxa"/>
            <w:shd w:val="clear" w:color="auto" w:fill="auto"/>
            <w:noWrap/>
            <w:vAlign w:val="bottom"/>
            <w:hideMark/>
          </w:tcPr>
          <w:p w14:paraId="03DC5BBF" w14:textId="77777777" w:rsidR="005863AB" w:rsidRPr="000F1899" w:rsidRDefault="005863AB" w:rsidP="005863AB">
            <w:pPr>
              <w:rPr>
                <w:rFonts w:ascii="Calibri" w:hAnsi="Calibri" w:cs="Calibri"/>
                <w:color w:val="000000"/>
              </w:rPr>
            </w:pPr>
            <w:r w:rsidRPr="000F1899">
              <w:rPr>
                <w:rFonts w:ascii="Calibri" w:hAnsi="Calibri" w:cs="Calibri"/>
                <w:color w:val="000000"/>
              </w:rPr>
              <w:t>0.70</w:t>
            </w:r>
          </w:p>
        </w:tc>
        <w:tc>
          <w:tcPr>
            <w:tcW w:w="980" w:type="dxa"/>
            <w:shd w:val="clear" w:color="auto" w:fill="auto"/>
            <w:noWrap/>
            <w:vAlign w:val="bottom"/>
            <w:hideMark/>
          </w:tcPr>
          <w:p w14:paraId="37B867C8" w14:textId="77777777" w:rsidR="005863AB" w:rsidRPr="000F1899" w:rsidRDefault="005863AB" w:rsidP="005863AB">
            <w:pPr>
              <w:rPr>
                <w:rFonts w:ascii="Calibri" w:hAnsi="Calibri" w:cs="Calibri"/>
                <w:color w:val="000000"/>
              </w:rPr>
            </w:pPr>
            <w:r w:rsidRPr="000F1899">
              <w:rPr>
                <w:rFonts w:ascii="Calibri" w:hAnsi="Calibri" w:cs="Calibri"/>
                <w:color w:val="000000"/>
              </w:rPr>
              <w:t>0.70</w:t>
            </w:r>
          </w:p>
        </w:tc>
        <w:tc>
          <w:tcPr>
            <w:tcW w:w="1100" w:type="dxa"/>
            <w:shd w:val="clear" w:color="auto" w:fill="auto"/>
            <w:noWrap/>
            <w:vAlign w:val="bottom"/>
            <w:hideMark/>
          </w:tcPr>
          <w:p w14:paraId="387242BE" w14:textId="77777777" w:rsidR="005863AB" w:rsidRPr="000F1899" w:rsidRDefault="005863AB" w:rsidP="005863AB">
            <w:pPr>
              <w:jc w:val="right"/>
              <w:rPr>
                <w:rFonts w:ascii="Calibri" w:hAnsi="Calibri" w:cs="Calibri"/>
                <w:color w:val="000000"/>
              </w:rPr>
            </w:pPr>
            <w:r w:rsidRPr="000F1899">
              <w:rPr>
                <w:rFonts w:ascii="Calibri" w:hAnsi="Calibri" w:cs="Calibri"/>
                <w:color w:val="000000"/>
              </w:rPr>
              <w:t>684</w:t>
            </w:r>
          </w:p>
        </w:tc>
      </w:tr>
    </w:tbl>
    <w:p w14:paraId="1091425E" w14:textId="77777777" w:rsidR="00274840" w:rsidRPr="000F1899" w:rsidRDefault="00274840" w:rsidP="00587B17">
      <w:pPr>
        <w:spacing w:line="360" w:lineRule="auto"/>
        <w:jc w:val="both"/>
        <w:rPr>
          <w:rFonts w:ascii="Calibri" w:eastAsiaTheme="majorEastAsia" w:hAnsi="Calibri" w:cs="Calibri"/>
          <w:sz w:val="20"/>
          <w:szCs w:val="20"/>
          <w:lang w:val="pl-PL"/>
        </w:rPr>
      </w:pPr>
    </w:p>
    <w:p w14:paraId="7E69322F" w14:textId="5F9E373C" w:rsidR="005863AB" w:rsidRPr="000F1899" w:rsidRDefault="005863AB" w:rsidP="005863AB">
      <w:pPr>
        <w:spacing w:line="360" w:lineRule="auto"/>
        <w:jc w:val="both"/>
        <w:rPr>
          <w:rFonts w:ascii="Calibri" w:hAnsi="Calibri" w:cs="Calibri"/>
          <w:sz w:val="20"/>
          <w:szCs w:val="20"/>
          <w:lang w:val="pl-PL"/>
        </w:rPr>
      </w:pPr>
      <w:r w:rsidRPr="000F1899">
        <w:rPr>
          <w:rFonts w:ascii="Calibri" w:hAnsi="Calibri" w:cs="Calibri"/>
          <w:sz w:val="20"/>
          <w:szCs w:val="20"/>
          <w:lang w:val="pl-PL"/>
        </w:rPr>
        <w:t xml:space="preserve">Tabela </w:t>
      </w:r>
      <w:r w:rsidRPr="000F1899">
        <w:rPr>
          <w:rFonts w:ascii="Calibri" w:hAnsi="Calibri" w:cs="Calibri"/>
          <w:sz w:val="20"/>
          <w:szCs w:val="20"/>
          <w:lang w:val="pl-PL"/>
        </w:rPr>
        <w:t>8</w:t>
      </w:r>
      <w:r w:rsidRPr="000F1899">
        <w:rPr>
          <w:rFonts w:ascii="Calibri" w:hAnsi="Calibri" w:cs="Calibri"/>
          <w:sz w:val="20"/>
          <w:szCs w:val="20"/>
          <w:lang w:val="pl-PL"/>
        </w:rPr>
        <w:t xml:space="preserve">. </w:t>
      </w:r>
      <w:r w:rsidRPr="000F1899">
        <w:rPr>
          <w:rFonts w:ascii="Calibri" w:hAnsi="Calibri" w:cs="Calibri"/>
          <w:sz w:val="20"/>
          <w:szCs w:val="20"/>
          <w:lang w:val="pl-PL"/>
        </w:rPr>
        <w:t>Lasy losowe</w:t>
      </w:r>
      <w:r w:rsidRPr="000F1899">
        <w:rPr>
          <w:rFonts w:ascii="Calibri" w:hAnsi="Calibri" w:cs="Calibri"/>
          <w:sz w:val="20"/>
          <w:szCs w:val="20"/>
          <w:lang w:val="pl-PL"/>
        </w:rPr>
        <w:t>- miary oceny modelu (oprac. własne na podst. fbref.com)</w:t>
      </w:r>
    </w:p>
    <w:p w14:paraId="4685AA66" w14:textId="77777777" w:rsidR="00352B94" w:rsidRPr="000F1899" w:rsidRDefault="00352B94" w:rsidP="005863AB">
      <w:pPr>
        <w:spacing w:line="360" w:lineRule="auto"/>
        <w:jc w:val="both"/>
        <w:rPr>
          <w:rFonts w:ascii="Calibri" w:hAnsi="Calibri" w:cs="Calibri"/>
          <w:sz w:val="20"/>
          <w:szCs w:val="20"/>
          <w:lang w:val="pl-PL"/>
        </w:rPr>
      </w:pPr>
    </w:p>
    <w:p w14:paraId="05C82CC8" w14:textId="5D78BC81" w:rsidR="00352B94" w:rsidRPr="000F1899" w:rsidRDefault="005333AC" w:rsidP="005863AB">
      <w:pPr>
        <w:spacing w:line="360" w:lineRule="auto"/>
        <w:jc w:val="both"/>
        <w:rPr>
          <w:rFonts w:ascii="Calibri" w:hAnsi="Calibri" w:cs="Calibri"/>
          <w:lang w:val="pl-PL"/>
        </w:rPr>
      </w:pPr>
      <w:r w:rsidRPr="000F1899">
        <w:rPr>
          <w:rFonts w:ascii="Calibri" w:hAnsi="Calibri" w:cs="Calibri"/>
          <w:lang w:val="pl-PL"/>
        </w:rPr>
        <w:t>Las losowy stworzony na podstawie danych charakteryzuje się także wysokim średnim AUC wynoszącym 0.92. Pokazuje to jego wysoką zdolność do przewidywania klas, co jest kluczową metryką w przypadku rozważanego przypadku użycia. Krzywa ROC i AUC zostały zaprezentowane na wykresie poniżej. (Rys. 23.)</w:t>
      </w:r>
    </w:p>
    <w:p w14:paraId="068F0537" w14:textId="77777777" w:rsidR="005333AC" w:rsidRPr="000F1899" w:rsidRDefault="005333AC" w:rsidP="005863AB">
      <w:pPr>
        <w:spacing w:line="360" w:lineRule="auto"/>
        <w:jc w:val="both"/>
        <w:rPr>
          <w:rFonts w:ascii="Calibri" w:hAnsi="Calibri" w:cs="Calibri"/>
          <w:lang w:val="pl-PL"/>
        </w:rPr>
      </w:pPr>
    </w:p>
    <w:p w14:paraId="04176437" w14:textId="076C9015" w:rsidR="005333AC" w:rsidRPr="000F1899" w:rsidRDefault="005333AC" w:rsidP="005333AC">
      <w:pPr>
        <w:spacing w:line="360" w:lineRule="auto"/>
        <w:jc w:val="center"/>
        <w:rPr>
          <w:rFonts w:ascii="Calibri" w:hAnsi="Calibri" w:cs="Calibri"/>
          <w:lang w:val="pl-PL"/>
        </w:rPr>
      </w:pPr>
      <w:r w:rsidRPr="000F1899">
        <w:rPr>
          <w:rFonts w:ascii="Calibri" w:hAnsi="Calibri" w:cs="Calibri"/>
          <w:lang w:val="pl-PL"/>
        </w:rPr>
        <w:lastRenderedPageBreak/>
        <w:drawing>
          <wp:inline distT="0" distB="0" distL="0" distR="0" wp14:anchorId="6AE02D26" wp14:editId="52FD64D0">
            <wp:extent cx="4389120" cy="3035816"/>
            <wp:effectExtent l="0" t="0" r="5080" b="0"/>
            <wp:docPr id="18883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99567" name=""/>
                    <pic:cNvPicPr/>
                  </pic:nvPicPr>
                  <pic:blipFill>
                    <a:blip r:embed="rId35"/>
                    <a:stretch>
                      <a:fillRect/>
                    </a:stretch>
                  </pic:blipFill>
                  <pic:spPr>
                    <a:xfrm>
                      <a:off x="0" y="0"/>
                      <a:ext cx="4425981" cy="3061311"/>
                    </a:xfrm>
                    <a:prstGeom prst="rect">
                      <a:avLst/>
                    </a:prstGeom>
                  </pic:spPr>
                </pic:pic>
              </a:graphicData>
            </a:graphic>
          </wp:inline>
        </w:drawing>
      </w:r>
    </w:p>
    <w:p w14:paraId="53A91E5A" w14:textId="4BE773AA" w:rsidR="005333AC" w:rsidRPr="000F1899" w:rsidRDefault="005333AC" w:rsidP="005333AC">
      <w:pPr>
        <w:rPr>
          <w:rFonts w:ascii="Calibri" w:hAnsi="Calibri" w:cs="Calibri"/>
          <w:sz w:val="20"/>
          <w:szCs w:val="20"/>
          <w:lang w:val="pl-PL"/>
        </w:rPr>
      </w:pPr>
      <w:r w:rsidRPr="000F1899">
        <w:rPr>
          <w:rFonts w:ascii="Calibri" w:hAnsi="Calibri" w:cs="Calibri"/>
          <w:sz w:val="20"/>
          <w:szCs w:val="20"/>
          <w:lang w:val="pl-PL"/>
        </w:rPr>
        <w:t>Rys. 2</w:t>
      </w:r>
      <w:r w:rsidR="008307C8">
        <w:rPr>
          <w:rFonts w:ascii="Calibri" w:hAnsi="Calibri" w:cs="Calibri"/>
          <w:sz w:val="20"/>
          <w:szCs w:val="20"/>
          <w:lang w:val="pl-PL"/>
        </w:rPr>
        <w:t>3</w:t>
      </w:r>
      <w:r w:rsidRPr="000F1899">
        <w:rPr>
          <w:rFonts w:ascii="Calibri" w:hAnsi="Calibri" w:cs="Calibri"/>
          <w:sz w:val="20"/>
          <w:szCs w:val="20"/>
          <w:lang w:val="pl-PL"/>
        </w:rPr>
        <w:t xml:space="preserve">. </w:t>
      </w:r>
      <w:r w:rsidRPr="000F1899">
        <w:rPr>
          <w:rFonts w:ascii="Calibri" w:hAnsi="Calibri" w:cs="Calibri"/>
          <w:sz w:val="20"/>
          <w:szCs w:val="20"/>
          <w:lang w:val="pl-PL"/>
        </w:rPr>
        <w:t>Las</w:t>
      </w:r>
      <w:r w:rsidRPr="000F1899">
        <w:rPr>
          <w:rFonts w:ascii="Calibri" w:hAnsi="Calibri" w:cs="Calibri"/>
          <w:sz w:val="20"/>
          <w:szCs w:val="20"/>
          <w:lang w:val="pl-PL"/>
        </w:rPr>
        <w:t xml:space="preserve"> </w:t>
      </w:r>
      <w:r w:rsidRPr="000F1899">
        <w:rPr>
          <w:rFonts w:ascii="Calibri" w:hAnsi="Calibri" w:cs="Calibri"/>
          <w:sz w:val="20"/>
          <w:szCs w:val="20"/>
          <w:lang w:val="pl-PL"/>
        </w:rPr>
        <w:t>losowy</w:t>
      </w:r>
      <w:r w:rsidRPr="000F1899">
        <w:rPr>
          <w:rFonts w:ascii="Calibri" w:hAnsi="Calibri" w:cs="Calibri"/>
          <w:sz w:val="20"/>
          <w:szCs w:val="20"/>
          <w:lang w:val="pl-PL"/>
        </w:rPr>
        <w:t>- krzywe ROC dla poszczególnych klas i uśredniona krzywa ROC (oprac. własne na podst. fbref.com)</w:t>
      </w:r>
    </w:p>
    <w:p w14:paraId="5709AD19" w14:textId="77777777" w:rsidR="005333AC" w:rsidRPr="000F1899" w:rsidRDefault="005333AC" w:rsidP="005333AC">
      <w:pPr>
        <w:rPr>
          <w:rFonts w:ascii="Calibri" w:hAnsi="Calibri" w:cs="Calibri"/>
          <w:sz w:val="20"/>
          <w:szCs w:val="20"/>
          <w:lang w:val="pl-PL"/>
        </w:rPr>
      </w:pPr>
    </w:p>
    <w:p w14:paraId="749DA1F7" w14:textId="14152398" w:rsidR="005333AC" w:rsidRPr="000F1899" w:rsidRDefault="005333AC" w:rsidP="005333AC">
      <w:pPr>
        <w:spacing w:line="360" w:lineRule="auto"/>
        <w:ind w:firstLine="720"/>
        <w:jc w:val="both"/>
        <w:rPr>
          <w:rFonts w:ascii="Calibri" w:hAnsi="Calibri" w:cs="Calibri"/>
          <w:lang w:val="pl-PL"/>
        </w:rPr>
      </w:pPr>
      <w:r w:rsidRPr="000F1899">
        <w:rPr>
          <w:rFonts w:ascii="Calibri" w:hAnsi="Calibri" w:cs="Calibri"/>
          <w:lang w:val="pl-PL"/>
        </w:rPr>
        <w:t>Biorąc pod uwagę powyższe rozwiązania można dojść do wniosku, iż omawiany model najlepiej poradził sobie ze stawianym przed nim zadaniem i może być bardzo pomocny do przewidywania ostatecznej pozycji zespołu w lidze.</w:t>
      </w:r>
      <w:r w:rsidR="00EF1663" w:rsidRPr="000F1899">
        <w:rPr>
          <w:rFonts w:ascii="Calibri" w:hAnsi="Calibri" w:cs="Calibri"/>
          <w:lang w:val="pl-PL"/>
        </w:rPr>
        <w:t xml:space="preserve"> Średnia zdolność poszczególnych modeli do przewidywania klas została zaprezentowana łącznie na poniższym wykresie, co stanowi niezbity dowód przeważającej jakości lasu losowego (Rys. 22.)</w:t>
      </w:r>
    </w:p>
    <w:p w14:paraId="3B731ED9" w14:textId="77777777" w:rsidR="00EF1663" w:rsidRPr="000F1899" w:rsidRDefault="00EF1663" w:rsidP="005333AC">
      <w:pPr>
        <w:spacing w:line="360" w:lineRule="auto"/>
        <w:ind w:firstLine="720"/>
        <w:jc w:val="both"/>
        <w:rPr>
          <w:rFonts w:ascii="Calibri" w:hAnsi="Calibri" w:cs="Calibri"/>
          <w:lang w:val="pl-PL"/>
        </w:rPr>
      </w:pPr>
    </w:p>
    <w:p w14:paraId="435209D4" w14:textId="6CCE3CF4" w:rsidR="00EF1663" w:rsidRPr="000F1899" w:rsidRDefault="00EF1663" w:rsidP="00EF1663">
      <w:pPr>
        <w:spacing w:line="360" w:lineRule="auto"/>
        <w:ind w:firstLine="720"/>
        <w:jc w:val="center"/>
        <w:rPr>
          <w:rFonts w:ascii="Calibri" w:hAnsi="Calibri" w:cs="Calibri"/>
          <w:lang w:val="pl-PL"/>
        </w:rPr>
      </w:pPr>
      <w:r w:rsidRPr="000F1899">
        <w:rPr>
          <w:rFonts w:ascii="Calibri" w:hAnsi="Calibri" w:cs="Calibri"/>
          <w:lang w:val="pl-PL"/>
        </w:rPr>
        <w:drawing>
          <wp:inline distT="0" distB="0" distL="0" distR="0" wp14:anchorId="3F055D38" wp14:editId="22FADF11">
            <wp:extent cx="4357315" cy="3013818"/>
            <wp:effectExtent l="0" t="0" r="0" b="0"/>
            <wp:docPr id="634542621" name="Picture 1" descr="A graph of a posi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42621" name="Picture 1" descr="A graph of a positive rate&#10;&#10;Description automatically generated with medium confidence"/>
                    <pic:cNvPicPr/>
                  </pic:nvPicPr>
                  <pic:blipFill>
                    <a:blip r:embed="rId36"/>
                    <a:stretch>
                      <a:fillRect/>
                    </a:stretch>
                  </pic:blipFill>
                  <pic:spPr>
                    <a:xfrm>
                      <a:off x="0" y="0"/>
                      <a:ext cx="4384279" cy="3032468"/>
                    </a:xfrm>
                    <a:prstGeom prst="rect">
                      <a:avLst/>
                    </a:prstGeom>
                  </pic:spPr>
                </pic:pic>
              </a:graphicData>
            </a:graphic>
          </wp:inline>
        </w:drawing>
      </w:r>
    </w:p>
    <w:p w14:paraId="3C79D7DC" w14:textId="79D50C24" w:rsidR="00000384" w:rsidRPr="000F1899" w:rsidRDefault="00EF1663" w:rsidP="00EF1663">
      <w:pPr>
        <w:rPr>
          <w:rFonts w:ascii="Calibri" w:hAnsi="Calibri" w:cs="Calibri"/>
          <w:sz w:val="20"/>
          <w:szCs w:val="20"/>
          <w:lang w:val="pl-PL"/>
        </w:rPr>
      </w:pPr>
      <w:r w:rsidRPr="000F1899">
        <w:rPr>
          <w:rFonts w:ascii="Calibri" w:hAnsi="Calibri" w:cs="Calibri"/>
          <w:sz w:val="20"/>
          <w:szCs w:val="20"/>
          <w:lang w:val="pl-PL"/>
        </w:rPr>
        <w:t>Rys. 2</w:t>
      </w:r>
      <w:r w:rsidR="008307C8">
        <w:rPr>
          <w:rFonts w:ascii="Calibri" w:hAnsi="Calibri" w:cs="Calibri"/>
          <w:sz w:val="20"/>
          <w:szCs w:val="20"/>
          <w:lang w:val="pl-PL"/>
        </w:rPr>
        <w:t>4</w:t>
      </w:r>
      <w:r w:rsidRPr="000F1899">
        <w:rPr>
          <w:rFonts w:ascii="Calibri" w:hAnsi="Calibri" w:cs="Calibri"/>
          <w:sz w:val="20"/>
          <w:szCs w:val="20"/>
          <w:lang w:val="pl-PL"/>
        </w:rPr>
        <w:t xml:space="preserve">. </w:t>
      </w:r>
      <w:r w:rsidRPr="000F1899">
        <w:rPr>
          <w:rFonts w:ascii="Calibri" w:hAnsi="Calibri" w:cs="Calibri"/>
          <w:sz w:val="20"/>
          <w:szCs w:val="20"/>
          <w:lang w:val="pl-PL"/>
        </w:rPr>
        <w:t>Uś</w:t>
      </w:r>
      <w:r w:rsidRPr="000F1899">
        <w:rPr>
          <w:rFonts w:ascii="Calibri" w:hAnsi="Calibri" w:cs="Calibri"/>
          <w:sz w:val="20"/>
          <w:szCs w:val="20"/>
          <w:lang w:val="pl-PL"/>
        </w:rPr>
        <w:t>rednion</w:t>
      </w:r>
      <w:r w:rsidRPr="000F1899">
        <w:rPr>
          <w:rFonts w:ascii="Calibri" w:hAnsi="Calibri" w:cs="Calibri"/>
          <w:sz w:val="20"/>
          <w:szCs w:val="20"/>
          <w:lang w:val="pl-PL"/>
        </w:rPr>
        <w:t>e</w:t>
      </w:r>
      <w:r w:rsidRPr="000F1899">
        <w:rPr>
          <w:rFonts w:ascii="Calibri" w:hAnsi="Calibri" w:cs="Calibri"/>
          <w:sz w:val="20"/>
          <w:szCs w:val="20"/>
          <w:lang w:val="pl-PL"/>
        </w:rPr>
        <w:t xml:space="preserve"> krzyw</w:t>
      </w:r>
      <w:r w:rsidRPr="000F1899">
        <w:rPr>
          <w:rFonts w:ascii="Calibri" w:hAnsi="Calibri" w:cs="Calibri"/>
          <w:sz w:val="20"/>
          <w:szCs w:val="20"/>
          <w:lang w:val="pl-PL"/>
        </w:rPr>
        <w:t>e</w:t>
      </w:r>
      <w:r w:rsidRPr="000F1899">
        <w:rPr>
          <w:rFonts w:ascii="Calibri" w:hAnsi="Calibri" w:cs="Calibri"/>
          <w:sz w:val="20"/>
          <w:szCs w:val="20"/>
          <w:lang w:val="pl-PL"/>
        </w:rPr>
        <w:t xml:space="preserve"> ROC</w:t>
      </w:r>
      <w:r w:rsidRPr="000F1899">
        <w:rPr>
          <w:rFonts w:ascii="Calibri" w:hAnsi="Calibri" w:cs="Calibri"/>
          <w:sz w:val="20"/>
          <w:szCs w:val="20"/>
          <w:lang w:val="pl-PL"/>
        </w:rPr>
        <w:t xml:space="preserve"> dla wszystkich omawianych modeli</w:t>
      </w:r>
      <w:r w:rsidRPr="000F1899">
        <w:rPr>
          <w:rFonts w:ascii="Calibri" w:hAnsi="Calibri" w:cs="Calibri"/>
          <w:sz w:val="20"/>
          <w:szCs w:val="20"/>
          <w:lang w:val="pl-PL"/>
        </w:rPr>
        <w:t xml:space="preserve"> (oprac. własne na podst. fbref.com)</w:t>
      </w:r>
    </w:p>
    <w:p w14:paraId="089CC776" w14:textId="4E3B4ED9" w:rsidR="00EF1663" w:rsidRPr="006D6E87" w:rsidRDefault="00000384" w:rsidP="006D6E87">
      <w:pPr>
        <w:pStyle w:val="Heading3"/>
        <w:numPr>
          <w:ilvl w:val="1"/>
          <w:numId w:val="5"/>
        </w:numPr>
        <w:rPr>
          <w:rFonts w:ascii="Calibri" w:hAnsi="Calibri" w:cs="Calibri"/>
          <w:lang w:val="pl-PL"/>
        </w:rPr>
      </w:pPr>
      <w:r w:rsidRPr="000F1899">
        <w:rPr>
          <w:rFonts w:ascii="Calibri" w:hAnsi="Calibri" w:cs="Calibri"/>
          <w:lang w:val="pl-PL"/>
        </w:rPr>
        <w:lastRenderedPageBreak/>
        <w:t xml:space="preserve"> </w:t>
      </w:r>
      <w:bookmarkStart w:id="20" w:name="_Toc175126067"/>
      <w:r w:rsidRPr="000F1899">
        <w:rPr>
          <w:rFonts w:ascii="Calibri" w:hAnsi="Calibri" w:cs="Calibri"/>
          <w:lang w:val="pl-PL"/>
        </w:rPr>
        <w:t>Wnioski płynące z analizy</w:t>
      </w:r>
      <w:bookmarkEnd w:id="20"/>
    </w:p>
    <w:p w14:paraId="06EF69C6" w14:textId="42A2A4D8" w:rsidR="00000384" w:rsidRPr="000F1899" w:rsidRDefault="00000384" w:rsidP="006D6E87">
      <w:pPr>
        <w:spacing w:before="100" w:beforeAutospacing="1" w:after="100" w:afterAutospacing="1" w:line="360" w:lineRule="auto"/>
        <w:ind w:firstLine="357"/>
        <w:jc w:val="both"/>
        <w:rPr>
          <w:rFonts w:ascii="Calibri" w:hAnsi="Calibri" w:cs="Calibri"/>
          <w:lang w:val="pl-PL"/>
        </w:rPr>
      </w:pPr>
      <w:r w:rsidRPr="000F1899">
        <w:rPr>
          <w:rFonts w:ascii="Calibri" w:hAnsi="Calibri" w:cs="Calibri"/>
          <w:lang w:val="pl-PL"/>
        </w:rPr>
        <w:t xml:space="preserve">Znając już wyniki predykcji i dokonując analizy </w:t>
      </w:r>
      <w:r w:rsidR="00B16C05" w:rsidRPr="000F1899">
        <w:rPr>
          <w:rFonts w:ascii="Calibri" w:hAnsi="Calibri" w:cs="Calibri"/>
          <w:lang w:val="pl-PL"/>
        </w:rPr>
        <w:t>zbioru</w:t>
      </w:r>
      <w:r w:rsidRPr="000F1899">
        <w:rPr>
          <w:rFonts w:ascii="Calibri" w:hAnsi="Calibri" w:cs="Calibri"/>
          <w:lang w:val="pl-PL"/>
        </w:rPr>
        <w:t xml:space="preserve"> należy zastanowić się na praktycznymi wnioskami, które można wyciągnąć na ich podstawie. </w:t>
      </w:r>
      <w:r w:rsidR="00B16C05" w:rsidRPr="000F1899">
        <w:rPr>
          <w:rFonts w:ascii="Calibri" w:hAnsi="Calibri" w:cs="Calibri"/>
          <w:lang w:val="pl-PL"/>
        </w:rPr>
        <w:t>W innym wypadku stworzone modele, wykresy itd. są jedynie danymi, które nie niosą żadnych użytecznych dla analityków piłkarskich informacji.</w:t>
      </w:r>
    </w:p>
    <w:p w14:paraId="73F2A978" w14:textId="0C005C5E" w:rsidR="00B16C05" w:rsidRPr="000F1899" w:rsidRDefault="00B16C05" w:rsidP="00000384">
      <w:pPr>
        <w:spacing w:line="360" w:lineRule="auto"/>
        <w:ind w:firstLine="360"/>
        <w:jc w:val="both"/>
        <w:rPr>
          <w:rFonts w:ascii="Calibri" w:hAnsi="Calibri" w:cs="Calibri"/>
          <w:lang w:val="pl-PL"/>
        </w:rPr>
      </w:pPr>
      <w:r w:rsidRPr="000F1899">
        <w:rPr>
          <w:rFonts w:ascii="Calibri" w:hAnsi="Calibri" w:cs="Calibri"/>
          <w:lang w:val="pl-PL"/>
        </w:rPr>
        <w:t xml:space="preserve">W pierwszej kolejności należy zauważyć, że analiza statystyk rzeczywiście ma sens i na jej podstawie można sprawdzić, jakie miejsce zespół zajmie w lidze. Zachęca to do starannego zbierania danych i przetwarzania ich. Można na podstawie statystyk z pierwszej </w:t>
      </w:r>
      <w:r w:rsidR="00A77DD6" w:rsidRPr="000F1899">
        <w:rPr>
          <w:rFonts w:ascii="Calibri" w:hAnsi="Calibri" w:cs="Calibri"/>
          <w:lang w:val="pl-PL"/>
        </w:rPr>
        <w:t xml:space="preserve">połowy sezonu </w:t>
      </w:r>
      <w:r w:rsidR="00230D8F" w:rsidRPr="000F1899">
        <w:rPr>
          <w:rFonts w:ascii="Calibri" w:hAnsi="Calibri" w:cs="Calibri"/>
          <w:lang w:val="pl-PL"/>
        </w:rPr>
        <w:t>sprawdzić, czy nasz zespół zajmuje miejsce należne mu na podstawie jego gry, ponieważ to czasami nieuchwytny czynnik szczęścia gra rolę i mimo wspaniałej postawy na boisku drużyna przegrywa mecze.</w:t>
      </w:r>
    </w:p>
    <w:p w14:paraId="7CCC90DC" w14:textId="4458DE2D" w:rsidR="006C66B3" w:rsidRPr="000F1899" w:rsidRDefault="006C66B3" w:rsidP="00000384">
      <w:pPr>
        <w:spacing w:line="360" w:lineRule="auto"/>
        <w:ind w:firstLine="360"/>
        <w:jc w:val="both"/>
        <w:rPr>
          <w:rFonts w:ascii="Calibri" w:hAnsi="Calibri" w:cs="Calibri"/>
          <w:lang w:val="pl-PL"/>
        </w:rPr>
      </w:pPr>
      <w:r w:rsidRPr="000F1899">
        <w:rPr>
          <w:rFonts w:ascii="Calibri" w:hAnsi="Calibri" w:cs="Calibri"/>
          <w:lang w:val="pl-PL"/>
        </w:rPr>
        <w:t xml:space="preserve">Ponadto biorąc pod uwagę, że najlepiej sprawdził się algorytm lasu losowego, można sprawdzić, które czynniki </w:t>
      </w:r>
      <w:r w:rsidR="00DD2BCF" w:rsidRPr="000F1899">
        <w:rPr>
          <w:rFonts w:ascii="Calibri" w:hAnsi="Calibri" w:cs="Calibri"/>
          <w:lang w:val="pl-PL"/>
        </w:rPr>
        <w:t>odgrywały najważniejszą rolę przy tworzeniu modeli. Wynik zaprezentowano w tabeli poniżej (Tabela 9.)</w:t>
      </w:r>
    </w:p>
    <w:tbl>
      <w:tblPr>
        <w:tblW w:w="4815" w:type="dxa"/>
        <w:jc w:val="center"/>
        <w:tblLook w:val="04A0" w:firstRow="1" w:lastRow="0" w:firstColumn="1" w:lastColumn="0" w:noHBand="0" w:noVBand="1"/>
      </w:tblPr>
      <w:tblGrid>
        <w:gridCol w:w="3686"/>
        <w:gridCol w:w="1129"/>
      </w:tblGrid>
      <w:tr w:rsidR="00442336" w:rsidRPr="000F1899" w14:paraId="4C811A54" w14:textId="77777777" w:rsidTr="00442336">
        <w:trPr>
          <w:trHeight w:val="600"/>
          <w:jc w:val="center"/>
        </w:trPr>
        <w:tc>
          <w:tcPr>
            <w:tcW w:w="37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BD1C6" w14:textId="77777777" w:rsidR="00442336" w:rsidRPr="000F1899" w:rsidRDefault="00442336">
            <w:pPr>
              <w:jc w:val="center"/>
              <w:rPr>
                <w:rFonts w:ascii="Calibri" w:hAnsi="Calibri" w:cs="Calibri"/>
                <w:b/>
                <w:bCs/>
                <w:color w:val="000000"/>
              </w:rPr>
            </w:pPr>
            <w:r w:rsidRPr="000F1899">
              <w:rPr>
                <w:rFonts w:ascii="Calibri" w:hAnsi="Calibri" w:cs="Calibri"/>
                <w:b/>
                <w:bCs/>
                <w:color w:val="000000"/>
              </w:rPr>
              <w:t>Zmienna</w:t>
            </w:r>
          </w:p>
        </w:tc>
        <w:tc>
          <w:tcPr>
            <w:tcW w:w="1040" w:type="dxa"/>
            <w:tcBorders>
              <w:top w:val="single" w:sz="4" w:space="0" w:color="000000"/>
              <w:left w:val="nil"/>
              <w:bottom w:val="single" w:sz="4" w:space="0" w:color="000000"/>
              <w:right w:val="single" w:sz="4" w:space="0" w:color="000000"/>
            </w:tcBorders>
            <w:shd w:val="clear" w:color="auto" w:fill="auto"/>
            <w:vAlign w:val="center"/>
            <w:hideMark/>
          </w:tcPr>
          <w:p w14:paraId="473B643C" w14:textId="77777777" w:rsidR="00442336" w:rsidRPr="000F1899" w:rsidRDefault="00442336">
            <w:pPr>
              <w:jc w:val="center"/>
              <w:rPr>
                <w:rFonts w:ascii="Calibri" w:hAnsi="Calibri" w:cs="Calibri"/>
                <w:b/>
                <w:bCs/>
                <w:color w:val="000000"/>
              </w:rPr>
            </w:pPr>
            <w:r w:rsidRPr="000F1899">
              <w:rPr>
                <w:rFonts w:ascii="Calibri" w:hAnsi="Calibri" w:cs="Calibri"/>
                <w:b/>
                <w:bCs/>
                <w:color w:val="000000"/>
              </w:rPr>
              <w:t>Ważność</w:t>
            </w:r>
          </w:p>
        </w:tc>
      </w:tr>
      <w:tr w:rsidR="00442336" w:rsidRPr="000F1899" w14:paraId="60470EF1"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0FDBDBC4" w14:textId="77777777" w:rsidR="00442336" w:rsidRPr="000F1899" w:rsidRDefault="00442336">
            <w:pPr>
              <w:rPr>
                <w:rFonts w:ascii="Calibri" w:hAnsi="Calibri" w:cs="Calibri"/>
                <w:color w:val="000000"/>
              </w:rPr>
            </w:pPr>
            <w:r w:rsidRPr="000F1899">
              <w:rPr>
                <w:rFonts w:ascii="Calibri" w:hAnsi="Calibri" w:cs="Calibri"/>
                <w:color w:val="000000"/>
              </w:rPr>
              <w:t>Gole strzelone</w:t>
            </w:r>
          </w:p>
        </w:tc>
        <w:tc>
          <w:tcPr>
            <w:tcW w:w="1040" w:type="dxa"/>
            <w:tcBorders>
              <w:top w:val="nil"/>
              <w:left w:val="nil"/>
              <w:bottom w:val="single" w:sz="4" w:space="0" w:color="000000"/>
              <w:right w:val="single" w:sz="4" w:space="0" w:color="000000"/>
            </w:tcBorders>
            <w:shd w:val="clear" w:color="auto" w:fill="auto"/>
            <w:vAlign w:val="center"/>
            <w:hideMark/>
          </w:tcPr>
          <w:p w14:paraId="008A9A1E" w14:textId="77777777" w:rsidR="00442336" w:rsidRPr="000F1899" w:rsidRDefault="00442336">
            <w:pPr>
              <w:rPr>
                <w:rFonts w:ascii="Calibri" w:hAnsi="Calibri" w:cs="Calibri"/>
                <w:color w:val="000000"/>
              </w:rPr>
            </w:pPr>
            <w:r w:rsidRPr="000F1899">
              <w:rPr>
                <w:rFonts w:ascii="Calibri" w:hAnsi="Calibri" w:cs="Calibri"/>
                <w:color w:val="000000"/>
              </w:rPr>
              <w:t>0.093472</w:t>
            </w:r>
          </w:p>
        </w:tc>
      </w:tr>
      <w:tr w:rsidR="00442336" w:rsidRPr="000F1899" w14:paraId="199223B3"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1152D8A" w14:textId="77777777" w:rsidR="00442336" w:rsidRPr="000F1899" w:rsidRDefault="00442336">
            <w:pPr>
              <w:rPr>
                <w:rFonts w:ascii="Calibri" w:hAnsi="Calibri" w:cs="Calibri"/>
                <w:color w:val="000000"/>
              </w:rPr>
            </w:pPr>
            <w:r w:rsidRPr="000F1899">
              <w:rPr>
                <w:rFonts w:ascii="Calibri" w:hAnsi="Calibri" w:cs="Calibri"/>
                <w:color w:val="000000"/>
              </w:rPr>
              <w:t>Gole stracone</w:t>
            </w:r>
          </w:p>
        </w:tc>
        <w:tc>
          <w:tcPr>
            <w:tcW w:w="1040" w:type="dxa"/>
            <w:tcBorders>
              <w:top w:val="nil"/>
              <w:left w:val="nil"/>
              <w:bottom w:val="single" w:sz="4" w:space="0" w:color="000000"/>
              <w:right w:val="single" w:sz="4" w:space="0" w:color="000000"/>
            </w:tcBorders>
            <w:shd w:val="clear" w:color="auto" w:fill="auto"/>
            <w:vAlign w:val="center"/>
            <w:hideMark/>
          </w:tcPr>
          <w:p w14:paraId="4480BAFC" w14:textId="77777777" w:rsidR="00442336" w:rsidRPr="000F1899" w:rsidRDefault="00442336">
            <w:pPr>
              <w:rPr>
                <w:rFonts w:ascii="Calibri" w:hAnsi="Calibri" w:cs="Calibri"/>
                <w:color w:val="000000"/>
              </w:rPr>
            </w:pPr>
            <w:r w:rsidRPr="000F1899">
              <w:rPr>
                <w:rFonts w:ascii="Calibri" w:hAnsi="Calibri" w:cs="Calibri"/>
                <w:color w:val="000000"/>
              </w:rPr>
              <w:t>0.075657</w:t>
            </w:r>
          </w:p>
        </w:tc>
      </w:tr>
      <w:tr w:rsidR="00442336" w:rsidRPr="000F1899" w14:paraId="3B25A0E7"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16704ED0" w14:textId="77777777" w:rsidR="00442336" w:rsidRPr="000F1899" w:rsidRDefault="00442336">
            <w:pPr>
              <w:rPr>
                <w:rFonts w:ascii="Calibri" w:hAnsi="Calibri" w:cs="Calibri"/>
                <w:color w:val="000000"/>
              </w:rPr>
            </w:pPr>
            <w:r w:rsidRPr="000F1899">
              <w:rPr>
                <w:rFonts w:ascii="Calibri" w:hAnsi="Calibri" w:cs="Calibri"/>
                <w:color w:val="000000"/>
              </w:rPr>
              <w:t>Oczekiwane gole strzelone</w:t>
            </w:r>
          </w:p>
        </w:tc>
        <w:tc>
          <w:tcPr>
            <w:tcW w:w="1040" w:type="dxa"/>
            <w:tcBorders>
              <w:top w:val="nil"/>
              <w:left w:val="nil"/>
              <w:bottom w:val="single" w:sz="4" w:space="0" w:color="000000"/>
              <w:right w:val="single" w:sz="4" w:space="0" w:color="000000"/>
            </w:tcBorders>
            <w:shd w:val="clear" w:color="auto" w:fill="auto"/>
            <w:vAlign w:val="center"/>
            <w:hideMark/>
          </w:tcPr>
          <w:p w14:paraId="6D8C51A9" w14:textId="77777777" w:rsidR="00442336" w:rsidRPr="000F1899" w:rsidRDefault="00442336">
            <w:pPr>
              <w:rPr>
                <w:rFonts w:ascii="Calibri" w:hAnsi="Calibri" w:cs="Calibri"/>
                <w:color w:val="000000"/>
              </w:rPr>
            </w:pPr>
            <w:r w:rsidRPr="000F1899">
              <w:rPr>
                <w:rFonts w:ascii="Calibri" w:hAnsi="Calibri" w:cs="Calibri"/>
                <w:color w:val="000000"/>
              </w:rPr>
              <w:t>0.069860</w:t>
            </w:r>
          </w:p>
        </w:tc>
      </w:tr>
      <w:tr w:rsidR="00442336" w:rsidRPr="000F1899" w14:paraId="736400D1"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D9A95F6" w14:textId="77777777" w:rsidR="00442336" w:rsidRPr="000F1899" w:rsidRDefault="00442336">
            <w:pPr>
              <w:rPr>
                <w:rFonts w:ascii="Calibri" w:hAnsi="Calibri" w:cs="Calibri"/>
                <w:color w:val="000000"/>
              </w:rPr>
            </w:pPr>
            <w:r w:rsidRPr="000F1899">
              <w:rPr>
                <w:rFonts w:ascii="Calibri" w:hAnsi="Calibri" w:cs="Calibri"/>
                <w:color w:val="000000"/>
              </w:rPr>
              <w:t>Oczekiwane gole stracone</w:t>
            </w:r>
          </w:p>
        </w:tc>
        <w:tc>
          <w:tcPr>
            <w:tcW w:w="1040" w:type="dxa"/>
            <w:tcBorders>
              <w:top w:val="nil"/>
              <w:left w:val="nil"/>
              <w:bottom w:val="single" w:sz="4" w:space="0" w:color="000000"/>
              <w:right w:val="single" w:sz="4" w:space="0" w:color="000000"/>
            </w:tcBorders>
            <w:shd w:val="clear" w:color="auto" w:fill="auto"/>
            <w:vAlign w:val="center"/>
            <w:hideMark/>
          </w:tcPr>
          <w:p w14:paraId="1E77C241" w14:textId="77777777" w:rsidR="00442336" w:rsidRPr="000F1899" w:rsidRDefault="00442336">
            <w:pPr>
              <w:rPr>
                <w:rFonts w:ascii="Calibri" w:hAnsi="Calibri" w:cs="Calibri"/>
                <w:color w:val="000000"/>
              </w:rPr>
            </w:pPr>
            <w:r w:rsidRPr="000F1899">
              <w:rPr>
                <w:rFonts w:ascii="Calibri" w:hAnsi="Calibri" w:cs="Calibri"/>
                <w:color w:val="000000"/>
              </w:rPr>
              <w:t>0.054807</w:t>
            </w:r>
          </w:p>
        </w:tc>
      </w:tr>
      <w:tr w:rsidR="00442336" w:rsidRPr="000F1899" w14:paraId="3B32A5DA"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5E803D85" w14:textId="77777777" w:rsidR="00442336" w:rsidRPr="000F1899" w:rsidRDefault="00442336">
            <w:pPr>
              <w:rPr>
                <w:rFonts w:ascii="Calibri" w:hAnsi="Calibri" w:cs="Calibri"/>
                <w:color w:val="000000"/>
              </w:rPr>
            </w:pPr>
            <w:r w:rsidRPr="000F1899">
              <w:rPr>
                <w:rFonts w:ascii="Calibri" w:hAnsi="Calibri" w:cs="Calibri"/>
                <w:color w:val="000000"/>
              </w:rPr>
              <w:t>Widownia</w:t>
            </w:r>
          </w:p>
        </w:tc>
        <w:tc>
          <w:tcPr>
            <w:tcW w:w="1040" w:type="dxa"/>
            <w:tcBorders>
              <w:top w:val="nil"/>
              <w:left w:val="nil"/>
              <w:bottom w:val="single" w:sz="4" w:space="0" w:color="000000"/>
              <w:right w:val="single" w:sz="4" w:space="0" w:color="000000"/>
            </w:tcBorders>
            <w:shd w:val="clear" w:color="auto" w:fill="auto"/>
            <w:vAlign w:val="center"/>
            <w:hideMark/>
          </w:tcPr>
          <w:p w14:paraId="78C51139" w14:textId="77777777" w:rsidR="00442336" w:rsidRPr="000F1899" w:rsidRDefault="00442336">
            <w:pPr>
              <w:rPr>
                <w:rFonts w:ascii="Calibri" w:hAnsi="Calibri" w:cs="Calibri"/>
                <w:color w:val="000000"/>
              </w:rPr>
            </w:pPr>
            <w:r w:rsidRPr="000F1899">
              <w:rPr>
                <w:rFonts w:ascii="Calibri" w:hAnsi="Calibri" w:cs="Calibri"/>
                <w:color w:val="000000"/>
              </w:rPr>
              <w:t>0.023220</w:t>
            </w:r>
          </w:p>
        </w:tc>
      </w:tr>
      <w:tr w:rsidR="00442336" w:rsidRPr="000F1899" w14:paraId="040C5A4A" w14:textId="77777777" w:rsidTr="00442336">
        <w:trPr>
          <w:trHeight w:val="12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111767C" w14:textId="77777777" w:rsidR="00442336" w:rsidRPr="000F1899" w:rsidRDefault="00442336">
            <w:pPr>
              <w:rPr>
                <w:rFonts w:ascii="Calibri" w:hAnsi="Calibri" w:cs="Calibri"/>
                <w:color w:val="000000"/>
              </w:rPr>
            </w:pPr>
            <w:r w:rsidRPr="000F1899">
              <w:rPr>
                <w:rFonts w:ascii="Calibri" w:hAnsi="Calibri" w:cs="Calibri"/>
                <w:color w:val="000000"/>
              </w:rPr>
              <w:t>Dośrodkowania przeciwko zespołowi</w:t>
            </w:r>
          </w:p>
        </w:tc>
        <w:tc>
          <w:tcPr>
            <w:tcW w:w="1040" w:type="dxa"/>
            <w:tcBorders>
              <w:top w:val="nil"/>
              <w:left w:val="nil"/>
              <w:bottom w:val="single" w:sz="4" w:space="0" w:color="000000"/>
              <w:right w:val="single" w:sz="4" w:space="0" w:color="000000"/>
            </w:tcBorders>
            <w:shd w:val="clear" w:color="auto" w:fill="auto"/>
            <w:vAlign w:val="center"/>
            <w:hideMark/>
          </w:tcPr>
          <w:p w14:paraId="35FB482B" w14:textId="77777777" w:rsidR="00442336" w:rsidRPr="000F1899" w:rsidRDefault="00442336">
            <w:pPr>
              <w:rPr>
                <w:rFonts w:ascii="Calibri" w:hAnsi="Calibri" w:cs="Calibri"/>
                <w:color w:val="000000"/>
              </w:rPr>
            </w:pPr>
            <w:r w:rsidRPr="000F1899">
              <w:rPr>
                <w:rFonts w:ascii="Calibri" w:hAnsi="Calibri" w:cs="Calibri"/>
                <w:color w:val="000000"/>
              </w:rPr>
              <w:t>0.009006</w:t>
            </w:r>
          </w:p>
        </w:tc>
      </w:tr>
      <w:tr w:rsidR="00442336" w:rsidRPr="000F1899" w14:paraId="02B868C8"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68F072FE" w14:textId="77777777" w:rsidR="00442336" w:rsidRPr="000F1899" w:rsidRDefault="00442336">
            <w:pPr>
              <w:rPr>
                <w:rFonts w:ascii="Calibri" w:hAnsi="Calibri" w:cs="Calibri"/>
                <w:color w:val="000000"/>
              </w:rPr>
            </w:pPr>
            <w:r w:rsidRPr="000F1899">
              <w:rPr>
                <w:rFonts w:ascii="Calibri" w:hAnsi="Calibri" w:cs="Calibri"/>
                <w:color w:val="000000"/>
              </w:rPr>
              <w:t>Kontakty w swoim polu karnym</w:t>
            </w:r>
          </w:p>
        </w:tc>
        <w:tc>
          <w:tcPr>
            <w:tcW w:w="1040" w:type="dxa"/>
            <w:tcBorders>
              <w:top w:val="nil"/>
              <w:left w:val="nil"/>
              <w:bottom w:val="single" w:sz="4" w:space="0" w:color="000000"/>
              <w:right w:val="single" w:sz="4" w:space="0" w:color="000000"/>
            </w:tcBorders>
            <w:shd w:val="clear" w:color="auto" w:fill="auto"/>
            <w:vAlign w:val="center"/>
            <w:hideMark/>
          </w:tcPr>
          <w:p w14:paraId="6B785742" w14:textId="77777777" w:rsidR="00442336" w:rsidRPr="000F1899" w:rsidRDefault="00442336">
            <w:pPr>
              <w:rPr>
                <w:rFonts w:ascii="Calibri" w:hAnsi="Calibri" w:cs="Calibri"/>
                <w:color w:val="000000"/>
              </w:rPr>
            </w:pPr>
            <w:r w:rsidRPr="000F1899">
              <w:rPr>
                <w:rFonts w:ascii="Calibri" w:hAnsi="Calibri" w:cs="Calibri"/>
                <w:color w:val="000000"/>
              </w:rPr>
              <w:t>0.007651</w:t>
            </w:r>
          </w:p>
        </w:tc>
      </w:tr>
      <w:tr w:rsidR="00442336" w:rsidRPr="000F1899" w14:paraId="27EC11CD" w14:textId="77777777" w:rsidTr="00442336">
        <w:trPr>
          <w:trHeight w:val="15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798600C" w14:textId="77777777" w:rsidR="00442336" w:rsidRPr="000F1899" w:rsidRDefault="00442336">
            <w:pPr>
              <w:rPr>
                <w:rFonts w:ascii="Calibri" w:hAnsi="Calibri" w:cs="Calibri"/>
                <w:color w:val="000000"/>
              </w:rPr>
            </w:pPr>
            <w:r w:rsidRPr="000F1899">
              <w:rPr>
                <w:rFonts w:ascii="Calibri" w:hAnsi="Calibri" w:cs="Calibri"/>
                <w:color w:val="000000"/>
              </w:rPr>
              <w:lastRenderedPageBreak/>
              <w:t>Akcje prowadzące do gola na 90 minut</w:t>
            </w:r>
          </w:p>
        </w:tc>
        <w:tc>
          <w:tcPr>
            <w:tcW w:w="1040" w:type="dxa"/>
            <w:tcBorders>
              <w:top w:val="nil"/>
              <w:left w:val="nil"/>
              <w:bottom w:val="single" w:sz="4" w:space="0" w:color="000000"/>
              <w:right w:val="single" w:sz="4" w:space="0" w:color="000000"/>
            </w:tcBorders>
            <w:shd w:val="clear" w:color="auto" w:fill="auto"/>
            <w:vAlign w:val="center"/>
            <w:hideMark/>
          </w:tcPr>
          <w:p w14:paraId="2BA9B0B0" w14:textId="77777777" w:rsidR="00442336" w:rsidRPr="000F1899" w:rsidRDefault="00442336">
            <w:pPr>
              <w:rPr>
                <w:rFonts w:ascii="Calibri" w:hAnsi="Calibri" w:cs="Calibri"/>
                <w:color w:val="000000"/>
              </w:rPr>
            </w:pPr>
            <w:r w:rsidRPr="000F1899">
              <w:rPr>
                <w:rFonts w:ascii="Calibri" w:hAnsi="Calibri" w:cs="Calibri"/>
                <w:color w:val="000000"/>
              </w:rPr>
              <w:t>0.007003</w:t>
            </w:r>
          </w:p>
        </w:tc>
      </w:tr>
      <w:tr w:rsidR="00442336" w:rsidRPr="000F1899" w14:paraId="420E439A" w14:textId="77777777" w:rsidTr="00442336">
        <w:trPr>
          <w:trHeight w:val="18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2673B25A" w14:textId="77777777" w:rsidR="00442336" w:rsidRPr="000F1899" w:rsidRDefault="00442336">
            <w:pPr>
              <w:rPr>
                <w:rFonts w:ascii="Calibri" w:hAnsi="Calibri" w:cs="Calibri"/>
                <w:color w:val="000000"/>
              </w:rPr>
            </w:pPr>
            <w:r w:rsidRPr="000F1899">
              <w:rPr>
                <w:rFonts w:ascii="Calibri" w:hAnsi="Calibri" w:cs="Calibri"/>
                <w:color w:val="000000"/>
              </w:rPr>
              <w:t>Okazje bramkowe stworzone ze stałych fragmentów gry</w:t>
            </w:r>
          </w:p>
        </w:tc>
        <w:tc>
          <w:tcPr>
            <w:tcW w:w="1040" w:type="dxa"/>
            <w:tcBorders>
              <w:top w:val="nil"/>
              <w:left w:val="nil"/>
              <w:bottom w:val="single" w:sz="4" w:space="0" w:color="000000"/>
              <w:right w:val="single" w:sz="4" w:space="0" w:color="000000"/>
            </w:tcBorders>
            <w:shd w:val="clear" w:color="auto" w:fill="auto"/>
            <w:vAlign w:val="center"/>
            <w:hideMark/>
          </w:tcPr>
          <w:p w14:paraId="3F8DE81C" w14:textId="77777777" w:rsidR="00442336" w:rsidRPr="000F1899" w:rsidRDefault="00442336">
            <w:pPr>
              <w:rPr>
                <w:rFonts w:ascii="Calibri" w:hAnsi="Calibri" w:cs="Calibri"/>
                <w:color w:val="000000"/>
              </w:rPr>
            </w:pPr>
            <w:r w:rsidRPr="000F1899">
              <w:rPr>
                <w:rFonts w:ascii="Calibri" w:hAnsi="Calibri" w:cs="Calibri"/>
                <w:color w:val="000000"/>
              </w:rPr>
              <w:t>0.006957</w:t>
            </w:r>
          </w:p>
        </w:tc>
      </w:tr>
      <w:tr w:rsidR="00442336" w:rsidRPr="000F1899" w14:paraId="62479B40" w14:textId="77777777" w:rsidTr="00442336">
        <w:trPr>
          <w:trHeight w:val="12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38444516" w14:textId="77777777" w:rsidR="00442336" w:rsidRPr="000F1899" w:rsidRDefault="00442336">
            <w:pPr>
              <w:rPr>
                <w:rFonts w:ascii="Calibri" w:hAnsi="Calibri" w:cs="Calibri"/>
                <w:color w:val="000000"/>
              </w:rPr>
            </w:pPr>
            <w:r w:rsidRPr="000F1899">
              <w:rPr>
                <w:rFonts w:ascii="Calibri" w:hAnsi="Calibri" w:cs="Calibri"/>
                <w:color w:val="000000"/>
              </w:rPr>
              <w:t>Przegrane próby odzyskania piłki</w:t>
            </w:r>
          </w:p>
        </w:tc>
        <w:tc>
          <w:tcPr>
            <w:tcW w:w="1040" w:type="dxa"/>
            <w:tcBorders>
              <w:top w:val="nil"/>
              <w:left w:val="nil"/>
              <w:bottom w:val="single" w:sz="4" w:space="0" w:color="000000"/>
              <w:right w:val="single" w:sz="4" w:space="0" w:color="000000"/>
            </w:tcBorders>
            <w:shd w:val="clear" w:color="auto" w:fill="auto"/>
            <w:vAlign w:val="center"/>
            <w:hideMark/>
          </w:tcPr>
          <w:p w14:paraId="2E1B242D" w14:textId="77777777" w:rsidR="00442336" w:rsidRPr="000F1899" w:rsidRDefault="00442336">
            <w:pPr>
              <w:rPr>
                <w:rFonts w:ascii="Calibri" w:hAnsi="Calibri" w:cs="Calibri"/>
                <w:color w:val="000000"/>
              </w:rPr>
            </w:pPr>
            <w:r w:rsidRPr="000F1899">
              <w:rPr>
                <w:rFonts w:ascii="Calibri" w:hAnsi="Calibri" w:cs="Calibri"/>
                <w:color w:val="000000"/>
              </w:rPr>
              <w:t>0.006883</w:t>
            </w:r>
          </w:p>
        </w:tc>
      </w:tr>
      <w:tr w:rsidR="00442336" w:rsidRPr="000F1899" w14:paraId="024A4ACB" w14:textId="77777777" w:rsidTr="00442336">
        <w:trPr>
          <w:trHeight w:val="6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01BDC56" w14:textId="77777777" w:rsidR="00442336" w:rsidRPr="000F1899" w:rsidRDefault="00442336">
            <w:pPr>
              <w:rPr>
                <w:rFonts w:ascii="Calibri" w:hAnsi="Calibri" w:cs="Calibri"/>
                <w:color w:val="000000"/>
              </w:rPr>
            </w:pPr>
            <w:r w:rsidRPr="000F1899">
              <w:rPr>
                <w:rFonts w:ascii="Calibri" w:hAnsi="Calibri" w:cs="Calibri"/>
                <w:color w:val="000000"/>
              </w:rPr>
              <w:t>Strzały na 90 minut</w:t>
            </w:r>
          </w:p>
        </w:tc>
        <w:tc>
          <w:tcPr>
            <w:tcW w:w="1040" w:type="dxa"/>
            <w:tcBorders>
              <w:top w:val="nil"/>
              <w:left w:val="nil"/>
              <w:bottom w:val="single" w:sz="4" w:space="0" w:color="000000"/>
              <w:right w:val="single" w:sz="4" w:space="0" w:color="000000"/>
            </w:tcBorders>
            <w:shd w:val="clear" w:color="auto" w:fill="auto"/>
            <w:vAlign w:val="center"/>
            <w:hideMark/>
          </w:tcPr>
          <w:p w14:paraId="77E0B345" w14:textId="77777777" w:rsidR="00442336" w:rsidRPr="000F1899" w:rsidRDefault="00442336">
            <w:pPr>
              <w:rPr>
                <w:rFonts w:ascii="Calibri" w:hAnsi="Calibri" w:cs="Calibri"/>
                <w:color w:val="000000"/>
              </w:rPr>
            </w:pPr>
            <w:r w:rsidRPr="000F1899">
              <w:rPr>
                <w:rFonts w:ascii="Calibri" w:hAnsi="Calibri" w:cs="Calibri"/>
                <w:color w:val="000000"/>
              </w:rPr>
              <w:t>0.006863</w:t>
            </w:r>
          </w:p>
        </w:tc>
      </w:tr>
      <w:tr w:rsidR="00442336" w:rsidRPr="000F1899" w14:paraId="7EEB070B" w14:textId="77777777" w:rsidTr="00442336">
        <w:trPr>
          <w:trHeight w:val="9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7723F06F" w14:textId="77777777" w:rsidR="00442336" w:rsidRPr="000F1899" w:rsidRDefault="00442336">
            <w:pPr>
              <w:rPr>
                <w:rFonts w:ascii="Calibri" w:hAnsi="Calibri" w:cs="Calibri"/>
                <w:color w:val="000000"/>
              </w:rPr>
            </w:pPr>
            <w:r w:rsidRPr="000F1899">
              <w:rPr>
                <w:rFonts w:ascii="Calibri" w:hAnsi="Calibri" w:cs="Calibri"/>
                <w:color w:val="000000"/>
              </w:rPr>
              <w:t>Liczba odzyskanych piłek</w:t>
            </w:r>
          </w:p>
        </w:tc>
        <w:tc>
          <w:tcPr>
            <w:tcW w:w="1040" w:type="dxa"/>
            <w:tcBorders>
              <w:top w:val="nil"/>
              <w:left w:val="nil"/>
              <w:bottom w:val="single" w:sz="4" w:space="0" w:color="000000"/>
              <w:right w:val="single" w:sz="4" w:space="0" w:color="000000"/>
            </w:tcBorders>
            <w:shd w:val="clear" w:color="auto" w:fill="auto"/>
            <w:vAlign w:val="center"/>
            <w:hideMark/>
          </w:tcPr>
          <w:p w14:paraId="38CBD65A" w14:textId="77777777" w:rsidR="00442336" w:rsidRPr="000F1899" w:rsidRDefault="00442336">
            <w:pPr>
              <w:rPr>
                <w:rFonts w:ascii="Calibri" w:hAnsi="Calibri" w:cs="Calibri"/>
                <w:color w:val="000000"/>
              </w:rPr>
            </w:pPr>
            <w:r w:rsidRPr="000F1899">
              <w:rPr>
                <w:rFonts w:ascii="Calibri" w:hAnsi="Calibri" w:cs="Calibri"/>
                <w:color w:val="000000"/>
              </w:rPr>
              <w:t>0.006759</w:t>
            </w:r>
          </w:p>
        </w:tc>
      </w:tr>
      <w:tr w:rsidR="00442336" w:rsidRPr="000F1899" w14:paraId="001245C8" w14:textId="77777777" w:rsidTr="00442336">
        <w:trPr>
          <w:trHeight w:val="15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197A34B9" w14:textId="77777777" w:rsidR="00442336" w:rsidRPr="000F1899" w:rsidRDefault="00442336">
            <w:pPr>
              <w:rPr>
                <w:rFonts w:ascii="Calibri" w:hAnsi="Calibri" w:cs="Calibri"/>
                <w:color w:val="000000"/>
              </w:rPr>
            </w:pPr>
            <w:r w:rsidRPr="000F1899">
              <w:rPr>
                <w:rFonts w:ascii="Calibri" w:hAnsi="Calibri" w:cs="Calibri"/>
                <w:color w:val="000000"/>
              </w:rPr>
              <w:t>Liczba podań wykonanych przez bramkarza</w:t>
            </w:r>
          </w:p>
        </w:tc>
        <w:tc>
          <w:tcPr>
            <w:tcW w:w="1040" w:type="dxa"/>
            <w:tcBorders>
              <w:top w:val="nil"/>
              <w:left w:val="nil"/>
              <w:bottom w:val="single" w:sz="4" w:space="0" w:color="000000"/>
              <w:right w:val="single" w:sz="4" w:space="0" w:color="000000"/>
            </w:tcBorders>
            <w:shd w:val="clear" w:color="auto" w:fill="auto"/>
            <w:vAlign w:val="center"/>
            <w:hideMark/>
          </w:tcPr>
          <w:p w14:paraId="00455D20" w14:textId="77777777" w:rsidR="00442336" w:rsidRPr="000F1899" w:rsidRDefault="00442336">
            <w:pPr>
              <w:rPr>
                <w:rFonts w:ascii="Calibri" w:hAnsi="Calibri" w:cs="Calibri"/>
                <w:color w:val="000000"/>
              </w:rPr>
            </w:pPr>
            <w:r w:rsidRPr="000F1899">
              <w:rPr>
                <w:rFonts w:ascii="Calibri" w:hAnsi="Calibri" w:cs="Calibri"/>
                <w:color w:val="000000"/>
              </w:rPr>
              <w:t>0.006711</w:t>
            </w:r>
          </w:p>
        </w:tc>
      </w:tr>
      <w:tr w:rsidR="00442336" w:rsidRPr="000F1899" w14:paraId="6034AB88" w14:textId="77777777" w:rsidTr="00442336">
        <w:trPr>
          <w:trHeight w:val="1800"/>
          <w:jc w:val="center"/>
        </w:trPr>
        <w:tc>
          <w:tcPr>
            <w:tcW w:w="3775" w:type="dxa"/>
            <w:tcBorders>
              <w:top w:val="nil"/>
              <w:left w:val="single" w:sz="4" w:space="0" w:color="000000"/>
              <w:bottom w:val="single" w:sz="4" w:space="0" w:color="000000"/>
              <w:right w:val="single" w:sz="4" w:space="0" w:color="000000"/>
            </w:tcBorders>
            <w:shd w:val="clear" w:color="auto" w:fill="auto"/>
            <w:vAlign w:val="center"/>
            <w:hideMark/>
          </w:tcPr>
          <w:p w14:paraId="580BC320" w14:textId="6A9E1C5C" w:rsidR="00442336" w:rsidRPr="000F1899" w:rsidRDefault="00442336">
            <w:pPr>
              <w:rPr>
                <w:rFonts w:ascii="Calibri" w:hAnsi="Calibri" w:cs="Calibri"/>
                <w:color w:val="000000"/>
              </w:rPr>
            </w:pPr>
            <w:r w:rsidRPr="000F1899">
              <w:rPr>
                <w:rFonts w:ascii="Calibri" w:hAnsi="Calibri" w:cs="Calibri"/>
                <w:color w:val="000000"/>
              </w:rPr>
              <w:t>Procent sku</w:t>
            </w:r>
            <w:r w:rsidRPr="000F1899">
              <w:rPr>
                <w:rFonts w:ascii="Calibri" w:hAnsi="Calibri" w:cs="Calibri"/>
                <w:color w:val="000000"/>
              </w:rPr>
              <w:t>t</w:t>
            </w:r>
            <w:r w:rsidRPr="000F1899">
              <w:rPr>
                <w:rFonts w:ascii="Calibri" w:hAnsi="Calibri" w:cs="Calibri"/>
                <w:color w:val="000000"/>
              </w:rPr>
              <w:t>ecznych podań wykonanych przez bramkarza</w:t>
            </w:r>
          </w:p>
        </w:tc>
        <w:tc>
          <w:tcPr>
            <w:tcW w:w="1040" w:type="dxa"/>
            <w:tcBorders>
              <w:top w:val="nil"/>
              <w:left w:val="nil"/>
              <w:bottom w:val="single" w:sz="4" w:space="0" w:color="000000"/>
              <w:right w:val="single" w:sz="4" w:space="0" w:color="000000"/>
            </w:tcBorders>
            <w:shd w:val="clear" w:color="auto" w:fill="auto"/>
            <w:vAlign w:val="center"/>
            <w:hideMark/>
          </w:tcPr>
          <w:p w14:paraId="5649970D" w14:textId="77777777" w:rsidR="00442336" w:rsidRPr="000F1899" w:rsidRDefault="00442336">
            <w:pPr>
              <w:rPr>
                <w:rFonts w:ascii="Calibri" w:hAnsi="Calibri" w:cs="Calibri"/>
                <w:color w:val="000000"/>
              </w:rPr>
            </w:pPr>
            <w:r w:rsidRPr="000F1899">
              <w:rPr>
                <w:rFonts w:ascii="Calibri" w:hAnsi="Calibri" w:cs="Calibri"/>
                <w:color w:val="000000"/>
              </w:rPr>
              <w:t>0.006694</w:t>
            </w:r>
          </w:p>
        </w:tc>
      </w:tr>
    </w:tbl>
    <w:p w14:paraId="2FB6D419" w14:textId="77777777" w:rsidR="00442336" w:rsidRPr="000F1899" w:rsidRDefault="00442336" w:rsidP="00442336">
      <w:pPr>
        <w:spacing w:line="360" w:lineRule="auto"/>
        <w:ind w:firstLine="360"/>
        <w:jc w:val="center"/>
        <w:rPr>
          <w:rFonts w:ascii="Calibri" w:hAnsi="Calibri" w:cs="Calibri"/>
          <w:lang w:val="pl-PL"/>
        </w:rPr>
      </w:pPr>
    </w:p>
    <w:p w14:paraId="142E1BE6" w14:textId="49B5D90C" w:rsidR="00442336" w:rsidRPr="000F1899" w:rsidRDefault="00442336" w:rsidP="00442336">
      <w:pPr>
        <w:spacing w:line="360" w:lineRule="auto"/>
        <w:ind w:firstLine="360"/>
        <w:rPr>
          <w:rFonts w:ascii="Calibri" w:hAnsi="Calibri" w:cs="Calibri"/>
          <w:sz w:val="20"/>
          <w:szCs w:val="20"/>
          <w:lang w:val="pl-PL"/>
        </w:rPr>
      </w:pPr>
      <w:r w:rsidRPr="000F1899">
        <w:rPr>
          <w:rFonts w:ascii="Calibri" w:hAnsi="Calibri" w:cs="Calibri"/>
          <w:sz w:val="20"/>
          <w:szCs w:val="20"/>
          <w:lang w:val="pl-PL"/>
        </w:rPr>
        <w:t>Tabela 9. Ważność cech użytych przez model lasu losowego (oprac. własne na podst. fbref.com)</w:t>
      </w:r>
    </w:p>
    <w:p w14:paraId="2440A29D" w14:textId="77777777" w:rsidR="00442336" w:rsidRPr="000F1899" w:rsidRDefault="00442336" w:rsidP="00442336">
      <w:pPr>
        <w:spacing w:line="360" w:lineRule="auto"/>
        <w:ind w:firstLine="360"/>
        <w:rPr>
          <w:rFonts w:ascii="Calibri" w:hAnsi="Calibri" w:cs="Calibri"/>
          <w:sz w:val="20"/>
          <w:szCs w:val="20"/>
          <w:lang w:val="pl-PL"/>
        </w:rPr>
      </w:pPr>
    </w:p>
    <w:p w14:paraId="6912BFA6" w14:textId="14B01E71" w:rsidR="00442336" w:rsidRPr="000F1899" w:rsidRDefault="00442336" w:rsidP="00442336">
      <w:pPr>
        <w:spacing w:line="360" w:lineRule="auto"/>
        <w:jc w:val="both"/>
        <w:rPr>
          <w:rFonts w:ascii="Calibri" w:hAnsi="Calibri" w:cs="Calibri"/>
          <w:lang w:val="pl-PL"/>
        </w:rPr>
      </w:pPr>
      <w:r w:rsidRPr="000F1899">
        <w:rPr>
          <w:rFonts w:ascii="Calibri" w:hAnsi="Calibri" w:cs="Calibri"/>
          <w:lang w:val="pl-PL"/>
        </w:rPr>
        <w:t xml:space="preserve">Analizując tabelę powyżej można dojść do wielu wniosków, widać przede wszystkim większe znaczenie goli strzelonych nad straconymi (tak samo w przypadku oczekiwanych statystyk), sugeruje to, że większe znaczenie ma ofensywne nastawienie zespołu, niż szczelna defensywa. Ponadto rzuca się w oczy istotność statystyk generowanych przez bramkarzy, szczególnie dotyczące podań, kontaktów we własnym polu karnym, co może sugerować, że trenerzy powinni przykładać dużą uwagę do tego elementu gry. </w:t>
      </w:r>
    </w:p>
    <w:p w14:paraId="00C05BD5" w14:textId="1415F661" w:rsidR="00442336" w:rsidRPr="000F1899" w:rsidRDefault="00442336" w:rsidP="00442336">
      <w:pPr>
        <w:spacing w:line="360" w:lineRule="auto"/>
        <w:jc w:val="both"/>
        <w:rPr>
          <w:rFonts w:ascii="Calibri" w:hAnsi="Calibri" w:cs="Calibri"/>
          <w:lang w:val="pl-PL"/>
        </w:rPr>
      </w:pPr>
      <w:r w:rsidRPr="000F1899">
        <w:rPr>
          <w:rFonts w:ascii="Calibri" w:hAnsi="Calibri" w:cs="Calibri"/>
          <w:lang w:val="pl-PL"/>
        </w:rPr>
        <w:tab/>
        <w:t xml:space="preserve">Zmienną, która jest najbardziej niespodziewana w całym zestawieniu okazuje się być liczba widowni, która pokazuje, że kibice na trybunach w rzeczywistości są dwunastym </w:t>
      </w:r>
      <w:r w:rsidRPr="000F1899">
        <w:rPr>
          <w:rFonts w:ascii="Calibri" w:hAnsi="Calibri" w:cs="Calibri"/>
          <w:lang w:val="pl-PL"/>
        </w:rPr>
        <w:lastRenderedPageBreak/>
        <w:t xml:space="preserve">zawodnikiem i mają duży wpływ na powodzenie lub niepowodzenie zespołu. Stanowi to ogromne wyzwanie przed </w:t>
      </w:r>
      <w:r w:rsidR="002A7058" w:rsidRPr="000F1899">
        <w:rPr>
          <w:rFonts w:ascii="Calibri" w:hAnsi="Calibri" w:cs="Calibri"/>
          <w:lang w:val="pl-PL"/>
        </w:rPr>
        <w:t>działami marketingu w klubach, które powinny dbać o to, aby jak najwięcej kibiców zasiadało w każdy weekend na widowni.</w:t>
      </w:r>
    </w:p>
    <w:p w14:paraId="355B8A9C" w14:textId="223CD2BC" w:rsidR="00547023" w:rsidRPr="000F1899" w:rsidRDefault="002A7058" w:rsidP="00442336">
      <w:pPr>
        <w:spacing w:line="360" w:lineRule="auto"/>
        <w:jc w:val="both"/>
        <w:rPr>
          <w:rFonts w:ascii="Calibri" w:hAnsi="Calibri" w:cs="Calibri"/>
          <w:lang w:val="pl-PL"/>
        </w:rPr>
      </w:pPr>
      <w:r w:rsidRPr="000F1899">
        <w:rPr>
          <w:rFonts w:ascii="Calibri" w:hAnsi="Calibri" w:cs="Calibri"/>
          <w:lang w:val="pl-PL"/>
        </w:rPr>
        <w:tab/>
      </w:r>
      <w:r w:rsidR="00DA31A9" w:rsidRPr="000F1899">
        <w:rPr>
          <w:rFonts w:ascii="Calibri" w:hAnsi="Calibri" w:cs="Calibri"/>
          <w:lang w:val="pl-PL"/>
        </w:rPr>
        <w:t xml:space="preserve">Wyciągnięte powyżej wnioski są jedynie fragmentem tego, co można dowiedzieć się analizując wyniki modelu. Pokazuje to jednak, że nawet </w:t>
      </w:r>
      <w:r w:rsidR="00744682" w:rsidRPr="000F1899">
        <w:rPr>
          <w:rFonts w:ascii="Calibri" w:hAnsi="Calibri" w:cs="Calibri"/>
          <w:lang w:val="pl-PL"/>
        </w:rPr>
        <w:t>proste badanie może pomóc w odkryciu pewnych cech, które powinno się poprawić, aby podjąć walkę o mistrzostwo, albo w przypadku słabszych klubów znaleźć się na bezpiecznym miejscu w środku tabeli.</w:t>
      </w:r>
    </w:p>
    <w:p w14:paraId="543B4445" w14:textId="14889471" w:rsidR="00547023" w:rsidRPr="006D6E87" w:rsidRDefault="00547023" w:rsidP="006D6E87">
      <w:pPr>
        <w:pStyle w:val="Heading3"/>
        <w:numPr>
          <w:ilvl w:val="1"/>
          <w:numId w:val="5"/>
        </w:numPr>
        <w:spacing w:before="100" w:beforeAutospacing="1" w:after="100" w:afterAutospacing="1"/>
        <w:rPr>
          <w:rFonts w:ascii="Calibri" w:eastAsiaTheme="minorEastAsia" w:hAnsi="Calibri" w:cs="Calibri"/>
          <w:lang w:val="pl-PL"/>
        </w:rPr>
      </w:pPr>
      <w:bookmarkStart w:id="21" w:name="_Toc175126068"/>
      <w:r w:rsidRPr="000F1899">
        <w:rPr>
          <w:rFonts w:ascii="Calibri" w:eastAsiaTheme="minorEastAsia" w:hAnsi="Calibri" w:cs="Calibri"/>
          <w:lang w:val="pl-PL"/>
        </w:rPr>
        <w:t>Podsumowanie rozdziału</w:t>
      </w:r>
      <w:bookmarkEnd w:id="21"/>
    </w:p>
    <w:p w14:paraId="02BD925D" w14:textId="5043C6BB" w:rsidR="00547023" w:rsidRPr="000F1899" w:rsidRDefault="00547023" w:rsidP="006D6E87">
      <w:pPr>
        <w:spacing w:before="100" w:beforeAutospacing="1" w:after="100" w:afterAutospacing="1" w:line="360" w:lineRule="auto"/>
        <w:ind w:firstLine="357"/>
        <w:jc w:val="both"/>
        <w:rPr>
          <w:rFonts w:ascii="Calibri" w:hAnsi="Calibri" w:cs="Calibri"/>
          <w:lang w:val="pl-PL" w:eastAsia="en-US"/>
        </w:rPr>
      </w:pPr>
      <w:r w:rsidRPr="000F1899">
        <w:rPr>
          <w:rFonts w:ascii="Calibri" w:hAnsi="Calibri" w:cs="Calibri"/>
          <w:lang w:val="pl-PL" w:eastAsia="en-US"/>
        </w:rPr>
        <w:t>W ostatnim rozdziale pracy opisano praktyczny proces analizy danych oraz tworzenia modeli uczenia maszynowego na ich podstawie.</w:t>
      </w:r>
      <w:r w:rsidR="00826904" w:rsidRPr="000F1899">
        <w:rPr>
          <w:rFonts w:ascii="Calibri" w:hAnsi="Calibri" w:cs="Calibri"/>
          <w:lang w:val="pl-PL" w:eastAsia="en-US"/>
        </w:rPr>
        <w:t xml:space="preserve"> Na samym początku przeprowadzono eksploracyjną analizę danych, która stanowi fundament do dalszych rozważań, posługując się najbardziej skorelowanymi ze zmienną objaśnianą cechami zwizualizowano i opisano reprezentatywną próbkę.</w:t>
      </w:r>
    </w:p>
    <w:p w14:paraId="53ACE927" w14:textId="62B778C9" w:rsidR="00826904" w:rsidRPr="000F1899" w:rsidRDefault="00826904" w:rsidP="00547023">
      <w:pPr>
        <w:spacing w:line="360" w:lineRule="auto"/>
        <w:ind w:firstLine="360"/>
        <w:jc w:val="both"/>
        <w:rPr>
          <w:rFonts w:ascii="Calibri" w:hAnsi="Calibri" w:cs="Calibri"/>
          <w:lang w:val="pl-PL" w:eastAsia="en-US"/>
        </w:rPr>
      </w:pPr>
      <w:r w:rsidRPr="000F1899">
        <w:rPr>
          <w:rFonts w:ascii="Calibri" w:hAnsi="Calibri" w:cs="Calibri"/>
          <w:lang w:val="pl-PL" w:eastAsia="en-US"/>
        </w:rPr>
        <w:t xml:space="preserve">W dalszej kolejności stworzono trzy modele uczenia maszynowego: regresję logistyczną, drzewo decyzyjne oraz las losowy. Na podstawie takich metryk, jak czułość, precyzja, F1, ROC i AUC okazało się, że ostatni z wymienionych modeli najlepiej nadaje się do predykcji zmiennej objaśnianej na podstawie zbioru. </w:t>
      </w:r>
    </w:p>
    <w:p w14:paraId="7E2375CA" w14:textId="4C2C79EA" w:rsidR="008C4FF2" w:rsidRDefault="0067075D" w:rsidP="000F1899">
      <w:pPr>
        <w:spacing w:line="360" w:lineRule="auto"/>
        <w:ind w:firstLine="360"/>
        <w:jc w:val="both"/>
        <w:rPr>
          <w:rFonts w:ascii="Calibri" w:hAnsi="Calibri" w:cs="Calibri"/>
          <w:lang w:val="pl-PL"/>
        </w:rPr>
      </w:pPr>
      <w:r w:rsidRPr="000F1899">
        <w:rPr>
          <w:rFonts w:ascii="Calibri" w:hAnsi="Calibri" w:cs="Calibri"/>
          <w:lang w:val="pl-PL" w:eastAsia="en-US"/>
        </w:rPr>
        <w:t xml:space="preserve">Ostatnim krokiem całego procesu było </w:t>
      </w:r>
      <w:r w:rsidR="00134BC9" w:rsidRPr="000F1899">
        <w:rPr>
          <w:rFonts w:ascii="Calibri" w:hAnsi="Calibri" w:cs="Calibri"/>
          <w:lang w:val="pl-PL" w:eastAsia="en-US"/>
        </w:rPr>
        <w:t xml:space="preserve">wyciągnięcie praktycznych wniosków płynących z analizy i modeli. Oczywiście ze względu na rozmiar zbioru i ilość różnych zmiennych w piłce nożnej jest to tylko wstęp, który udowadnia jednak, że uczenie maszynowe w futbolu ma sens i powinno być szerzej używane. </w:t>
      </w:r>
    </w:p>
    <w:p w14:paraId="067CB7E2" w14:textId="79A70ED2" w:rsidR="000F1899" w:rsidRDefault="000F1899">
      <w:pPr>
        <w:rPr>
          <w:rFonts w:ascii="Calibri" w:hAnsi="Calibri" w:cs="Calibri"/>
          <w:lang w:val="pl-PL"/>
        </w:rPr>
      </w:pPr>
      <w:r>
        <w:rPr>
          <w:rFonts w:ascii="Calibri" w:hAnsi="Calibri" w:cs="Calibri"/>
          <w:lang w:val="pl-PL"/>
        </w:rPr>
        <w:br w:type="page"/>
      </w:r>
    </w:p>
    <w:p w14:paraId="18F0978F" w14:textId="697569A4" w:rsidR="000F1899" w:rsidRDefault="000F1899" w:rsidP="000F1899">
      <w:pPr>
        <w:pStyle w:val="Heading2"/>
        <w:spacing w:line="360" w:lineRule="auto"/>
        <w:jc w:val="both"/>
        <w:rPr>
          <w:rFonts w:ascii="Calibri" w:hAnsi="Calibri" w:cs="Calibri"/>
          <w:lang w:val="pl-PL"/>
        </w:rPr>
      </w:pPr>
      <w:bookmarkStart w:id="22" w:name="_Toc175126069"/>
      <w:r>
        <w:rPr>
          <w:rFonts w:ascii="Calibri" w:hAnsi="Calibri" w:cs="Calibri"/>
          <w:lang w:val="pl-PL" w:eastAsia="en-US"/>
        </w:rPr>
        <w:lastRenderedPageBreak/>
        <w:t>Zakończenie</w:t>
      </w:r>
      <w:bookmarkEnd w:id="22"/>
    </w:p>
    <w:p w14:paraId="0C9E6DFA" w14:textId="7C7E45E8" w:rsidR="000F1899" w:rsidRDefault="000F1899" w:rsidP="000F1899">
      <w:pPr>
        <w:spacing w:line="360" w:lineRule="auto"/>
        <w:jc w:val="both"/>
        <w:rPr>
          <w:rFonts w:ascii="Calibri" w:eastAsiaTheme="majorEastAsia" w:hAnsi="Calibri" w:cs="Calibri"/>
          <w:lang w:val="pl-PL" w:eastAsia="en-US"/>
        </w:rPr>
      </w:pPr>
      <w:r>
        <w:rPr>
          <w:rFonts w:eastAsiaTheme="majorEastAsia"/>
          <w:lang w:val="pl-PL" w:eastAsia="en-US"/>
        </w:rPr>
        <w:tab/>
      </w:r>
      <w:r>
        <w:rPr>
          <w:rFonts w:ascii="Calibri" w:eastAsiaTheme="majorEastAsia" w:hAnsi="Calibri" w:cs="Calibri"/>
          <w:lang w:val="pl-PL" w:eastAsia="en-US"/>
        </w:rPr>
        <w:t>Używanie modeli uczenia maszynowego w pił</w:t>
      </w:r>
      <w:r w:rsidR="00623490">
        <w:rPr>
          <w:rFonts w:ascii="Calibri" w:eastAsiaTheme="majorEastAsia" w:hAnsi="Calibri" w:cs="Calibri"/>
          <w:lang w:val="pl-PL" w:eastAsia="en-US"/>
        </w:rPr>
        <w:t>ce</w:t>
      </w:r>
      <w:r>
        <w:rPr>
          <w:rFonts w:ascii="Calibri" w:eastAsiaTheme="majorEastAsia" w:hAnsi="Calibri" w:cs="Calibri"/>
          <w:lang w:val="pl-PL" w:eastAsia="en-US"/>
        </w:rPr>
        <w:t xml:space="preserve"> nożnej wciąż jest uważane za nowatorskie podejście. </w:t>
      </w:r>
      <w:r w:rsidR="00623490">
        <w:rPr>
          <w:rFonts w:ascii="Calibri" w:eastAsiaTheme="majorEastAsia" w:hAnsi="Calibri" w:cs="Calibri"/>
          <w:lang w:val="pl-PL" w:eastAsia="en-US"/>
        </w:rPr>
        <w:t xml:space="preserve">Nie wszyscy trenerzy są w stanie przekonać się do nowych metod. Jak starałem udowodnić się w tej pracy, metody uczenia maszynowego naprawdę działają i mogą pomóc w osiąganiu określonych celów. Przeprowadzone przeze mnie badanie danych z fbref.com jest dobrym przykładem tego, że </w:t>
      </w:r>
      <w:r w:rsidR="00C11563">
        <w:rPr>
          <w:rFonts w:ascii="Calibri" w:eastAsiaTheme="majorEastAsia" w:hAnsi="Calibri" w:cs="Calibri"/>
          <w:lang w:val="pl-PL" w:eastAsia="en-US"/>
        </w:rPr>
        <w:t>można stworzyć skuteczny algorytm, działający na określonym zbiorze statystyk, który jest w stanie zbadać jakie elementy wymagają poprawy i jakie są składniki sukcesu każdej drużyny.</w:t>
      </w:r>
    </w:p>
    <w:p w14:paraId="02652D4D" w14:textId="0AF2BD2A" w:rsidR="00C11563" w:rsidRDefault="00C11563" w:rsidP="000F1899">
      <w:pPr>
        <w:spacing w:line="360" w:lineRule="auto"/>
        <w:jc w:val="both"/>
        <w:rPr>
          <w:rFonts w:ascii="Calibri" w:eastAsiaTheme="majorEastAsia" w:hAnsi="Calibri" w:cs="Calibri"/>
          <w:lang w:val="pl-PL" w:eastAsia="en-US"/>
        </w:rPr>
      </w:pPr>
      <w:r>
        <w:rPr>
          <w:rFonts w:ascii="Calibri" w:eastAsiaTheme="majorEastAsia" w:hAnsi="Calibri" w:cs="Calibri"/>
          <w:lang w:val="pl-PL" w:eastAsia="en-US"/>
        </w:rPr>
        <w:tab/>
        <w:t xml:space="preserve">Temat danych piłkarskich jest niezwykle rozbudowany, przede wszystkim ze względu na ilość </w:t>
      </w:r>
      <w:proofErr w:type="spellStart"/>
      <w:r>
        <w:rPr>
          <w:rFonts w:ascii="Calibri" w:eastAsiaTheme="majorEastAsia" w:hAnsi="Calibri" w:cs="Calibri"/>
          <w:lang w:val="pl-PL" w:eastAsia="en-US"/>
        </w:rPr>
        <w:t>zagrań</w:t>
      </w:r>
      <w:proofErr w:type="spellEnd"/>
      <w:r>
        <w:rPr>
          <w:rFonts w:ascii="Calibri" w:eastAsiaTheme="majorEastAsia" w:hAnsi="Calibri" w:cs="Calibri"/>
          <w:lang w:val="pl-PL" w:eastAsia="en-US"/>
        </w:rPr>
        <w:t xml:space="preserve"> i zdarzeń, które rejestruje się w trakcie spotkania. </w:t>
      </w:r>
      <w:r w:rsidR="001B6B16">
        <w:rPr>
          <w:rFonts w:ascii="Calibri" w:eastAsiaTheme="majorEastAsia" w:hAnsi="Calibri" w:cs="Calibri"/>
          <w:lang w:val="pl-PL" w:eastAsia="en-US"/>
        </w:rPr>
        <w:t xml:space="preserve">Stanowi to nie lada wyzwanie dla analityka, który musi na podstawie wiedzy i algorytmów skupić się wyłącznie na tych, które niosą rzeczywiście jakąś wartość. W pracy skupiłem się na tym, aby odkryć, czy w ogóle istnieją takie zależności, tzn. czy </w:t>
      </w:r>
      <w:r w:rsidR="004D23D9">
        <w:rPr>
          <w:rFonts w:ascii="Calibri" w:eastAsiaTheme="majorEastAsia" w:hAnsi="Calibri" w:cs="Calibri"/>
          <w:lang w:val="pl-PL" w:eastAsia="en-US"/>
        </w:rPr>
        <w:t>z dostarczonych danych da się wyczytać cokolwiek ponad losowy szum. Na podstawie przeprowadzonej analizy z całą pewnością można stwierdzić, że statystyki piłkarskie niosą w sobie dużo informacji, które okazują się być przydatne i tylko od analityków zależy, czy je należycie wykorzystają.</w:t>
      </w:r>
    </w:p>
    <w:p w14:paraId="142D659C" w14:textId="45B43DB1" w:rsidR="004D23D9" w:rsidRPr="000F1899" w:rsidRDefault="004D23D9" w:rsidP="000F1899">
      <w:pPr>
        <w:spacing w:line="360" w:lineRule="auto"/>
        <w:jc w:val="both"/>
        <w:rPr>
          <w:rFonts w:ascii="Calibri" w:eastAsiaTheme="majorEastAsia" w:hAnsi="Calibri" w:cs="Calibri"/>
          <w:lang w:val="pl-PL" w:eastAsia="en-US"/>
        </w:rPr>
      </w:pPr>
      <w:r>
        <w:rPr>
          <w:rFonts w:ascii="Calibri" w:eastAsiaTheme="majorEastAsia" w:hAnsi="Calibri" w:cs="Calibri"/>
          <w:lang w:val="pl-PL" w:eastAsia="en-US"/>
        </w:rPr>
        <w:tab/>
      </w:r>
      <w:r w:rsidR="00B30B63">
        <w:rPr>
          <w:rFonts w:ascii="Calibri" w:eastAsiaTheme="majorEastAsia" w:hAnsi="Calibri" w:cs="Calibri"/>
          <w:lang w:val="pl-PL" w:eastAsia="en-US"/>
        </w:rPr>
        <w:t xml:space="preserve">W dalszych rozważaniach nad tematem, chciałbym zejść na niższy poziom </w:t>
      </w:r>
      <w:proofErr w:type="spellStart"/>
      <w:r w:rsidR="00B30B63">
        <w:rPr>
          <w:rFonts w:ascii="Calibri" w:eastAsiaTheme="majorEastAsia" w:hAnsi="Calibri" w:cs="Calibri"/>
          <w:lang w:val="pl-PL" w:eastAsia="en-US"/>
        </w:rPr>
        <w:t>granularności</w:t>
      </w:r>
      <w:proofErr w:type="spellEnd"/>
      <w:r w:rsidR="00B30B63">
        <w:rPr>
          <w:rFonts w:ascii="Calibri" w:eastAsiaTheme="majorEastAsia" w:hAnsi="Calibri" w:cs="Calibri"/>
          <w:lang w:val="pl-PL" w:eastAsia="en-US"/>
        </w:rPr>
        <w:t xml:space="preserve"> i sprawdzić na przykład, czy </w:t>
      </w:r>
      <w:r w:rsidR="00272281">
        <w:rPr>
          <w:rFonts w:ascii="Calibri" w:eastAsiaTheme="majorEastAsia" w:hAnsi="Calibri" w:cs="Calibri"/>
          <w:lang w:val="pl-PL" w:eastAsia="en-US"/>
        </w:rPr>
        <w:t>strzelone gole zależą od innych zmiennych i da się poprawić swoją ofensywę skupiając się na kilku składowych każdego ataków (np. na podaniach w ostatnią tercję boiska). Uważam, że dopiero na takim poziomie szczegółowości, analiza danych piłkarskich przynosi realną wartość dla klubów piłkarskich</w:t>
      </w:r>
      <w:r w:rsidR="00021BB8">
        <w:rPr>
          <w:rFonts w:ascii="Calibri" w:eastAsiaTheme="majorEastAsia" w:hAnsi="Calibri" w:cs="Calibri"/>
          <w:lang w:val="pl-PL" w:eastAsia="en-US"/>
        </w:rPr>
        <w:t>, ponieważ mogą one się skupić na poprawie konkretnych aspektów swojej gry. Niemniej jednak, takie badania, jak przeprowadzone w pracy mogą pomóc zrozumieć składowe sukcesu każdego zespołu. Jak już wspomniałem w rozdziale trzecim, niezwykle zaskoczyła mnie na przykład istotność widowni w kontekście sukcesu danej drużyny. Takie odkrycia pozwalają spojrzeć na piłkę nożną z innej strony</w:t>
      </w:r>
      <w:r w:rsidR="004B6CCA">
        <w:rPr>
          <w:rFonts w:ascii="Calibri" w:eastAsiaTheme="majorEastAsia" w:hAnsi="Calibri" w:cs="Calibri"/>
          <w:lang w:val="pl-PL" w:eastAsia="en-US"/>
        </w:rPr>
        <w:t xml:space="preserve"> i były dla mnie główną motywacją do napisania tej pracy. </w:t>
      </w:r>
    </w:p>
    <w:p w14:paraId="70FD0AF8" w14:textId="77777777" w:rsidR="001B6B16" w:rsidRDefault="001B6B16">
      <w:pPr>
        <w:rPr>
          <w:rFonts w:ascii="Calibri" w:eastAsiaTheme="majorEastAsia" w:hAnsi="Calibri" w:cs="Calibri"/>
          <w:color w:val="0F4761" w:themeColor="accent1" w:themeShade="BF"/>
          <w:kern w:val="2"/>
          <w:sz w:val="32"/>
          <w:szCs w:val="32"/>
          <w:lang w:val="pl-PL" w:eastAsia="en-US"/>
          <w14:ligatures w14:val="standardContextual"/>
        </w:rPr>
      </w:pPr>
      <w:r>
        <w:rPr>
          <w:rFonts w:ascii="Calibri" w:hAnsi="Calibri" w:cs="Calibri"/>
          <w:lang w:val="pl-PL"/>
        </w:rPr>
        <w:br w:type="page"/>
      </w:r>
    </w:p>
    <w:p w14:paraId="3CBA778A" w14:textId="7B0103D5" w:rsidR="00F500F4" w:rsidRPr="000F1899" w:rsidRDefault="00F500F4" w:rsidP="006152CE">
      <w:pPr>
        <w:pStyle w:val="Heading2"/>
        <w:rPr>
          <w:rFonts w:ascii="Calibri" w:hAnsi="Calibri" w:cs="Calibri"/>
          <w:lang w:val="pl-PL"/>
        </w:rPr>
      </w:pPr>
      <w:bookmarkStart w:id="23" w:name="_Toc175126070"/>
      <w:r w:rsidRPr="000F1899">
        <w:rPr>
          <w:rFonts w:ascii="Calibri" w:hAnsi="Calibri" w:cs="Calibri"/>
          <w:lang w:val="pl-PL"/>
        </w:rPr>
        <w:lastRenderedPageBreak/>
        <w:t>Bibliografia</w:t>
      </w:r>
      <w:bookmarkEnd w:id="23"/>
    </w:p>
    <w:p w14:paraId="37EB9C41"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https://en.wikipedia.org/wiki/Championship_Manager_(video_game), [dostęp: 29.07.2024]</w:t>
      </w:r>
    </w:p>
    <w:p w14:paraId="64D6458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Anderson Ch., Sally D., </w:t>
      </w:r>
      <w:r w:rsidRPr="000F1899">
        <w:rPr>
          <w:rFonts w:ascii="Calibri" w:hAnsi="Calibri" w:cs="Calibri"/>
          <w:i/>
          <w:iCs/>
        </w:rPr>
        <w:t>The Numbers Game</w:t>
      </w:r>
      <w:r w:rsidRPr="000F1899">
        <w:rPr>
          <w:rFonts w:ascii="Calibri" w:hAnsi="Calibri" w:cs="Calibri"/>
        </w:rPr>
        <w:t>, Milton Keynes (UK), 2013, s. 256</w:t>
      </w:r>
    </w:p>
    <w:p w14:paraId="0B37073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Kuper S., Szymański S., </w:t>
      </w:r>
      <w:r w:rsidRPr="000F1899">
        <w:rPr>
          <w:rFonts w:ascii="Calibri" w:hAnsi="Calibri" w:cs="Calibri"/>
          <w:i/>
          <w:iCs/>
        </w:rPr>
        <w:t>Futbonomia</w:t>
      </w:r>
      <w:r w:rsidRPr="000F1899">
        <w:rPr>
          <w:rFonts w:ascii="Calibri" w:hAnsi="Calibri" w:cs="Calibri"/>
        </w:rPr>
        <w:t>, Kraków 2017, wyd. 1, s. 20</w:t>
      </w:r>
    </w:p>
    <w:p w14:paraId="591BBBE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Biermann Ch., </w:t>
      </w:r>
      <w:r w:rsidRPr="000F1899">
        <w:rPr>
          <w:rFonts w:ascii="Calibri" w:hAnsi="Calibri" w:cs="Calibri"/>
          <w:i/>
          <w:iCs/>
        </w:rPr>
        <w:t>Piłkarscy hakerzy</w:t>
      </w:r>
      <w:r w:rsidRPr="000F1899">
        <w:rPr>
          <w:rFonts w:ascii="Calibri" w:hAnsi="Calibri" w:cs="Calibri"/>
        </w:rPr>
        <w:t>. O rewolucji w futbolu i sztuce zbierania danych, Kraków, 2022, s. 146</w:t>
      </w:r>
    </w:p>
    <w:p w14:paraId="1803F28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https://www.bbc.com/sport/football/61648608 [dostęp: 29.07.2024]</w:t>
      </w:r>
    </w:p>
    <w:p w14:paraId="6A7C9ABB"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https://en.wikipedia.org/wiki/Long_ball [dostęp: 2.08.2024]</w:t>
      </w:r>
    </w:p>
    <w:p w14:paraId="4948E8C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https://www.statsperform.com/about/ [dostęp: 29.07.2024]</w:t>
      </w:r>
    </w:p>
    <w:p w14:paraId="0D16E2E7"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https://en.wikipedia.org/wiki/Analysis_(disambiguation) [dostęp: 29.07.2024]</w:t>
      </w:r>
    </w:p>
    <w:p w14:paraId="420B6BC5"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https://pl.wikipedia.org/wiki/Dane [dostęp: 29.07.2024]</w:t>
      </w:r>
    </w:p>
    <w:p w14:paraId="4B3232B7"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https://pl.wikipedia.org/wiki/Informacja [dostęp: 01.08.2024]</w:t>
      </w:r>
    </w:p>
    <w:p w14:paraId="5FD081A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https://www.nytimes.com/athletic/3502290/2022/08/14/domenico-tedesco-red-bull-leipzig/ [dostęp: 01.08.2024]</w:t>
      </w:r>
    </w:p>
    <w:p w14:paraId="5D09CD9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https://fbref.com/en/comps/9/2019-2020/2019-2020-Premier-League-Stats [dostęp: 2.08.2024]</w:t>
      </w:r>
    </w:p>
    <w:p w14:paraId="5C20D40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Fbref.com[dostęp: 2.08.2024]</w:t>
      </w:r>
    </w:p>
    <w:p w14:paraId="7271DC0A"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https://pl.wikipedia.org/wiki/Liga_Mistrzów_UEFA_(2012/2013) [dostęp: 5.08.2024]</w:t>
      </w:r>
    </w:p>
    <w:p w14:paraId="151355E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Dean J. , </w:t>
      </w:r>
      <w:r w:rsidRPr="000F1899">
        <w:rPr>
          <w:rFonts w:ascii="Calibri" w:hAnsi="Calibri" w:cs="Calibri"/>
          <w:i/>
          <w:iCs/>
        </w:rPr>
        <w:t>Big data, Data mining, Machine Learning,</w:t>
      </w:r>
      <w:r w:rsidRPr="000F1899">
        <w:rPr>
          <w:rFonts w:ascii="Calibri" w:hAnsi="Calibri" w:cs="Calibri"/>
        </w:rPr>
        <w:t xml:space="preserve"> Wiley, 2014</w:t>
      </w:r>
    </w:p>
    <w:p w14:paraId="21D2884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https://ekordo.pl/uczenie-maszynowe-przygotowanie-danych-wprowadzenie/ [dostęp: 7.08.2024]</w:t>
      </w:r>
    </w:p>
    <w:p w14:paraId="24C403E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https://www.datarobot.com/blog/introducing-mlops-champion-challenger-models/  [dostęp: 7.08.2024]</w:t>
      </w:r>
    </w:p>
    <w:p w14:paraId="0ED7BB5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 xml:space="preserve">Bruce P., Bruce A., Gedeck P., </w:t>
      </w:r>
      <w:r w:rsidRPr="000F1899">
        <w:rPr>
          <w:rFonts w:ascii="Calibri" w:hAnsi="Calibri" w:cs="Calibri"/>
          <w:i/>
          <w:iCs/>
        </w:rPr>
        <w:t>Statystyka praktyczna w data science</w:t>
      </w:r>
      <w:r w:rsidRPr="000F1899">
        <w:rPr>
          <w:rFonts w:ascii="Calibri" w:hAnsi="Calibri" w:cs="Calibri"/>
        </w:rPr>
        <w:t>, O’Reilly, 2020</w:t>
      </w:r>
    </w:p>
    <w:p w14:paraId="053BF34C"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https://stat.gov.pl/metainformacje/slownik-pojec/pojecia-stosowane-w-statystyce-publicznej/2937,pojecie.html [dostęp:</w:t>
      </w:r>
    </w:p>
    <w:p w14:paraId="67F15E88"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ttps://www.ue.katowice.pl/fileadmin/_migrated/content_uploads/13_G.Trzpiot_Wybrane_statystyki_odporne.pdf [dostęp:8.0</w:t>
      </w:r>
    </w:p>
    <w:p w14:paraId="31C482E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ttps://pogotowiestatystyczne.pl/slowniki/wariancja/ [dostęp: 8.08.2024]</w:t>
      </w:r>
    </w:p>
    <w:p w14:paraId="5ADE257D"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https://mfiles.pl/pl/index.php/Wykres_pudełkowy [dostęp: 8.08.2024]</w:t>
      </w:r>
    </w:p>
    <w:p w14:paraId="1751234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https://mfiles.pl/pl/index.php/Histogram [dostęp: 8.08.2024]</w:t>
      </w:r>
    </w:p>
    <w:p w14:paraId="1EC204E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https://predictivesolutions.pl/skosnosc-i-kurtoza [dostęp: 8.08.2024]</w:t>
      </w:r>
    </w:p>
    <w:p w14:paraId="1441C8D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https://encyklopedia.pwn.pl/haslo/korelacja;4008870.html [dostęp: 8.08.2024]</w:t>
      </w:r>
    </w:p>
    <w:p w14:paraId="3AC19952"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https://www.investopedia.com/terms/r/regression.asp [dostęp: 9.08.2024]</w:t>
      </w:r>
    </w:p>
    <w:p w14:paraId="3023BCC0"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Kwak, Chanyeong, and Alan Clayton-Matthews. "Multinomial logistic regression." </w:t>
      </w:r>
      <w:r w:rsidRPr="000F1899">
        <w:rPr>
          <w:rFonts w:ascii="Calibri" w:hAnsi="Calibri" w:cs="Calibri"/>
          <w:i/>
          <w:iCs/>
        </w:rPr>
        <w:t>Nursing research </w:t>
      </w:r>
      <w:r w:rsidRPr="000F1899">
        <w:rPr>
          <w:rFonts w:ascii="Calibri" w:hAnsi="Calibri" w:cs="Calibri"/>
        </w:rPr>
        <w:t>51.6 (2002): 404-410.</w:t>
      </w:r>
    </w:p>
    <w:p w14:paraId="32B62C61"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Trzpiot, Grażyna, and Alicja Ganczarek. "Drzewa decyzyjne w statystycznej analizie decyzji na przykładzie wirtualnych łańcuchów dostaw."</w:t>
      </w:r>
      <w:r w:rsidRPr="000F1899">
        <w:rPr>
          <w:rFonts w:ascii="Calibri" w:eastAsiaTheme="majorEastAsia" w:hAnsi="Calibri" w:cs="Calibri"/>
        </w:rPr>
        <w:t> </w:t>
      </w:r>
      <w:r w:rsidRPr="000F1899">
        <w:rPr>
          <w:rFonts w:ascii="Calibri" w:hAnsi="Calibri" w:cs="Calibri"/>
          <w:i/>
          <w:iCs/>
        </w:rPr>
        <w:t>Acta Universitatis Lodziensis. Folia Oeconomica</w:t>
      </w:r>
      <w:r w:rsidRPr="000F1899">
        <w:rPr>
          <w:rFonts w:ascii="Calibri" w:eastAsiaTheme="majorEastAsia" w:hAnsi="Calibri" w:cs="Calibri"/>
        </w:rPr>
        <w:t> </w:t>
      </w:r>
      <w:r w:rsidRPr="000F1899">
        <w:rPr>
          <w:rFonts w:ascii="Calibri" w:hAnsi="Calibri" w:cs="Calibri"/>
        </w:rPr>
        <w:t>271 (2012).</w:t>
      </w:r>
    </w:p>
    <w:p w14:paraId="6DE509BD" w14:textId="076320A1"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https://www.learndatasci.com/glossary/gini-impurity/ [dostęp: 12.08.2024]</w:t>
      </w:r>
    </w:p>
    <w:p w14:paraId="1D35D9E6"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https://towardsdatascience.com/decision-trees-explained-entropy-information-gain-gini-index-ccp-pruning-4d78070db36c</w:t>
      </w:r>
    </w:p>
    <w:p w14:paraId="35F5166F"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Breiman, Leo. "Bagging predictors." </w:t>
      </w:r>
      <w:r w:rsidRPr="000F1899">
        <w:rPr>
          <w:rFonts w:ascii="Calibri" w:hAnsi="Calibri" w:cs="Calibri"/>
          <w:i/>
          <w:iCs/>
        </w:rPr>
        <w:t>Machine learning</w:t>
      </w:r>
      <w:r w:rsidRPr="000F1899">
        <w:rPr>
          <w:rFonts w:ascii="Calibri" w:hAnsi="Calibri" w:cs="Calibri"/>
        </w:rPr>
        <w:t> 24 (1996): 123-140.</w:t>
      </w:r>
    </w:p>
    <w:p w14:paraId="4E2D4984"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Schonlau, Matthias, and Rosie Yuyan Zou. "The random forest algorithm for statistical learning."</w:t>
      </w:r>
      <w:r w:rsidRPr="000F1899">
        <w:rPr>
          <w:rFonts w:ascii="Calibri" w:eastAsiaTheme="majorEastAsia" w:hAnsi="Calibri" w:cs="Calibri"/>
        </w:rPr>
        <w:t> </w:t>
      </w:r>
      <w:r w:rsidRPr="000F1899">
        <w:rPr>
          <w:rFonts w:ascii="Calibri" w:hAnsi="Calibri" w:cs="Calibri"/>
          <w:i/>
          <w:iCs/>
        </w:rPr>
        <w:t>The Stata Journal</w:t>
      </w:r>
      <w:r w:rsidRPr="000F1899">
        <w:rPr>
          <w:rFonts w:ascii="Calibri" w:eastAsiaTheme="majorEastAsia" w:hAnsi="Calibri" w:cs="Calibri"/>
        </w:rPr>
        <w:t> </w:t>
      </w:r>
      <w:r w:rsidRPr="000F1899">
        <w:rPr>
          <w:rFonts w:ascii="Calibri" w:hAnsi="Calibri" w:cs="Calibri"/>
        </w:rPr>
        <w:t>20.1 (2020)</w:t>
      </w:r>
    </w:p>
    <w:p w14:paraId="0E6D2877" w14:textId="598493F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lastRenderedPageBreak/>
        <w:t>https://towardsdatascience.com/accuracy-precision-recall-or-f1-331fb37c5cb9 [dostęp: 13.08.2024]</w:t>
      </w:r>
    </w:p>
    <w:p w14:paraId="0CB62863" w14:textId="77777777" w:rsidR="00C35223" w:rsidRPr="000F1899" w:rsidRDefault="00C35223" w:rsidP="00C35223">
      <w:pPr>
        <w:pStyle w:val="ListParagraph"/>
        <w:numPr>
          <w:ilvl w:val="0"/>
          <w:numId w:val="16"/>
        </w:numPr>
        <w:rPr>
          <w:rFonts w:ascii="Calibri" w:hAnsi="Calibri" w:cs="Calibri"/>
        </w:rPr>
      </w:pPr>
      <w:r w:rsidRPr="000F1899">
        <w:rPr>
          <w:rFonts w:ascii="Calibri" w:hAnsi="Calibri" w:cs="Calibri"/>
        </w:rPr>
        <w:t>https://ksopyla.com/data-science/precision-recall-f1-miary-oceny-klasyfikatora/ [dostęp: 13.08.2024]</w:t>
      </w:r>
    </w:p>
    <w:p w14:paraId="62805AE7" w14:textId="4338188F" w:rsidR="005237DE" w:rsidRDefault="00C35223" w:rsidP="00C35223">
      <w:pPr>
        <w:pStyle w:val="ListParagraph"/>
        <w:numPr>
          <w:ilvl w:val="0"/>
          <w:numId w:val="16"/>
        </w:numPr>
        <w:rPr>
          <w:rFonts w:ascii="Calibri" w:hAnsi="Calibri" w:cs="Calibri"/>
        </w:rPr>
      </w:pPr>
      <w:r w:rsidRPr="000F1899">
        <w:rPr>
          <w:rFonts w:ascii="Calibri" w:hAnsi="Calibri" w:cs="Calibri"/>
        </w:rPr>
        <w:t>https://www.analyticsvidhya.com/blog/2022/02/k-fold-cross-validation-technique-and-its-essentials/ [dostęp 13.08.2024</w:t>
      </w:r>
    </w:p>
    <w:p w14:paraId="7D6C0D67" w14:textId="354B17D6" w:rsidR="00F73E6D" w:rsidRDefault="00F73E6D" w:rsidP="00C35223">
      <w:pPr>
        <w:pStyle w:val="ListParagraph"/>
        <w:numPr>
          <w:ilvl w:val="0"/>
          <w:numId w:val="16"/>
        </w:numPr>
        <w:rPr>
          <w:rFonts w:ascii="Calibri" w:hAnsi="Calibri" w:cs="Calibri"/>
        </w:rPr>
      </w:pPr>
      <w:r>
        <w:t xml:space="preserve">Kjell J., Kuhn M., </w:t>
      </w:r>
      <w:r>
        <w:rPr>
          <w:i/>
          <w:iCs/>
        </w:rPr>
        <w:t>Applied Predictive Modelling</w:t>
      </w:r>
      <w:r>
        <w:t>, Springer 2013</w:t>
      </w:r>
    </w:p>
    <w:p w14:paraId="369518AD" w14:textId="77777777" w:rsidR="005C1A42" w:rsidRPr="005C1A42" w:rsidRDefault="005C1A42" w:rsidP="005C1A42">
      <w:pPr>
        <w:rPr>
          <w:rFonts w:ascii="Calibri" w:hAnsi="Calibri" w:cs="Calibri"/>
        </w:rPr>
      </w:pPr>
    </w:p>
    <w:p w14:paraId="716E0E36" w14:textId="620165B4" w:rsidR="006152CE" w:rsidRDefault="006152CE" w:rsidP="006152CE">
      <w:pPr>
        <w:pStyle w:val="Heading2"/>
        <w:rPr>
          <w:rFonts w:ascii="Calibri" w:hAnsi="Calibri" w:cs="Calibri"/>
          <w:lang w:val="pl-PL"/>
        </w:rPr>
      </w:pPr>
      <w:bookmarkStart w:id="24" w:name="_Toc175126071"/>
      <w:r w:rsidRPr="000F1899">
        <w:rPr>
          <w:rFonts w:ascii="Calibri" w:hAnsi="Calibri" w:cs="Calibri"/>
          <w:lang w:val="pl-PL"/>
        </w:rPr>
        <w:t>Spis tabel</w:t>
      </w:r>
      <w:bookmarkEnd w:id="24"/>
    </w:p>
    <w:p w14:paraId="1592C823" w14:textId="77777777" w:rsidR="003535E9" w:rsidRPr="003535E9" w:rsidRDefault="003535E9" w:rsidP="003535E9">
      <w:pPr>
        <w:rPr>
          <w:lang w:val="pl-PL" w:eastAsia="en-US"/>
        </w:rPr>
      </w:pPr>
    </w:p>
    <w:tbl>
      <w:tblPr>
        <w:tblStyle w:val="TableGrid"/>
        <w:tblW w:w="0" w:type="auto"/>
        <w:tblLook w:val="04A0" w:firstRow="1" w:lastRow="0" w:firstColumn="1" w:lastColumn="0" w:noHBand="0" w:noVBand="1"/>
      </w:tblPr>
      <w:tblGrid>
        <w:gridCol w:w="3596"/>
        <w:gridCol w:w="5420"/>
      </w:tblGrid>
      <w:tr w:rsidR="003535E9" w14:paraId="7FAEECD1" w14:textId="77777777" w:rsidTr="003535E9">
        <w:tc>
          <w:tcPr>
            <w:tcW w:w="4508" w:type="dxa"/>
          </w:tcPr>
          <w:p w14:paraId="71DB2031" w14:textId="5F17E5FF" w:rsidR="003535E9" w:rsidRPr="005C1A42" w:rsidRDefault="003535E9" w:rsidP="003535E9">
            <w:pPr>
              <w:rPr>
                <w:rFonts w:ascii="Calibri" w:hAnsi="Calibri" w:cs="Calibri"/>
                <w:b/>
                <w:bCs/>
                <w:lang w:val="pl-PL" w:eastAsia="en-US"/>
              </w:rPr>
            </w:pPr>
            <w:r w:rsidRPr="005C1A42">
              <w:rPr>
                <w:rFonts w:ascii="Calibri" w:hAnsi="Calibri" w:cs="Calibri"/>
                <w:b/>
                <w:bCs/>
                <w:lang w:val="pl-PL" w:eastAsia="en-US"/>
              </w:rPr>
              <w:t>Tabela</w:t>
            </w:r>
          </w:p>
        </w:tc>
        <w:tc>
          <w:tcPr>
            <w:tcW w:w="4508" w:type="dxa"/>
          </w:tcPr>
          <w:p w14:paraId="7E6EE75E" w14:textId="213A9580" w:rsidR="003535E9" w:rsidRPr="005C1A42" w:rsidRDefault="003535E9" w:rsidP="003535E9">
            <w:pPr>
              <w:rPr>
                <w:rFonts w:ascii="Calibri" w:hAnsi="Calibri" w:cs="Calibri"/>
                <w:b/>
                <w:bCs/>
                <w:lang w:val="pl-PL" w:eastAsia="en-US"/>
              </w:rPr>
            </w:pPr>
            <w:r w:rsidRPr="005C1A42">
              <w:rPr>
                <w:rFonts w:ascii="Calibri" w:hAnsi="Calibri" w:cs="Calibri"/>
                <w:b/>
                <w:bCs/>
                <w:lang w:val="pl-PL" w:eastAsia="en-US"/>
              </w:rPr>
              <w:t>Źródło</w:t>
            </w:r>
          </w:p>
        </w:tc>
      </w:tr>
      <w:tr w:rsidR="003535E9" w14:paraId="497004A3" w14:textId="77777777" w:rsidTr="003535E9">
        <w:tc>
          <w:tcPr>
            <w:tcW w:w="4508" w:type="dxa"/>
          </w:tcPr>
          <w:p w14:paraId="74C00EE0" w14:textId="2E536CC1" w:rsidR="003535E9" w:rsidRPr="0004212D" w:rsidRDefault="003535E9" w:rsidP="0004212D">
            <w:pPr>
              <w:tabs>
                <w:tab w:val="left" w:pos="1355"/>
              </w:tabs>
              <w:rPr>
                <w:rFonts w:ascii="Calibri" w:hAnsi="Calibri" w:cs="Calibri"/>
                <w:lang w:val="pl-PL"/>
              </w:rPr>
            </w:pPr>
            <w:r w:rsidRPr="0004212D">
              <w:rPr>
                <w:rFonts w:ascii="Calibri" w:hAnsi="Calibri" w:cs="Calibri"/>
                <w:lang w:val="pl-PL"/>
              </w:rPr>
              <w:t xml:space="preserve">Tabela 1. Statystyki meczu pomiędzy </w:t>
            </w:r>
            <w:proofErr w:type="spellStart"/>
            <w:r w:rsidRPr="0004212D">
              <w:rPr>
                <w:rFonts w:ascii="Calibri" w:hAnsi="Calibri" w:cs="Calibri"/>
                <w:lang w:val="pl-PL"/>
              </w:rPr>
              <w:t>Celticiem</w:t>
            </w:r>
            <w:proofErr w:type="spellEnd"/>
            <w:r w:rsidRPr="0004212D">
              <w:rPr>
                <w:rFonts w:ascii="Calibri" w:hAnsi="Calibri" w:cs="Calibri"/>
                <w:lang w:val="pl-PL"/>
              </w:rPr>
              <w:t xml:space="preserve"> Glasgow a FC Barcelona z dn. 7 listopada 2012 roku </w:t>
            </w:r>
          </w:p>
        </w:tc>
        <w:tc>
          <w:tcPr>
            <w:tcW w:w="4508" w:type="dxa"/>
          </w:tcPr>
          <w:p w14:paraId="07079872" w14:textId="7E3715FB"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https://www.flashscore.pl/mecz/rLLV8Mnm/#/szczegoly-meczu/statystyki-meczu/0)</w:t>
            </w:r>
          </w:p>
        </w:tc>
      </w:tr>
      <w:tr w:rsidR="003535E9" w14:paraId="56E30A31" w14:textId="77777777" w:rsidTr="003535E9">
        <w:tc>
          <w:tcPr>
            <w:tcW w:w="4508" w:type="dxa"/>
          </w:tcPr>
          <w:p w14:paraId="696EB608" w14:textId="25AD9C7B" w:rsidR="003535E9" w:rsidRPr="0004212D" w:rsidRDefault="003535E9" w:rsidP="0004212D">
            <w:pPr>
              <w:tabs>
                <w:tab w:val="left" w:pos="1355"/>
              </w:tabs>
              <w:rPr>
                <w:rFonts w:ascii="Calibri" w:hAnsi="Calibri" w:cs="Calibri"/>
                <w:lang w:val="pl-PL"/>
              </w:rPr>
            </w:pPr>
            <w:r w:rsidRPr="0004212D">
              <w:rPr>
                <w:rFonts w:ascii="Calibri" w:hAnsi="Calibri" w:cs="Calibri"/>
                <w:lang w:val="pl-PL"/>
              </w:rPr>
              <w:t xml:space="preserve">Tabela 2. Grupa G Ligi Mistrzów 2012-13 </w:t>
            </w:r>
          </w:p>
        </w:tc>
        <w:tc>
          <w:tcPr>
            <w:tcW w:w="4508" w:type="dxa"/>
          </w:tcPr>
          <w:p w14:paraId="574A426C" w14:textId="0D698F5D" w:rsidR="003535E9" w:rsidRPr="0004212D" w:rsidRDefault="003535E9" w:rsidP="0004212D">
            <w:pPr>
              <w:rPr>
                <w:rFonts w:ascii="Calibri" w:hAnsi="Calibri" w:cs="Calibri"/>
                <w:lang w:val="pl-PL" w:eastAsia="en-US"/>
              </w:rPr>
            </w:pPr>
            <w:r w:rsidRPr="0004212D">
              <w:rPr>
                <w:rFonts w:ascii="Calibri" w:hAnsi="Calibri" w:cs="Calibri"/>
                <w:lang w:val="pl-PL"/>
              </w:rPr>
              <w:t>https://pl.wikipedia.org/wiki/Liga_Mistrzów_UEFA_(2012/2013)</w:t>
            </w:r>
          </w:p>
        </w:tc>
      </w:tr>
      <w:tr w:rsidR="003535E9" w14:paraId="08FDE63D" w14:textId="77777777" w:rsidTr="003535E9">
        <w:tc>
          <w:tcPr>
            <w:tcW w:w="4508" w:type="dxa"/>
          </w:tcPr>
          <w:p w14:paraId="5F0AD549" w14:textId="70A613D3" w:rsidR="003535E9" w:rsidRPr="0004212D" w:rsidRDefault="003535E9" w:rsidP="0004212D">
            <w:pPr>
              <w:rPr>
                <w:rFonts w:ascii="Calibri" w:eastAsiaTheme="minorEastAsia" w:hAnsi="Calibri" w:cs="Calibri"/>
                <w:lang w:val="pl-PL"/>
              </w:rPr>
            </w:pPr>
            <w:r w:rsidRPr="0004212D">
              <w:rPr>
                <w:rFonts w:ascii="Calibri" w:eastAsiaTheme="minorEastAsia" w:hAnsi="Calibri" w:cs="Calibri"/>
                <w:lang w:val="pl-PL"/>
              </w:rPr>
              <w:t xml:space="preserve">Tabela 3. Przykładowa macierz pomyłek dla klas 1 do 4 </w:t>
            </w:r>
          </w:p>
        </w:tc>
        <w:tc>
          <w:tcPr>
            <w:tcW w:w="4508" w:type="dxa"/>
          </w:tcPr>
          <w:p w14:paraId="3DA54968" w14:textId="57684DC8" w:rsidR="003535E9" w:rsidRPr="0004212D" w:rsidRDefault="003535E9" w:rsidP="0004212D">
            <w:pPr>
              <w:rPr>
                <w:rFonts w:ascii="Calibri" w:hAnsi="Calibri" w:cs="Calibri"/>
                <w:lang w:val="pl-PL" w:eastAsia="en-US"/>
              </w:rPr>
            </w:pPr>
            <w:r w:rsidRPr="0004212D">
              <w:rPr>
                <w:rFonts w:ascii="Calibri" w:eastAsiaTheme="minorEastAsia" w:hAnsi="Calibri" w:cs="Calibri"/>
                <w:lang w:val="pl-PL"/>
              </w:rPr>
              <w:t>oprac. własne</w:t>
            </w:r>
          </w:p>
        </w:tc>
      </w:tr>
      <w:tr w:rsidR="003535E9" w14:paraId="041013C7" w14:textId="77777777" w:rsidTr="003535E9">
        <w:tc>
          <w:tcPr>
            <w:tcW w:w="4508" w:type="dxa"/>
          </w:tcPr>
          <w:p w14:paraId="0F766244" w14:textId="7AFB6B94" w:rsidR="003535E9" w:rsidRPr="0004212D" w:rsidRDefault="003535E9" w:rsidP="0004212D">
            <w:pPr>
              <w:rPr>
                <w:rFonts w:ascii="Calibri" w:hAnsi="Calibri" w:cs="Calibri"/>
                <w:lang w:val="pl-PL"/>
              </w:rPr>
            </w:pPr>
            <w:r w:rsidRPr="0004212D">
              <w:rPr>
                <w:rFonts w:ascii="Calibri" w:hAnsi="Calibri" w:cs="Calibri"/>
                <w:lang w:val="pl-PL"/>
              </w:rPr>
              <w:t>Tabela 4. Podstawowe kształty zbioru danych</w:t>
            </w:r>
          </w:p>
        </w:tc>
        <w:tc>
          <w:tcPr>
            <w:tcW w:w="4508" w:type="dxa"/>
          </w:tcPr>
          <w:p w14:paraId="4BA495B5" w14:textId="07E36975"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5E6BFE1E" w14:textId="77777777" w:rsidTr="003535E9">
        <w:tc>
          <w:tcPr>
            <w:tcW w:w="4508" w:type="dxa"/>
          </w:tcPr>
          <w:p w14:paraId="77D376A8" w14:textId="326E9629" w:rsidR="003535E9" w:rsidRPr="0004212D" w:rsidRDefault="003535E9" w:rsidP="0004212D">
            <w:pPr>
              <w:jc w:val="both"/>
              <w:rPr>
                <w:rFonts w:ascii="Calibri" w:hAnsi="Calibri" w:cs="Calibri"/>
                <w:lang w:val="pl-PL"/>
              </w:rPr>
            </w:pPr>
            <w:r w:rsidRPr="0004212D">
              <w:rPr>
                <w:rFonts w:ascii="Calibri" w:hAnsi="Calibri" w:cs="Calibri"/>
                <w:lang w:val="pl-PL"/>
              </w:rPr>
              <w:t xml:space="preserve">Tabela 5. Miary położenia i rozproszenia dla analizowanych danych piłkarskich po standaryzacji </w:t>
            </w:r>
          </w:p>
        </w:tc>
        <w:tc>
          <w:tcPr>
            <w:tcW w:w="4508" w:type="dxa"/>
          </w:tcPr>
          <w:p w14:paraId="067C022C" w14:textId="388EE5CD" w:rsidR="003535E9" w:rsidRPr="0004212D" w:rsidRDefault="003535E9"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5798D31C" w14:textId="77777777" w:rsidTr="003535E9">
        <w:tc>
          <w:tcPr>
            <w:tcW w:w="4508" w:type="dxa"/>
          </w:tcPr>
          <w:p w14:paraId="70009E36" w14:textId="4C8367D3" w:rsidR="003535E9" w:rsidRPr="0004212D" w:rsidRDefault="005C1A42" w:rsidP="0004212D">
            <w:pPr>
              <w:rPr>
                <w:rFonts w:ascii="Calibri" w:hAnsi="Calibri" w:cs="Calibri"/>
                <w:lang w:val="pl-PL"/>
              </w:rPr>
            </w:pPr>
            <w:r w:rsidRPr="0004212D">
              <w:rPr>
                <w:rFonts w:ascii="Calibri" w:hAnsi="Calibri" w:cs="Calibri"/>
                <w:lang w:val="pl-PL"/>
              </w:rPr>
              <w:t xml:space="preserve">Tabela 6. Regresja logistyczna- miary oceny modelu </w:t>
            </w:r>
          </w:p>
        </w:tc>
        <w:tc>
          <w:tcPr>
            <w:tcW w:w="4508" w:type="dxa"/>
          </w:tcPr>
          <w:p w14:paraId="62C26B3C" w14:textId="20714C76" w:rsidR="003535E9" w:rsidRPr="0004212D" w:rsidRDefault="005C1A42" w:rsidP="0004212D">
            <w:pPr>
              <w:rPr>
                <w:rFonts w:ascii="Calibri" w:hAnsi="Calibri" w:cs="Calibri"/>
                <w:lang w:val="pl-PL" w:eastAsia="en-US"/>
              </w:rPr>
            </w:pPr>
            <w:r w:rsidRPr="0004212D">
              <w:rPr>
                <w:rFonts w:ascii="Calibri" w:hAnsi="Calibri" w:cs="Calibri"/>
                <w:lang w:val="pl-PL"/>
              </w:rPr>
              <w:t>oprac. własne na podst. fbref.com</w:t>
            </w:r>
          </w:p>
        </w:tc>
      </w:tr>
      <w:tr w:rsidR="003535E9" w14:paraId="6C7831D5" w14:textId="77777777" w:rsidTr="003535E9">
        <w:tc>
          <w:tcPr>
            <w:tcW w:w="4508" w:type="dxa"/>
          </w:tcPr>
          <w:p w14:paraId="1CE7ABBF" w14:textId="78F34298" w:rsidR="003535E9" w:rsidRPr="0004212D" w:rsidRDefault="005C1A42" w:rsidP="0004212D">
            <w:pPr>
              <w:jc w:val="both"/>
              <w:rPr>
                <w:rFonts w:ascii="Calibri" w:hAnsi="Calibri" w:cs="Calibri"/>
                <w:lang w:val="pl-PL"/>
              </w:rPr>
            </w:pPr>
            <w:r w:rsidRPr="0004212D">
              <w:rPr>
                <w:rFonts w:ascii="Calibri" w:hAnsi="Calibri" w:cs="Calibri"/>
                <w:lang w:val="pl-PL"/>
              </w:rPr>
              <w:t xml:space="preserve">Tabela 7. Drzewo decyzyjne- miary oceny modelu </w:t>
            </w:r>
          </w:p>
        </w:tc>
        <w:tc>
          <w:tcPr>
            <w:tcW w:w="4508" w:type="dxa"/>
          </w:tcPr>
          <w:p w14:paraId="7EB4784E" w14:textId="260A3528" w:rsidR="003535E9" w:rsidRPr="0004212D" w:rsidRDefault="005C1A42" w:rsidP="0004212D">
            <w:pPr>
              <w:rPr>
                <w:rFonts w:ascii="Calibri" w:hAnsi="Calibri" w:cs="Calibri"/>
                <w:lang w:val="pl-PL" w:eastAsia="en-US"/>
              </w:rPr>
            </w:pPr>
            <w:r w:rsidRPr="0004212D">
              <w:rPr>
                <w:rFonts w:ascii="Calibri" w:hAnsi="Calibri" w:cs="Calibri"/>
                <w:lang w:val="pl-PL"/>
              </w:rPr>
              <w:t>oprac. własne na podst. fbref.com</w:t>
            </w:r>
          </w:p>
        </w:tc>
      </w:tr>
      <w:tr w:rsidR="00184324" w14:paraId="2BF4CC30" w14:textId="77777777" w:rsidTr="003535E9">
        <w:tc>
          <w:tcPr>
            <w:tcW w:w="4508" w:type="dxa"/>
          </w:tcPr>
          <w:p w14:paraId="50031303" w14:textId="6BF50E5A" w:rsidR="00184324" w:rsidRPr="0004212D" w:rsidRDefault="00184324" w:rsidP="0004212D">
            <w:pPr>
              <w:jc w:val="both"/>
              <w:rPr>
                <w:rFonts w:ascii="Calibri" w:hAnsi="Calibri" w:cs="Calibri"/>
                <w:lang w:val="pl-PL"/>
              </w:rPr>
            </w:pPr>
            <w:r w:rsidRPr="0004212D">
              <w:rPr>
                <w:rFonts w:ascii="Calibri" w:hAnsi="Calibri" w:cs="Calibri"/>
                <w:lang w:val="pl-PL"/>
              </w:rPr>
              <w:t xml:space="preserve">Tabela 8. Lasy losowe- miary oceny modelu </w:t>
            </w:r>
          </w:p>
        </w:tc>
        <w:tc>
          <w:tcPr>
            <w:tcW w:w="4508" w:type="dxa"/>
          </w:tcPr>
          <w:p w14:paraId="20FD2EB0" w14:textId="761696B1" w:rsidR="00184324" w:rsidRPr="0004212D" w:rsidRDefault="00184324" w:rsidP="0004212D">
            <w:pPr>
              <w:rPr>
                <w:rFonts w:ascii="Calibri" w:hAnsi="Calibri" w:cs="Calibri"/>
                <w:lang w:val="pl-PL"/>
              </w:rPr>
            </w:pPr>
            <w:r w:rsidRPr="0004212D">
              <w:rPr>
                <w:rFonts w:ascii="Calibri" w:hAnsi="Calibri" w:cs="Calibri"/>
                <w:lang w:val="pl-PL"/>
              </w:rPr>
              <w:t>oprac. własne na podst. fbref.com</w:t>
            </w:r>
          </w:p>
        </w:tc>
      </w:tr>
      <w:tr w:rsidR="00184324" w14:paraId="19B7EFAE" w14:textId="77777777" w:rsidTr="003535E9">
        <w:tc>
          <w:tcPr>
            <w:tcW w:w="4508" w:type="dxa"/>
          </w:tcPr>
          <w:p w14:paraId="63B5922C" w14:textId="2F9F04C3" w:rsidR="00184324" w:rsidRPr="0004212D" w:rsidRDefault="00505FEE" w:rsidP="0004212D">
            <w:pPr>
              <w:rPr>
                <w:rFonts w:ascii="Calibri" w:hAnsi="Calibri" w:cs="Calibri"/>
                <w:lang w:val="pl-PL"/>
              </w:rPr>
            </w:pPr>
            <w:r w:rsidRPr="0004212D">
              <w:rPr>
                <w:rFonts w:ascii="Calibri" w:hAnsi="Calibri" w:cs="Calibri"/>
                <w:lang w:val="pl-PL"/>
              </w:rPr>
              <w:t xml:space="preserve">Tabela 9. Ważność cech użytych przez model lasu losowego </w:t>
            </w:r>
          </w:p>
        </w:tc>
        <w:tc>
          <w:tcPr>
            <w:tcW w:w="4508" w:type="dxa"/>
          </w:tcPr>
          <w:p w14:paraId="47B584E4" w14:textId="6E9BD59D" w:rsidR="00184324" w:rsidRPr="0004212D" w:rsidRDefault="00505FEE" w:rsidP="0004212D">
            <w:pPr>
              <w:rPr>
                <w:rFonts w:ascii="Calibri" w:hAnsi="Calibri" w:cs="Calibri"/>
                <w:lang w:val="pl-PL"/>
              </w:rPr>
            </w:pPr>
            <w:r w:rsidRPr="0004212D">
              <w:rPr>
                <w:rFonts w:ascii="Calibri" w:hAnsi="Calibri" w:cs="Calibri"/>
                <w:lang w:val="pl-PL"/>
              </w:rPr>
              <w:t>oprac. własne na podst. fbref.com</w:t>
            </w:r>
          </w:p>
        </w:tc>
      </w:tr>
    </w:tbl>
    <w:p w14:paraId="3E3C0FA6" w14:textId="77777777" w:rsidR="003535E9" w:rsidRPr="003535E9" w:rsidRDefault="003535E9" w:rsidP="003535E9">
      <w:pPr>
        <w:rPr>
          <w:lang w:val="pl-PL" w:eastAsia="en-US"/>
        </w:rPr>
      </w:pPr>
    </w:p>
    <w:p w14:paraId="3C42C6A9" w14:textId="48E12572" w:rsidR="006152CE" w:rsidRDefault="006152CE" w:rsidP="006152CE">
      <w:pPr>
        <w:pStyle w:val="Heading2"/>
        <w:rPr>
          <w:rFonts w:ascii="Calibri" w:hAnsi="Calibri" w:cs="Calibri"/>
          <w:lang w:val="pl-PL"/>
        </w:rPr>
      </w:pPr>
      <w:bookmarkStart w:id="25" w:name="_Toc175126072"/>
      <w:r w:rsidRPr="000F1899">
        <w:rPr>
          <w:rFonts w:ascii="Calibri" w:hAnsi="Calibri" w:cs="Calibri"/>
          <w:lang w:val="pl-PL"/>
        </w:rPr>
        <w:t>Spis rysunków</w:t>
      </w:r>
      <w:bookmarkEnd w:id="25"/>
    </w:p>
    <w:p w14:paraId="304B7DD8" w14:textId="77777777" w:rsidR="00505FEE" w:rsidRDefault="00505FEE" w:rsidP="00505FEE">
      <w:pPr>
        <w:rPr>
          <w:lang w:val="pl-PL" w:eastAsia="en-US"/>
        </w:rPr>
      </w:pPr>
    </w:p>
    <w:tbl>
      <w:tblPr>
        <w:tblStyle w:val="TableGrid"/>
        <w:tblW w:w="0" w:type="auto"/>
        <w:tblLook w:val="04A0" w:firstRow="1" w:lastRow="0" w:firstColumn="1" w:lastColumn="0" w:noHBand="0" w:noVBand="1"/>
      </w:tblPr>
      <w:tblGrid>
        <w:gridCol w:w="3662"/>
        <w:gridCol w:w="5354"/>
      </w:tblGrid>
      <w:tr w:rsidR="00505FEE" w:rsidRPr="008307C8" w14:paraId="7472859F" w14:textId="77777777" w:rsidTr="008307C8">
        <w:tc>
          <w:tcPr>
            <w:tcW w:w="3972" w:type="dxa"/>
          </w:tcPr>
          <w:p w14:paraId="567AC573" w14:textId="19F3C89B" w:rsidR="00505FEE" w:rsidRPr="008307C8" w:rsidRDefault="00505FEE" w:rsidP="0004212D">
            <w:pPr>
              <w:rPr>
                <w:rFonts w:ascii="Calibri" w:hAnsi="Calibri" w:cs="Calibri"/>
                <w:lang w:val="pl-PL" w:eastAsia="en-US"/>
              </w:rPr>
            </w:pPr>
            <w:r w:rsidRPr="008307C8">
              <w:rPr>
                <w:rFonts w:ascii="Calibri" w:hAnsi="Calibri" w:cs="Calibri"/>
                <w:b/>
                <w:bCs/>
                <w:lang w:val="pl-PL" w:eastAsia="en-US"/>
              </w:rPr>
              <w:t>Rysunek</w:t>
            </w:r>
          </w:p>
        </w:tc>
        <w:tc>
          <w:tcPr>
            <w:tcW w:w="5044" w:type="dxa"/>
          </w:tcPr>
          <w:p w14:paraId="3EF5BD78" w14:textId="0120464B" w:rsidR="00505FEE" w:rsidRPr="008307C8" w:rsidRDefault="00505FEE" w:rsidP="0004212D">
            <w:pPr>
              <w:rPr>
                <w:rFonts w:ascii="Calibri" w:hAnsi="Calibri" w:cs="Calibri"/>
                <w:lang w:val="pl-PL" w:eastAsia="en-US"/>
              </w:rPr>
            </w:pPr>
            <w:r w:rsidRPr="008307C8">
              <w:rPr>
                <w:rFonts w:ascii="Calibri" w:hAnsi="Calibri" w:cs="Calibri"/>
                <w:b/>
                <w:bCs/>
                <w:lang w:val="pl-PL" w:eastAsia="en-US"/>
              </w:rPr>
              <w:t>Źródło</w:t>
            </w:r>
          </w:p>
        </w:tc>
      </w:tr>
      <w:tr w:rsidR="00505FEE" w:rsidRPr="008307C8" w14:paraId="354B7F3C" w14:textId="77777777" w:rsidTr="008307C8">
        <w:tc>
          <w:tcPr>
            <w:tcW w:w="3972" w:type="dxa"/>
          </w:tcPr>
          <w:p w14:paraId="687D2D94" w14:textId="231C3FFA" w:rsidR="00505FEE" w:rsidRPr="008307C8" w:rsidRDefault="00BD057E" w:rsidP="0004212D">
            <w:pPr>
              <w:jc w:val="both"/>
              <w:rPr>
                <w:rFonts w:ascii="Calibri" w:hAnsi="Calibri" w:cs="Calibri"/>
                <w:lang w:val="pl-PL"/>
              </w:rPr>
            </w:pPr>
            <w:r w:rsidRPr="008307C8">
              <w:rPr>
                <w:rFonts w:ascii="Calibri" w:hAnsi="Calibri" w:cs="Calibri"/>
                <w:lang w:val="pl-PL"/>
              </w:rPr>
              <w:t xml:space="preserve">Rys. 1 Dystrybucja podań i przejęć piłki w latach 1953- 1967, autor Charles </w:t>
            </w:r>
            <w:proofErr w:type="spellStart"/>
            <w:r w:rsidRPr="008307C8">
              <w:rPr>
                <w:rFonts w:ascii="Calibri" w:hAnsi="Calibri" w:cs="Calibri"/>
                <w:lang w:val="pl-PL"/>
              </w:rPr>
              <w:t>Reep</w:t>
            </w:r>
            <w:proofErr w:type="spellEnd"/>
            <w:r w:rsidRPr="008307C8">
              <w:rPr>
                <w:rFonts w:ascii="Calibri" w:hAnsi="Calibri" w:cs="Calibri"/>
                <w:lang w:val="pl-PL"/>
              </w:rPr>
              <w:t xml:space="preserve"> </w:t>
            </w:r>
          </w:p>
        </w:tc>
        <w:tc>
          <w:tcPr>
            <w:tcW w:w="5044" w:type="dxa"/>
          </w:tcPr>
          <w:p w14:paraId="254A7A88" w14:textId="23C24701" w:rsidR="00505FEE" w:rsidRPr="008307C8" w:rsidRDefault="00BD057E" w:rsidP="0004212D">
            <w:pPr>
              <w:rPr>
                <w:rFonts w:ascii="Calibri" w:hAnsi="Calibri" w:cs="Calibri"/>
                <w:lang w:val="en-US" w:eastAsia="en-US"/>
              </w:rPr>
            </w:pPr>
            <w:r w:rsidRPr="008307C8">
              <w:rPr>
                <w:rFonts w:ascii="Calibri" w:hAnsi="Calibri" w:cs="Calibri"/>
                <w:lang w:val="en-US"/>
              </w:rPr>
              <w:t>Anderson Ch., Sally D., op. cit., s. 18</w:t>
            </w:r>
          </w:p>
        </w:tc>
      </w:tr>
      <w:tr w:rsidR="00505FEE" w:rsidRPr="008307C8" w14:paraId="5D2E9FE9" w14:textId="77777777" w:rsidTr="008307C8">
        <w:tc>
          <w:tcPr>
            <w:tcW w:w="3972" w:type="dxa"/>
          </w:tcPr>
          <w:p w14:paraId="2C5CF3BE" w14:textId="52F6F2C9" w:rsidR="00505FEE" w:rsidRPr="008307C8" w:rsidRDefault="006C30D6" w:rsidP="0004212D">
            <w:pPr>
              <w:jc w:val="both"/>
              <w:rPr>
                <w:rFonts w:ascii="Calibri" w:hAnsi="Calibri" w:cs="Calibri"/>
                <w:lang w:val="pl-PL"/>
              </w:rPr>
            </w:pPr>
            <w:r w:rsidRPr="008307C8">
              <w:rPr>
                <w:rFonts w:ascii="Calibri" w:hAnsi="Calibri" w:cs="Calibri"/>
                <w:lang w:val="pl-PL"/>
              </w:rPr>
              <w:t xml:space="preserve">Rys. 2. Rodzaje analizy w sporcie </w:t>
            </w:r>
          </w:p>
        </w:tc>
        <w:tc>
          <w:tcPr>
            <w:tcW w:w="5044" w:type="dxa"/>
          </w:tcPr>
          <w:p w14:paraId="04FF9CCA" w14:textId="265DD09F" w:rsidR="00505FEE" w:rsidRPr="008307C8" w:rsidRDefault="006C30D6" w:rsidP="0004212D">
            <w:pPr>
              <w:rPr>
                <w:rFonts w:ascii="Calibri" w:hAnsi="Calibri" w:cs="Calibri"/>
                <w:lang w:val="pl-PL" w:eastAsia="en-US"/>
              </w:rPr>
            </w:pPr>
            <w:r w:rsidRPr="008307C8">
              <w:rPr>
                <w:rFonts w:ascii="Calibri" w:hAnsi="Calibri" w:cs="Calibri"/>
                <w:lang w:val="pl-PL"/>
              </w:rPr>
              <w:t>oprac. własne na podst. https://en.wikipedia.org/wiki/Sports_analytics</w:t>
            </w:r>
          </w:p>
        </w:tc>
      </w:tr>
      <w:tr w:rsidR="00505FEE" w:rsidRPr="008307C8" w14:paraId="7089A683" w14:textId="77777777" w:rsidTr="008307C8">
        <w:tc>
          <w:tcPr>
            <w:tcW w:w="3972" w:type="dxa"/>
          </w:tcPr>
          <w:p w14:paraId="60B9A621" w14:textId="7452F78F" w:rsidR="00505FEE" w:rsidRPr="008307C8" w:rsidRDefault="00900325" w:rsidP="0004212D">
            <w:pPr>
              <w:jc w:val="both"/>
              <w:rPr>
                <w:rFonts w:ascii="Calibri" w:hAnsi="Calibri" w:cs="Calibri"/>
                <w:lang w:val="pl-PL"/>
              </w:rPr>
            </w:pPr>
            <w:r w:rsidRPr="008307C8">
              <w:rPr>
                <w:rFonts w:ascii="Calibri" w:hAnsi="Calibri" w:cs="Calibri"/>
                <w:lang w:val="pl-PL"/>
              </w:rPr>
              <w:t xml:space="preserve">Rys. 3. Liczba zawodników w bazach danych </w:t>
            </w:r>
          </w:p>
        </w:tc>
        <w:tc>
          <w:tcPr>
            <w:tcW w:w="5044" w:type="dxa"/>
          </w:tcPr>
          <w:p w14:paraId="4D271CD3" w14:textId="68743B62" w:rsidR="00505FEE" w:rsidRPr="008307C8" w:rsidRDefault="00900325" w:rsidP="0004212D">
            <w:pPr>
              <w:rPr>
                <w:rFonts w:ascii="Calibri" w:hAnsi="Calibri" w:cs="Calibri"/>
                <w:lang w:val="pl-PL" w:eastAsia="en-US"/>
              </w:rPr>
            </w:pPr>
            <w:r w:rsidRPr="008307C8">
              <w:rPr>
                <w:rFonts w:ascii="Calibri" w:hAnsi="Calibri" w:cs="Calibri"/>
                <w:lang w:val="pl-PL"/>
              </w:rPr>
              <w:t>https://www.driblab.com/driblab-en/football-data-the-largest-coverage-in-the-market/)</w:t>
            </w:r>
          </w:p>
        </w:tc>
      </w:tr>
      <w:tr w:rsidR="00505FEE" w:rsidRPr="008307C8" w14:paraId="6649377B" w14:textId="77777777" w:rsidTr="008307C8">
        <w:tc>
          <w:tcPr>
            <w:tcW w:w="3972" w:type="dxa"/>
          </w:tcPr>
          <w:p w14:paraId="6BC5E3F3" w14:textId="76CF6475" w:rsidR="00505FEE" w:rsidRPr="008307C8" w:rsidRDefault="00564687" w:rsidP="0004212D">
            <w:pPr>
              <w:jc w:val="both"/>
              <w:rPr>
                <w:rFonts w:ascii="Calibri" w:hAnsi="Calibri" w:cs="Calibri"/>
                <w:lang w:val="en-US"/>
              </w:rPr>
            </w:pPr>
            <w:r w:rsidRPr="008307C8">
              <w:rPr>
                <w:rFonts w:ascii="Calibri" w:hAnsi="Calibri" w:cs="Calibri"/>
                <w:lang w:val="en-US"/>
              </w:rPr>
              <w:lastRenderedPageBreak/>
              <w:t xml:space="preserve">Rys.4. Analiza </w:t>
            </w:r>
            <w:proofErr w:type="spellStart"/>
            <w:r w:rsidRPr="008307C8">
              <w:rPr>
                <w:rFonts w:ascii="Calibri" w:hAnsi="Calibri" w:cs="Calibri"/>
                <w:lang w:val="en-US"/>
              </w:rPr>
              <w:t>podań</w:t>
            </w:r>
            <w:proofErr w:type="spellEnd"/>
            <w:r w:rsidRPr="008307C8">
              <w:rPr>
                <w:rFonts w:ascii="Calibri" w:hAnsi="Calibri" w:cs="Calibri"/>
                <w:lang w:val="en-US"/>
              </w:rPr>
              <w:t xml:space="preserve"> </w:t>
            </w:r>
            <w:proofErr w:type="spellStart"/>
            <w:r w:rsidRPr="008307C8">
              <w:rPr>
                <w:rFonts w:ascii="Calibri" w:hAnsi="Calibri" w:cs="Calibri"/>
                <w:lang w:val="en-US"/>
              </w:rPr>
              <w:t>Liverpoolu</w:t>
            </w:r>
            <w:proofErr w:type="spellEnd"/>
            <w:r w:rsidRPr="008307C8">
              <w:rPr>
                <w:rFonts w:ascii="Calibri" w:hAnsi="Calibri" w:cs="Calibri"/>
                <w:lang w:val="en-US"/>
              </w:rPr>
              <w:t xml:space="preserve">, Man City </w:t>
            </w:r>
            <w:proofErr w:type="spellStart"/>
            <w:r w:rsidRPr="008307C8">
              <w:rPr>
                <w:rFonts w:ascii="Calibri" w:hAnsi="Calibri" w:cs="Calibri"/>
                <w:lang w:val="en-US"/>
              </w:rPr>
              <w:t>i</w:t>
            </w:r>
            <w:proofErr w:type="spellEnd"/>
            <w:r w:rsidRPr="008307C8">
              <w:rPr>
                <w:rFonts w:ascii="Calibri" w:hAnsi="Calibri" w:cs="Calibri"/>
                <w:lang w:val="en-US"/>
              </w:rPr>
              <w:t xml:space="preserve"> Chelsea</w:t>
            </w:r>
          </w:p>
        </w:tc>
        <w:tc>
          <w:tcPr>
            <w:tcW w:w="5044" w:type="dxa"/>
          </w:tcPr>
          <w:p w14:paraId="21C6E4EE" w14:textId="4BB2BF9E" w:rsidR="00505FEE" w:rsidRPr="008307C8" w:rsidRDefault="00564687" w:rsidP="0004212D">
            <w:pPr>
              <w:rPr>
                <w:rFonts w:ascii="Calibri" w:hAnsi="Calibri" w:cs="Calibri"/>
                <w:lang w:val="en-US" w:eastAsia="en-US"/>
              </w:rPr>
            </w:pPr>
            <w:r w:rsidRPr="008307C8">
              <w:rPr>
                <w:rFonts w:ascii="Calibri" w:hAnsi="Calibri" w:cs="Calibri"/>
                <w:lang w:val="en-US"/>
              </w:rPr>
              <w:t>https://m.allfootballapp.com/news/EPL/EPL-club-styles-revealed-in-advanced-Opta-stats-City-dominate-attack-matters/1743637</w:t>
            </w:r>
          </w:p>
        </w:tc>
      </w:tr>
      <w:tr w:rsidR="00505FEE" w:rsidRPr="008307C8" w14:paraId="617DE44A" w14:textId="77777777" w:rsidTr="008307C8">
        <w:tc>
          <w:tcPr>
            <w:tcW w:w="3972" w:type="dxa"/>
          </w:tcPr>
          <w:p w14:paraId="21E24C4B" w14:textId="46FE71A0" w:rsidR="00505FEE" w:rsidRPr="008307C8" w:rsidRDefault="0050696F" w:rsidP="0004212D">
            <w:pPr>
              <w:rPr>
                <w:rFonts w:ascii="Calibri" w:hAnsi="Calibri" w:cs="Calibri"/>
                <w:lang w:val="en-US"/>
              </w:rPr>
            </w:pPr>
            <w:proofErr w:type="spellStart"/>
            <w:r w:rsidRPr="008307C8">
              <w:rPr>
                <w:rFonts w:ascii="Calibri" w:hAnsi="Calibri" w:cs="Calibri"/>
                <w:lang w:val="en-US"/>
              </w:rPr>
              <w:t>Rys</w:t>
            </w:r>
            <w:proofErr w:type="spellEnd"/>
            <w:r w:rsidRPr="008307C8">
              <w:rPr>
                <w:rFonts w:ascii="Calibri" w:hAnsi="Calibri" w:cs="Calibri"/>
                <w:lang w:val="en-US"/>
              </w:rPr>
              <w:t xml:space="preserve">. </w:t>
            </w:r>
            <w:proofErr w:type="gramStart"/>
            <w:r w:rsidRPr="008307C8">
              <w:rPr>
                <w:rFonts w:ascii="Calibri" w:hAnsi="Calibri" w:cs="Calibri"/>
                <w:lang w:val="en-US"/>
              </w:rPr>
              <w:t xml:space="preserve">5 </w:t>
            </w:r>
            <w:r w:rsidRPr="008307C8">
              <w:rPr>
                <w:rFonts w:ascii="Calibri" w:hAnsi="Calibri" w:cs="Calibri"/>
                <w:i/>
                <w:iCs/>
                <w:lang w:val="en-US"/>
              </w:rPr>
              <w:t xml:space="preserve"> </w:t>
            </w:r>
            <w:proofErr w:type="spellStart"/>
            <w:r w:rsidRPr="008307C8">
              <w:rPr>
                <w:rFonts w:ascii="Calibri" w:hAnsi="Calibri" w:cs="Calibri"/>
                <w:lang w:val="en-US"/>
              </w:rPr>
              <w:t>Schemat</w:t>
            </w:r>
            <w:proofErr w:type="spellEnd"/>
            <w:proofErr w:type="gramEnd"/>
            <w:r w:rsidRPr="008307C8">
              <w:rPr>
                <w:rFonts w:ascii="Calibri" w:hAnsi="Calibri" w:cs="Calibri"/>
                <w:i/>
                <w:iCs/>
                <w:lang w:val="en-US"/>
              </w:rPr>
              <w:t xml:space="preserve"> Champion-Challenger </w:t>
            </w:r>
            <w:r w:rsidRPr="008307C8">
              <w:rPr>
                <w:rFonts w:ascii="Calibri" w:hAnsi="Calibri" w:cs="Calibri"/>
                <w:lang w:val="en-US"/>
              </w:rPr>
              <w:t xml:space="preserve">w </w:t>
            </w:r>
            <w:proofErr w:type="spellStart"/>
            <w:r w:rsidRPr="008307C8">
              <w:rPr>
                <w:rFonts w:ascii="Calibri" w:hAnsi="Calibri" w:cs="Calibri"/>
                <w:lang w:val="en-US"/>
              </w:rPr>
              <w:t>modelowaniu</w:t>
            </w:r>
            <w:proofErr w:type="spellEnd"/>
            <w:r w:rsidRPr="008307C8">
              <w:rPr>
                <w:rFonts w:ascii="Calibri" w:hAnsi="Calibri" w:cs="Calibri"/>
                <w:lang w:val="en-US"/>
              </w:rPr>
              <w:t xml:space="preserve"> </w:t>
            </w:r>
          </w:p>
        </w:tc>
        <w:tc>
          <w:tcPr>
            <w:tcW w:w="5044" w:type="dxa"/>
          </w:tcPr>
          <w:p w14:paraId="01958E39" w14:textId="53E30332" w:rsidR="00505FEE" w:rsidRPr="008307C8" w:rsidRDefault="0050696F" w:rsidP="0004212D">
            <w:pPr>
              <w:rPr>
                <w:rFonts w:ascii="Calibri" w:hAnsi="Calibri" w:cs="Calibri"/>
                <w:lang w:val="en-US" w:eastAsia="en-US"/>
              </w:rPr>
            </w:pPr>
            <w:r w:rsidRPr="008307C8">
              <w:rPr>
                <w:rFonts w:ascii="Calibri" w:hAnsi="Calibri" w:cs="Calibri"/>
                <w:lang w:val="en-US"/>
              </w:rPr>
              <w:t>https://deeplearninguniversity.com/mlops/mlops-model-testing/</w:t>
            </w:r>
          </w:p>
        </w:tc>
      </w:tr>
      <w:tr w:rsidR="00505FEE" w:rsidRPr="008307C8" w14:paraId="68F34053" w14:textId="77777777" w:rsidTr="008307C8">
        <w:tc>
          <w:tcPr>
            <w:tcW w:w="3972" w:type="dxa"/>
          </w:tcPr>
          <w:p w14:paraId="35ABE4F1" w14:textId="147F0297" w:rsidR="00505FEE" w:rsidRPr="008307C8" w:rsidRDefault="00156F48" w:rsidP="0004212D">
            <w:pPr>
              <w:jc w:val="both"/>
              <w:rPr>
                <w:rFonts w:ascii="Calibri" w:hAnsi="Calibri" w:cs="Calibri"/>
              </w:rPr>
            </w:pPr>
            <w:r w:rsidRPr="008307C8">
              <w:rPr>
                <w:rFonts w:ascii="Calibri" w:hAnsi="Calibri" w:cs="Calibri"/>
              </w:rPr>
              <w:t xml:space="preserve">Rys. 6 Wykres pudełkowy prosty </w:t>
            </w:r>
          </w:p>
        </w:tc>
        <w:tc>
          <w:tcPr>
            <w:tcW w:w="5044" w:type="dxa"/>
          </w:tcPr>
          <w:p w14:paraId="1E7AD2BC" w14:textId="133E35A3" w:rsidR="00505FEE" w:rsidRPr="008307C8" w:rsidRDefault="00156F48" w:rsidP="0004212D">
            <w:pPr>
              <w:rPr>
                <w:rFonts w:ascii="Calibri" w:hAnsi="Calibri" w:cs="Calibri"/>
                <w:lang w:eastAsia="en-US"/>
              </w:rPr>
            </w:pPr>
            <w:r w:rsidRPr="008307C8">
              <w:rPr>
                <w:rFonts w:ascii="Calibri" w:hAnsi="Calibri" w:cs="Calibri"/>
              </w:rPr>
              <w:t>https://mfiles.pl/pl/index.php/Wykres_pudełkow</w:t>
            </w:r>
          </w:p>
        </w:tc>
      </w:tr>
      <w:tr w:rsidR="007209A7" w:rsidRPr="008307C8" w14:paraId="727C097F" w14:textId="77777777" w:rsidTr="008307C8">
        <w:tc>
          <w:tcPr>
            <w:tcW w:w="3972" w:type="dxa"/>
          </w:tcPr>
          <w:p w14:paraId="56F79BAC" w14:textId="13B68495" w:rsidR="007209A7" w:rsidRPr="008307C8" w:rsidRDefault="007209A7" w:rsidP="0004212D">
            <w:pPr>
              <w:rPr>
                <w:rFonts w:ascii="Calibri" w:hAnsi="Calibri" w:cs="Calibri"/>
                <w:lang w:eastAsia="en-US"/>
              </w:rPr>
            </w:pPr>
            <w:r w:rsidRPr="008307C8">
              <w:rPr>
                <w:rFonts w:ascii="Calibri" w:hAnsi="Calibri" w:cs="Calibri"/>
              </w:rPr>
              <w:t xml:space="preserve">Rys. </w:t>
            </w:r>
            <w:r w:rsidRPr="008307C8">
              <w:rPr>
                <w:rFonts w:ascii="Calibri" w:hAnsi="Calibri" w:cs="Calibri"/>
              </w:rPr>
              <w:t>7</w:t>
            </w:r>
            <w:r w:rsidRPr="008307C8">
              <w:rPr>
                <w:rFonts w:ascii="Calibri" w:hAnsi="Calibri" w:cs="Calibri"/>
              </w:rPr>
              <w:t xml:space="preserve"> Wykres pudełkowy </w:t>
            </w:r>
            <w:r w:rsidRPr="008307C8">
              <w:rPr>
                <w:rFonts w:ascii="Calibri" w:hAnsi="Calibri" w:cs="Calibri"/>
              </w:rPr>
              <w:t>złożony</w:t>
            </w:r>
          </w:p>
        </w:tc>
        <w:tc>
          <w:tcPr>
            <w:tcW w:w="5044" w:type="dxa"/>
          </w:tcPr>
          <w:p w14:paraId="741C086C" w14:textId="5316D9D4" w:rsidR="007209A7" w:rsidRPr="008307C8" w:rsidRDefault="007209A7" w:rsidP="0004212D">
            <w:pPr>
              <w:rPr>
                <w:rFonts w:ascii="Calibri" w:hAnsi="Calibri" w:cs="Calibri"/>
                <w:lang w:eastAsia="en-US"/>
              </w:rPr>
            </w:pPr>
            <w:r w:rsidRPr="008307C8">
              <w:rPr>
                <w:rFonts w:ascii="Calibri" w:hAnsi="Calibri" w:cs="Calibri"/>
              </w:rPr>
              <w:t>https://mfiles.pl/pl/index.php/Wykres_pudełkow</w:t>
            </w:r>
          </w:p>
        </w:tc>
      </w:tr>
      <w:tr w:rsidR="007209A7" w:rsidRPr="008307C8" w14:paraId="1F1034D6" w14:textId="77777777" w:rsidTr="008307C8">
        <w:tc>
          <w:tcPr>
            <w:tcW w:w="3972" w:type="dxa"/>
          </w:tcPr>
          <w:p w14:paraId="463F100A" w14:textId="6BC79635" w:rsidR="001E1606" w:rsidRPr="008307C8" w:rsidRDefault="001E1606" w:rsidP="0004212D">
            <w:pPr>
              <w:rPr>
                <w:rFonts w:ascii="Calibri" w:hAnsi="Calibri" w:cs="Calibri"/>
              </w:rPr>
            </w:pPr>
            <w:r w:rsidRPr="008307C8">
              <w:rPr>
                <w:rFonts w:ascii="Calibri" w:hAnsi="Calibri" w:cs="Calibri"/>
              </w:rPr>
              <w:t xml:space="preserve">Rys. 8. Histogram podstawowy </w:t>
            </w:r>
          </w:p>
          <w:p w14:paraId="1B854D7E" w14:textId="77777777" w:rsidR="007209A7" w:rsidRPr="008307C8" w:rsidRDefault="007209A7" w:rsidP="0004212D">
            <w:pPr>
              <w:rPr>
                <w:rFonts w:ascii="Calibri" w:hAnsi="Calibri" w:cs="Calibri"/>
                <w:lang w:eastAsia="en-US"/>
              </w:rPr>
            </w:pPr>
          </w:p>
        </w:tc>
        <w:tc>
          <w:tcPr>
            <w:tcW w:w="5044" w:type="dxa"/>
          </w:tcPr>
          <w:p w14:paraId="63FA9417" w14:textId="02901022" w:rsidR="007209A7" w:rsidRPr="008307C8" w:rsidRDefault="001E1606" w:rsidP="0004212D">
            <w:pPr>
              <w:rPr>
                <w:rFonts w:ascii="Calibri" w:hAnsi="Calibri" w:cs="Calibri"/>
                <w:lang w:eastAsia="en-US"/>
              </w:rPr>
            </w:pPr>
            <w:r w:rsidRPr="008307C8">
              <w:rPr>
                <w:rFonts w:ascii="Calibri" w:hAnsi="Calibri" w:cs="Calibri"/>
              </w:rPr>
              <w:t>https://mfiles.pl/pl/index.php/Histogram</w:t>
            </w:r>
          </w:p>
        </w:tc>
      </w:tr>
      <w:tr w:rsidR="007209A7" w:rsidRPr="008307C8" w14:paraId="7C1FCFBA" w14:textId="77777777" w:rsidTr="008307C8">
        <w:tc>
          <w:tcPr>
            <w:tcW w:w="3972" w:type="dxa"/>
          </w:tcPr>
          <w:p w14:paraId="4EA3DFD4" w14:textId="0125E186" w:rsidR="001E1606" w:rsidRPr="008307C8" w:rsidRDefault="001E1606" w:rsidP="0004212D">
            <w:pPr>
              <w:pStyle w:val="NormalWeb"/>
              <w:rPr>
                <w:rFonts w:ascii="Calibri" w:hAnsi="Calibri" w:cs="Calibri"/>
              </w:rPr>
            </w:pPr>
            <w:r w:rsidRPr="008307C8">
              <w:rPr>
                <w:rFonts w:ascii="Calibri" w:hAnsi="Calibri" w:cs="Calibri"/>
              </w:rPr>
              <w:t xml:space="preserve">Rys. 9. Matryca korelacji </w:t>
            </w:r>
          </w:p>
          <w:p w14:paraId="4BC7C098" w14:textId="77777777" w:rsidR="007209A7" w:rsidRPr="008307C8" w:rsidRDefault="007209A7" w:rsidP="0004212D">
            <w:pPr>
              <w:rPr>
                <w:rFonts w:ascii="Calibri" w:hAnsi="Calibri" w:cs="Calibri"/>
                <w:lang w:eastAsia="en-US"/>
              </w:rPr>
            </w:pPr>
          </w:p>
        </w:tc>
        <w:tc>
          <w:tcPr>
            <w:tcW w:w="5044" w:type="dxa"/>
          </w:tcPr>
          <w:p w14:paraId="493472AA" w14:textId="29DF7AA6" w:rsidR="007209A7" w:rsidRPr="008307C8" w:rsidRDefault="001E1606" w:rsidP="0004212D">
            <w:pPr>
              <w:rPr>
                <w:rFonts w:ascii="Calibri" w:hAnsi="Calibri" w:cs="Calibri"/>
                <w:lang w:eastAsia="en-US"/>
              </w:rPr>
            </w:pPr>
            <w:r w:rsidRPr="008307C8">
              <w:rPr>
                <w:rFonts w:ascii="Calibri" w:hAnsi="Calibri" w:cs="Calibri"/>
              </w:rPr>
              <w:t>https://www.researchgate.net/figure/An-example-of-a-correlation-matrix-Each-entry-in-the-correlation-matrix-is-a-Pearsons_fig1_366861559</w:t>
            </w:r>
          </w:p>
        </w:tc>
      </w:tr>
      <w:tr w:rsidR="007209A7" w:rsidRPr="008307C8" w14:paraId="1E2A48BC" w14:textId="77777777" w:rsidTr="008307C8">
        <w:tc>
          <w:tcPr>
            <w:tcW w:w="3972" w:type="dxa"/>
          </w:tcPr>
          <w:p w14:paraId="57237AB5" w14:textId="24EF7CBF" w:rsidR="001E1606" w:rsidRPr="008307C8" w:rsidRDefault="001E1606" w:rsidP="0004212D">
            <w:pPr>
              <w:pStyle w:val="NormalWeb"/>
              <w:snapToGrid w:val="0"/>
              <w:spacing w:before="0" w:beforeAutospacing="0" w:after="0" w:afterAutospacing="0"/>
              <w:rPr>
                <w:rFonts w:ascii="Calibri" w:hAnsi="Calibri" w:cs="Calibri"/>
              </w:rPr>
            </w:pPr>
            <w:r w:rsidRPr="008307C8">
              <w:rPr>
                <w:rFonts w:ascii="Calibri" w:hAnsi="Calibri" w:cs="Calibri"/>
              </w:rPr>
              <w:t xml:space="preserve">Rys. 10 Przykład wykresu funkcji logistycznej dla wartości (-10,10) </w:t>
            </w:r>
          </w:p>
          <w:p w14:paraId="6B7108F4" w14:textId="77777777" w:rsidR="007209A7" w:rsidRPr="008307C8" w:rsidRDefault="007209A7" w:rsidP="0004212D">
            <w:pPr>
              <w:rPr>
                <w:rFonts w:ascii="Calibri" w:hAnsi="Calibri" w:cs="Calibri"/>
                <w:lang w:eastAsia="en-US"/>
              </w:rPr>
            </w:pPr>
          </w:p>
        </w:tc>
        <w:tc>
          <w:tcPr>
            <w:tcW w:w="5044" w:type="dxa"/>
          </w:tcPr>
          <w:p w14:paraId="6A71788A" w14:textId="6EE0D92F" w:rsidR="007209A7" w:rsidRPr="008307C8" w:rsidRDefault="001E1606" w:rsidP="0004212D">
            <w:pPr>
              <w:rPr>
                <w:rFonts w:ascii="Calibri" w:hAnsi="Calibri" w:cs="Calibri"/>
                <w:lang w:eastAsia="en-US"/>
              </w:rPr>
            </w:pPr>
            <w:r w:rsidRPr="008307C8">
              <w:rPr>
                <w:rFonts w:ascii="Calibri" w:hAnsi="Calibri" w:cs="Calibri"/>
                <w:lang w:eastAsia="en-US"/>
              </w:rPr>
              <w:t xml:space="preserve">oprac. własne </w:t>
            </w:r>
          </w:p>
        </w:tc>
      </w:tr>
      <w:tr w:rsidR="007209A7" w:rsidRPr="008307C8" w14:paraId="5E5FD1C4" w14:textId="77777777" w:rsidTr="008307C8">
        <w:tc>
          <w:tcPr>
            <w:tcW w:w="3972" w:type="dxa"/>
          </w:tcPr>
          <w:p w14:paraId="57351EC6" w14:textId="6CF202D5" w:rsidR="007209A7" w:rsidRPr="008307C8" w:rsidRDefault="0004212D" w:rsidP="0004212D">
            <w:pPr>
              <w:pStyle w:val="NormalWeb"/>
              <w:snapToGrid w:val="0"/>
              <w:spacing w:before="0" w:beforeAutospacing="0" w:after="0" w:afterAutospacing="0"/>
              <w:rPr>
                <w:rFonts w:ascii="Calibri" w:hAnsi="Calibri" w:cs="Calibri"/>
                <w:lang w:val="pl-PL"/>
              </w:rPr>
            </w:pPr>
            <w:r w:rsidRPr="008307C8">
              <w:rPr>
                <w:rFonts w:ascii="Calibri" w:hAnsi="Calibri" w:cs="Calibri"/>
                <w:lang w:val="pl-PL"/>
              </w:rPr>
              <w:t xml:space="preserve">Rys. 11. Drzewo decyzyjne- Wynik meczu na podstawie goli strzelonych i straconych </w:t>
            </w:r>
          </w:p>
        </w:tc>
        <w:tc>
          <w:tcPr>
            <w:tcW w:w="5044" w:type="dxa"/>
          </w:tcPr>
          <w:p w14:paraId="2BEA80E6" w14:textId="66D5A0E9" w:rsidR="007209A7" w:rsidRPr="008307C8" w:rsidRDefault="0004212D" w:rsidP="0004212D">
            <w:pPr>
              <w:rPr>
                <w:rFonts w:ascii="Calibri" w:hAnsi="Calibri" w:cs="Calibri"/>
                <w:lang w:val="pl-PL" w:eastAsia="en-US"/>
              </w:rPr>
            </w:pPr>
            <w:r w:rsidRPr="008307C8">
              <w:rPr>
                <w:rFonts w:ascii="Calibri" w:hAnsi="Calibri" w:cs="Calibri"/>
                <w:lang w:val="pl-PL"/>
              </w:rPr>
              <w:t xml:space="preserve">oprac. własne – kod </w:t>
            </w:r>
            <w:proofErr w:type="spellStart"/>
            <w:r w:rsidRPr="008307C8">
              <w:rPr>
                <w:rFonts w:ascii="Calibri" w:hAnsi="Calibri" w:cs="Calibri"/>
                <w:lang w:val="pl-PL"/>
              </w:rPr>
              <w:t>python</w:t>
            </w:r>
            <w:proofErr w:type="spellEnd"/>
          </w:p>
        </w:tc>
      </w:tr>
      <w:tr w:rsidR="007209A7" w:rsidRPr="008307C8" w14:paraId="6C5FCB96" w14:textId="77777777" w:rsidTr="008307C8">
        <w:tc>
          <w:tcPr>
            <w:tcW w:w="3972" w:type="dxa"/>
          </w:tcPr>
          <w:p w14:paraId="6DA7969C" w14:textId="48EE95A2" w:rsidR="0004212D" w:rsidRPr="008307C8" w:rsidRDefault="0004212D" w:rsidP="0004212D">
            <w:pPr>
              <w:rPr>
                <w:rFonts w:ascii="Calibri" w:hAnsi="Calibri" w:cs="Calibri"/>
              </w:rPr>
            </w:pPr>
            <w:r w:rsidRPr="008307C8">
              <w:rPr>
                <w:rFonts w:ascii="Calibri" w:hAnsi="Calibri" w:cs="Calibri"/>
              </w:rPr>
              <w:t>Rys. 12. Schemat lasu losowego</w:t>
            </w:r>
          </w:p>
          <w:p w14:paraId="1CFF40B8" w14:textId="77777777" w:rsidR="007209A7" w:rsidRPr="008307C8" w:rsidRDefault="007209A7" w:rsidP="0004212D">
            <w:pPr>
              <w:rPr>
                <w:rFonts w:ascii="Calibri" w:hAnsi="Calibri" w:cs="Calibri"/>
                <w:lang w:eastAsia="en-US"/>
              </w:rPr>
            </w:pPr>
          </w:p>
        </w:tc>
        <w:tc>
          <w:tcPr>
            <w:tcW w:w="5044" w:type="dxa"/>
          </w:tcPr>
          <w:p w14:paraId="076297A2" w14:textId="68234612" w:rsidR="007209A7" w:rsidRPr="008307C8" w:rsidRDefault="0004212D" w:rsidP="0004212D">
            <w:pPr>
              <w:rPr>
                <w:rFonts w:ascii="Calibri" w:hAnsi="Calibri" w:cs="Calibri"/>
                <w:lang w:eastAsia="en-US"/>
              </w:rPr>
            </w:pPr>
            <w:r w:rsidRPr="008307C8">
              <w:rPr>
                <w:rFonts w:ascii="Calibri" w:hAnsi="Calibri" w:cs="Calibri"/>
              </w:rPr>
              <w:t>https://www.analyticsvidhya.com/blog/2021/10/an-introduction-to-random-forest-algorithm-for-beginners/)</w:t>
            </w:r>
          </w:p>
        </w:tc>
      </w:tr>
      <w:tr w:rsidR="007209A7" w:rsidRPr="008307C8" w14:paraId="6A314BE1" w14:textId="77777777" w:rsidTr="008307C8">
        <w:tc>
          <w:tcPr>
            <w:tcW w:w="3972" w:type="dxa"/>
          </w:tcPr>
          <w:p w14:paraId="32121A00" w14:textId="29AA72F6" w:rsidR="007209A7" w:rsidRPr="008307C8" w:rsidRDefault="0004212D" w:rsidP="0004212D">
            <w:pPr>
              <w:rPr>
                <w:rFonts w:ascii="Calibri" w:hAnsi="Calibri" w:cs="Calibri"/>
                <w:lang w:eastAsia="en-US"/>
              </w:rPr>
            </w:pPr>
            <w:r w:rsidRPr="008307C8">
              <w:rPr>
                <w:rFonts w:ascii="Calibri" w:hAnsi="Calibri" w:cs="Calibri"/>
                <w:lang w:val="pl-PL"/>
              </w:rPr>
              <w:t xml:space="preserve">Rys. 13. Krzywa ROC dla klasyfikacji wieloklasowej </w:t>
            </w:r>
          </w:p>
        </w:tc>
        <w:tc>
          <w:tcPr>
            <w:tcW w:w="5044" w:type="dxa"/>
          </w:tcPr>
          <w:p w14:paraId="7B7C4A0A" w14:textId="72F12F24" w:rsidR="007209A7" w:rsidRPr="008307C8" w:rsidRDefault="0004212D" w:rsidP="0004212D">
            <w:pPr>
              <w:rPr>
                <w:rFonts w:ascii="Calibri" w:hAnsi="Calibri" w:cs="Calibri"/>
                <w:lang w:eastAsia="en-US"/>
              </w:rPr>
            </w:pPr>
            <w:r w:rsidRPr="008307C8">
              <w:rPr>
                <w:rFonts w:ascii="Calibri" w:hAnsi="Calibri" w:cs="Calibri"/>
                <w:lang w:val="pl-PL"/>
              </w:rPr>
              <w:t xml:space="preserve">oprac. własne – kod </w:t>
            </w:r>
            <w:proofErr w:type="spellStart"/>
            <w:r w:rsidRPr="008307C8">
              <w:rPr>
                <w:rFonts w:ascii="Calibri" w:hAnsi="Calibri" w:cs="Calibri"/>
                <w:lang w:val="pl-PL"/>
              </w:rPr>
              <w:t>python</w:t>
            </w:r>
            <w:proofErr w:type="spellEnd"/>
          </w:p>
        </w:tc>
      </w:tr>
      <w:tr w:rsidR="007209A7" w:rsidRPr="008307C8" w14:paraId="629D895E" w14:textId="77777777" w:rsidTr="008307C8">
        <w:tc>
          <w:tcPr>
            <w:tcW w:w="3972" w:type="dxa"/>
          </w:tcPr>
          <w:p w14:paraId="2F460A5B" w14:textId="7F73371C" w:rsidR="008307C8" w:rsidRPr="008307C8" w:rsidRDefault="008307C8" w:rsidP="008307C8">
            <w:pPr>
              <w:spacing w:line="360" w:lineRule="auto"/>
              <w:rPr>
                <w:rFonts w:ascii="Calibri" w:hAnsi="Calibri" w:cs="Calibri"/>
                <w:lang w:val="pl-PL"/>
              </w:rPr>
            </w:pPr>
            <w:r w:rsidRPr="008307C8">
              <w:rPr>
                <w:rFonts w:ascii="Calibri" w:hAnsi="Calibri" w:cs="Calibri"/>
                <w:lang w:val="pl-PL"/>
              </w:rPr>
              <w:t xml:space="preserve">Rys. 14. Korelacja zmiennej objaśnianej z usuniętymi statystykami </w:t>
            </w:r>
          </w:p>
          <w:p w14:paraId="0038E650" w14:textId="77777777" w:rsidR="007209A7" w:rsidRPr="008307C8" w:rsidRDefault="007209A7" w:rsidP="0004212D">
            <w:pPr>
              <w:rPr>
                <w:rFonts w:ascii="Calibri" w:hAnsi="Calibri" w:cs="Calibri"/>
                <w:lang w:val="pl-PL" w:eastAsia="en-US"/>
              </w:rPr>
            </w:pPr>
          </w:p>
        </w:tc>
        <w:tc>
          <w:tcPr>
            <w:tcW w:w="5044" w:type="dxa"/>
          </w:tcPr>
          <w:p w14:paraId="21E829EF" w14:textId="7C920F7D" w:rsidR="007209A7" w:rsidRPr="008307C8" w:rsidRDefault="008307C8" w:rsidP="0004212D">
            <w:pPr>
              <w:rPr>
                <w:rFonts w:ascii="Calibri" w:hAnsi="Calibri" w:cs="Calibri"/>
                <w:lang w:val="pl-PL" w:eastAsia="en-US"/>
              </w:rPr>
            </w:pPr>
            <w:r w:rsidRPr="008307C8">
              <w:rPr>
                <w:rFonts w:ascii="Calibri" w:hAnsi="Calibri" w:cs="Calibri"/>
                <w:lang w:val="pl-PL"/>
              </w:rPr>
              <w:t>oprac. własne na podst. fbref.com</w:t>
            </w:r>
          </w:p>
        </w:tc>
      </w:tr>
      <w:tr w:rsidR="007209A7" w:rsidRPr="008307C8" w14:paraId="5C60F3E5" w14:textId="77777777" w:rsidTr="008307C8">
        <w:tc>
          <w:tcPr>
            <w:tcW w:w="3972" w:type="dxa"/>
          </w:tcPr>
          <w:p w14:paraId="1D3DD8E5" w14:textId="7AB9AAB6" w:rsidR="008307C8" w:rsidRPr="008307C8" w:rsidRDefault="008307C8" w:rsidP="008307C8">
            <w:pPr>
              <w:spacing w:line="360" w:lineRule="auto"/>
              <w:rPr>
                <w:rFonts w:ascii="Calibri" w:hAnsi="Calibri" w:cs="Calibri"/>
                <w:lang w:val="pl-PL"/>
              </w:rPr>
            </w:pPr>
            <w:r w:rsidRPr="008307C8">
              <w:rPr>
                <w:rFonts w:ascii="Calibri" w:hAnsi="Calibri" w:cs="Calibri"/>
                <w:lang w:val="pl-PL"/>
              </w:rPr>
              <w:t xml:space="preserve">Rys. 15. Korelacja pomiędzy zmienną objaśnianą a innymi parametrami </w:t>
            </w:r>
          </w:p>
          <w:p w14:paraId="50ABD7AE" w14:textId="77777777" w:rsidR="007209A7" w:rsidRPr="008307C8" w:rsidRDefault="007209A7" w:rsidP="0004212D">
            <w:pPr>
              <w:rPr>
                <w:rFonts w:ascii="Calibri" w:hAnsi="Calibri" w:cs="Calibri"/>
                <w:lang w:val="pl-PL" w:eastAsia="en-US"/>
              </w:rPr>
            </w:pPr>
          </w:p>
        </w:tc>
        <w:tc>
          <w:tcPr>
            <w:tcW w:w="5044" w:type="dxa"/>
          </w:tcPr>
          <w:p w14:paraId="6B7E03B4" w14:textId="4CE987B7" w:rsidR="007209A7" w:rsidRPr="008307C8" w:rsidRDefault="008307C8" w:rsidP="0004212D">
            <w:pPr>
              <w:rPr>
                <w:rFonts w:ascii="Calibri" w:hAnsi="Calibri" w:cs="Calibri"/>
                <w:lang w:val="pl-PL" w:eastAsia="en-US"/>
              </w:rPr>
            </w:pPr>
            <w:r w:rsidRPr="008307C8">
              <w:rPr>
                <w:rFonts w:ascii="Calibri" w:hAnsi="Calibri" w:cs="Calibri"/>
                <w:lang w:val="pl-PL"/>
              </w:rPr>
              <w:t>oprac. własne na podst. fbref.com</w:t>
            </w:r>
          </w:p>
        </w:tc>
      </w:tr>
      <w:tr w:rsidR="007209A7" w:rsidRPr="008307C8" w14:paraId="572550E9" w14:textId="77777777" w:rsidTr="008307C8">
        <w:tc>
          <w:tcPr>
            <w:tcW w:w="3972" w:type="dxa"/>
          </w:tcPr>
          <w:p w14:paraId="0E797A6D" w14:textId="6180F5A4" w:rsidR="007209A7" w:rsidRPr="008307C8" w:rsidRDefault="008307C8" w:rsidP="0004212D">
            <w:pPr>
              <w:rPr>
                <w:rFonts w:ascii="Calibri" w:hAnsi="Calibri" w:cs="Calibri"/>
                <w:lang w:eastAsia="en-US"/>
              </w:rPr>
            </w:pPr>
            <w:r w:rsidRPr="008307C8">
              <w:rPr>
                <w:rFonts w:ascii="Calibri" w:hAnsi="Calibri" w:cs="Calibri"/>
                <w:lang w:val="pl-PL"/>
              </w:rPr>
              <w:t>Rys. 16. Wykresy pudełkowe dla 20 najbardziej skorelowanych ze zmienną objaśnianą parametrów</w:t>
            </w:r>
          </w:p>
        </w:tc>
        <w:tc>
          <w:tcPr>
            <w:tcW w:w="5044" w:type="dxa"/>
          </w:tcPr>
          <w:p w14:paraId="655A6017" w14:textId="0D9B0F63"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7209A7" w:rsidRPr="008307C8" w14:paraId="29B5ABEF" w14:textId="77777777" w:rsidTr="008307C8">
        <w:tc>
          <w:tcPr>
            <w:tcW w:w="3972" w:type="dxa"/>
          </w:tcPr>
          <w:p w14:paraId="4D9DCC77" w14:textId="4D6D20D2" w:rsidR="007209A7" w:rsidRPr="008307C8" w:rsidRDefault="008307C8" w:rsidP="0004212D">
            <w:pPr>
              <w:rPr>
                <w:rFonts w:ascii="Calibri" w:hAnsi="Calibri" w:cs="Calibri"/>
                <w:lang w:eastAsia="en-US"/>
              </w:rPr>
            </w:pPr>
            <w:r w:rsidRPr="008307C8">
              <w:rPr>
                <w:rFonts w:ascii="Calibri" w:hAnsi="Calibri" w:cs="Calibri"/>
                <w:lang w:val="pl-PL"/>
              </w:rPr>
              <w:t>Rys. 17. Histogramy dla 20 najbardziej skorelowanych ze zmienną objaśnianą parametrów</w:t>
            </w:r>
          </w:p>
        </w:tc>
        <w:tc>
          <w:tcPr>
            <w:tcW w:w="5044" w:type="dxa"/>
          </w:tcPr>
          <w:p w14:paraId="39B9D88F" w14:textId="10A9FC4B"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7209A7" w:rsidRPr="008307C8" w14:paraId="460EC4D0" w14:textId="77777777" w:rsidTr="008307C8">
        <w:tc>
          <w:tcPr>
            <w:tcW w:w="3972" w:type="dxa"/>
          </w:tcPr>
          <w:p w14:paraId="3991BC54" w14:textId="4C56987E" w:rsidR="007209A7" w:rsidRPr="008307C8" w:rsidRDefault="008307C8" w:rsidP="0004212D">
            <w:pPr>
              <w:rPr>
                <w:rFonts w:ascii="Calibri" w:hAnsi="Calibri" w:cs="Calibri"/>
                <w:lang w:eastAsia="en-US"/>
              </w:rPr>
            </w:pPr>
            <w:r w:rsidRPr="008307C8">
              <w:rPr>
                <w:rFonts w:ascii="Calibri" w:hAnsi="Calibri" w:cs="Calibri"/>
                <w:lang w:val="pl-PL"/>
              </w:rPr>
              <w:t xml:space="preserve">Rys. 18. </w:t>
            </w:r>
            <w:r w:rsidRPr="008307C8">
              <w:rPr>
                <w:rFonts w:ascii="Calibri" w:hAnsi="Calibri" w:cs="Calibri"/>
                <w:lang w:val="pl-PL"/>
              </w:rPr>
              <w:t>Regresja logistyczna- macierz pomyłek</w:t>
            </w:r>
          </w:p>
        </w:tc>
        <w:tc>
          <w:tcPr>
            <w:tcW w:w="5044" w:type="dxa"/>
          </w:tcPr>
          <w:p w14:paraId="26F2A774" w14:textId="64408CFB" w:rsidR="007209A7" w:rsidRPr="008307C8" w:rsidRDefault="008307C8" w:rsidP="0004212D">
            <w:pPr>
              <w:rPr>
                <w:rFonts w:ascii="Calibri" w:hAnsi="Calibri" w:cs="Calibri"/>
                <w:lang w:eastAsia="en-US"/>
              </w:rPr>
            </w:pPr>
            <w:r w:rsidRPr="008307C8">
              <w:rPr>
                <w:rFonts w:ascii="Calibri" w:hAnsi="Calibri" w:cs="Calibri"/>
                <w:lang w:val="pl-PL"/>
              </w:rPr>
              <w:t>oprac. własne na podst. fbref.com</w:t>
            </w:r>
          </w:p>
        </w:tc>
      </w:tr>
      <w:tr w:rsidR="008307C8" w:rsidRPr="008307C8" w14:paraId="1DDDFA0B" w14:textId="77777777" w:rsidTr="008307C8">
        <w:tc>
          <w:tcPr>
            <w:tcW w:w="3972" w:type="dxa"/>
          </w:tcPr>
          <w:p w14:paraId="3FA137D4" w14:textId="7DC913C0" w:rsidR="008307C8" w:rsidRPr="008307C8" w:rsidRDefault="008307C8" w:rsidP="008307C8">
            <w:pPr>
              <w:rPr>
                <w:rFonts w:ascii="Calibri" w:hAnsi="Calibri" w:cs="Calibri"/>
                <w:lang w:eastAsia="en-US"/>
              </w:rPr>
            </w:pPr>
            <w:r w:rsidRPr="008307C8">
              <w:rPr>
                <w:rFonts w:ascii="Calibri" w:hAnsi="Calibri" w:cs="Calibri"/>
                <w:lang w:val="pl-PL"/>
              </w:rPr>
              <w:t>Rys. 19. Regresja logistyczna- krzywe ROC dla poszczególnych klas i uśredniona krzywa ROC</w:t>
            </w:r>
          </w:p>
        </w:tc>
        <w:tc>
          <w:tcPr>
            <w:tcW w:w="5044" w:type="dxa"/>
          </w:tcPr>
          <w:p w14:paraId="26E798CF" w14:textId="0A1B1066"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66644053" w14:textId="77777777" w:rsidTr="008307C8">
        <w:tc>
          <w:tcPr>
            <w:tcW w:w="3972" w:type="dxa"/>
          </w:tcPr>
          <w:p w14:paraId="67CE3E5A" w14:textId="1C9B5499" w:rsidR="008307C8" w:rsidRPr="008307C8" w:rsidRDefault="008307C8" w:rsidP="008307C8">
            <w:pPr>
              <w:rPr>
                <w:rFonts w:ascii="Calibri" w:hAnsi="Calibri" w:cs="Calibri"/>
                <w:lang w:eastAsia="en-US"/>
              </w:rPr>
            </w:pPr>
            <w:r w:rsidRPr="008307C8">
              <w:rPr>
                <w:rFonts w:ascii="Calibri" w:hAnsi="Calibri" w:cs="Calibri"/>
                <w:lang w:val="pl-PL"/>
              </w:rPr>
              <w:t>Rys. 20. Drzewo decyzyjne- macierz pomyłek</w:t>
            </w:r>
          </w:p>
        </w:tc>
        <w:tc>
          <w:tcPr>
            <w:tcW w:w="5044" w:type="dxa"/>
          </w:tcPr>
          <w:p w14:paraId="6E3AF209" w14:textId="4B50C98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57555656" w14:textId="77777777" w:rsidTr="008307C8">
        <w:tc>
          <w:tcPr>
            <w:tcW w:w="3972" w:type="dxa"/>
          </w:tcPr>
          <w:p w14:paraId="2F049023" w14:textId="419D5DDF" w:rsidR="008307C8" w:rsidRPr="008307C8" w:rsidRDefault="008307C8" w:rsidP="008307C8">
            <w:pPr>
              <w:rPr>
                <w:rFonts w:ascii="Calibri" w:hAnsi="Calibri" w:cs="Calibri"/>
                <w:lang w:eastAsia="en-US"/>
              </w:rPr>
            </w:pPr>
            <w:r w:rsidRPr="008307C8">
              <w:rPr>
                <w:rFonts w:ascii="Calibri" w:hAnsi="Calibri" w:cs="Calibri"/>
                <w:lang w:val="pl-PL"/>
              </w:rPr>
              <w:lastRenderedPageBreak/>
              <w:t>Rys. 21. Drzewo decyzyjne- krzywe ROC dla poszczególnych klas i uśredniona krzywa ROC</w:t>
            </w:r>
          </w:p>
        </w:tc>
        <w:tc>
          <w:tcPr>
            <w:tcW w:w="5044" w:type="dxa"/>
          </w:tcPr>
          <w:p w14:paraId="5D1A5C57" w14:textId="75505440"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334BAB8F" w14:textId="77777777" w:rsidTr="008307C8">
        <w:tc>
          <w:tcPr>
            <w:tcW w:w="3972" w:type="dxa"/>
          </w:tcPr>
          <w:p w14:paraId="7FDE0E2F" w14:textId="1B007C18" w:rsidR="008307C8" w:rsidRPr="008307C8" w:rsidRDefault="008307C8" w:rsidP="008307C8">
            <w:pPr>
              <w:rPr>
                <w:rFonts w:ascii="Calibri" w:hAnsi="Calibri" w:cs="Calibri"/>
                <w:lang w:eastAsia="en-US"/>
              </w:rPr>
            </w:pPr>
            <w:r w:rsidRPr="008307C8">
              <w:rPr>
                <w:rFonts w:ascii="Calibri" w:eastAsiaTheme="majorEastAsia" w:hAnsi="Calibri" w:cs="Calibri"/>
                <w:lang w:val="pl-PL"/>
              </w:rPr>
              <w:t xml:space="preserve">Rys. 22. </w:t>
            </w:r>
            <w:r w:rsidRPr="008307C8">
              <w:rPr>
                <w:rFonts w:ascii="Calibri" w:hAnsi="Calibri" w:cs="Calibri"/>
                <w:lang w:val="pl-PL"/>
              </w:rPr>
              <w:t>Las losowy- macierz pomyłek</w:t>
            </w:r>
          </w:p>
        </w:tc>
        <w:tc>
          <w:tcPr>
            <w:tcW w:w="5044" w:type="dxa"/>
          </w:tcPr>
          <w:p w14:paraId="04D32554" w14:textId="25BD000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60AFC8DD" w14:textId="77777777" w:rsidTr="008307C8">
        <w:tc>
          <w:tcPr>
            <w:tcW w:w="3972" w:type="dxa"/>
          </w:tcPr>
          <w:p w14:paraId="79014E95" w14:textId="04EB293F" w:rsidR="008307C8" w:rsidRPr="008307C8" w:rsidRDefault="008307C8" w:rsidP="008307C8">
            <w:pPr>
              <w:rPr>
                <w:rFonts w:ascii="Calibri" w:hAnsi="Calibri" w:cs="Calibri"/>
                <w:lang w:eastAsia="en-US"/>
              </w:rPr>
            </w:pPr>
            <w:r w:rsidRPr="008307C8">
              <w:rPr>
                <w:rFonts w:ascii="Calibri" w:hAnsi="Calibri" w:cs="Calibri"/>
                <w:lang w:val="pl-PL"/>
              </w:rPr>
              <w:t>Rys. 23. Las losowy- krzywe ROC dla poszczególnych klas i uśredniona krzywa ROC</w:t>
            </w:r>
          </w:p>
        </w:tc>
        <w:tc>
          <w:tcPr>
            <w:tcW w:w="5044" w:type="dxa"/>
          </w:tcPr>
          <w:p w14:paraId="4230AED4" w14:textId="5EB6F238"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r w:rsidR="008307C8" w:rsidRPr="008307C8" w14:paraId="3CB65B6F" w14:textId="77777777" w:rsidTr="008307C8">
        <w:tc>
          <w:tcPr>
            <w:tcW w:w="3972" w:type="dxa"/>
          </w:tcPr>
          <w:p w14:paraId="52B9BBEC" w14:textId="65F5A292" w:rsidR="008307C8" w:rsidRPr="008307C8" w:rsidRDefault="008307C8" w:rsidP="008307C8">
            <w:pPr>
              <w:rPr>
                <w:rFonts w:ascii="Calibri" w:hAnsi="Calibri" w:cs="Calibri"/>
                <w:lang w:eastAsia="en-US"/>
              </w:rPr>
            </w:pPr>
            <w:r w:rsidRPr="008307C8">
              <w:rPr>
                <w:rFonts w:ascii="Calibri" w:hAnsi="Calibri" w:cs="Calibri"/>
                <w:lang w:val="pl-PL"/>
              </w:rPr>
              <w:t>Rys. 24. Uśrednione krzywe ROC dla wszystkich omawianych modeli</w:t>
            </w:r>
          </w:p>
        </w:tc>
        <w:tc>
          <w:tcPr>
            <w:tcW w:w="5044" w:type="dxa"/>
          </w:tcPr>
          <w:p w14:paraId="3A6B2D51" w14:textId="2B773AD7" w:rsidR="008307C8" w:rsidRPr="008307C8" w:rsidRDefault="008307C8" w:rsidP="008307C8">
            <w:pPr>
              <w:rPr>
                <w:rFonts w:ascii="Calibri" w:hAnsi="Calibri" w:cs="Calibri"/>
                <w:lang w:eastAsia="en-US"/>
              </w:rPr>
            </w:pPr>
            <w:r w:rsidRPr="008307C8">
              <w:rPr>
                <w:rFonts w:ascii="Calibri" w:hAnsi="Calibri" w:cs="Calibri"/>
                <w:lang w:val="pl-PL"/>
              </w:rPr>
              <w:t>oprac. własne na podst. fbref.com</w:t>
            </w:r>
          </w:p>
        </w:tc>
      </w:tr>
    </w:tbl>
    <w:p w14:paraId="1B4FDAC5" w14:textId="77777777" w:rsidR="00505FEE" w:rsidRPr="00156F48" w:rsidRDefault="00505FEE" w:rsidP="00505FEE">
      <w:pPr>
        <w:rPr>
          <w:lang w:eastAsia="en-US"/>
        </w:rPr>
      </w:pPr>
    </w:p>
    <w:sectPr w:rsidR="00505FEE" w:rsidRPr="00156F48" w:rsidSect="0027243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CBA639" w14:textId="77777777" w:rsidR="003654EC" w:rsidRDefault="003654EC" w:rsidP="00F1219E">
      <w:r>
        <w:separator/>
      </w:r>
    </w:p>
  </w:endnote>
  <w:endnote w:type="continuationSeparator" w:id="0">
    <w:p w14:paraId="7AB78A21" w14:textId="77777777" w:rsidR="003654EC" w:rsidRDefault="003654EC" w:rsidP="00F1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57249788"/>
      <w:docPartObj>
        <w:docPartGallery w:val="Page Numbers (Bottom of Page)"/>
        <w:docPartUnique/>
      </w:docPartObj>
    </w:sdtPr>
    <w:sdtContent>
      <w:p w14:paraId="4F90C675" w14:textId="0E497D78" w:rsidR="00563AA1" w:rsidRDefault="00563AA1" w:rsidP="00563A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CE4097" w14:textId="77777777" w:rsidR="00563AA1" w:rsidRDefault="00563AA1" w:rsidP="00563A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20445"/>
      <w:docPartObj>
        <w:docPartGallery w:val="Page Numbers (Bottom of Page)"/>
        <w:docPartUnique/>
      </w:docPartObj>
    </w:sdtPr>
    <w:sdtContent>
      <w:p w14:paraId="62042649" w14:textId="17D1E88E" w:rsidR="00563AA1" w:rsidRDefault="00563AA1" w:rsidP="00563A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184461" w14:textId="77777777" w:rsidR="00563AA1" w:rsidRDefault="00563AA1" w:rsidP="00563A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C0A2D4" w14:textId="77777777" w:rsidR="003654EC" w:rsidRDefault="003654EC" w:rsidP="00F1219E">
      <w:r>
        <w:separator/>
      </w:r>
    </w:p>
  </w:footnote>
  <w:footnote w:type="continuationSeparator" w:id="0">
    <w:p w14:paraId="7726416F" w14:textId="77777777" w:rsidR="003654EC" w:rsidRDefault="003654EC" w:rsidP="00F1219E">
      <w:r>
        <w:continuationSeparator/>
      </w:r>
    </w:p>
  </w:footnote>
  <w:footnote w:id="1">
    <w:p w14:paraId="4C8D8D76" w14:textId="44D32EDC" w:rsidR="00DC5662" w:rsidRPr="00DC5662" w:rsidRDefault="00DC5662">
      <w:pPr>
        <w:pStyle w:val="FootnoteText"/>
      </w:pPr>
      <w:r>
        <w:rPr>
          <w:rStyle w:val="FootnoteReference"/>
        </w:rPr>
        <w:footnoteRef/>
      </w:r>
      <w:r>
        <w:t xml:space="preserve"> </w:t>
      </w:r>
      <w:hyperlink r:id="rId1" w:history="1">
        <w:r w:rsidRPr="00922D7E">
          <w:rPr>
            <w:rStyle w:val="Hyperlink"/>
          </w:rPr>
          <w:t>https://en.wikipedia.org/wiki/Championship_Manager_(video_game)</w:t>
        </w:r>
      </w:hyperlink>
      <w:r>
        <w:t xml:space="preserve">, [dostęp: </w:t>
      </w:r>
      <w:r w:rsidR="00B212D0">
        <w:t>29.07.2024]</w:t>
      </w:r>
    </w:p>
  </w:footnote>
  <w:footnote w:id="2">
    <w:p w14:paraId="3E3969E8" w14:textId="47E1865D" w:rsidR="00B613F6" w:rsidRPr="00CC1349" w:rsidRDefault="00B613F6">
      <w:pPr>
        <w:pStyle w:val="FootnoteText"/>
        <w:rPr>
          <w:lang w:val="en-US"/>
        </w:rPr>
      </w:pPr>
      <w:r>
        <w:rPr>
          <w:rStyle w:val="FootnoteReference"/>
        </w:rPr>
        <w:footnoteRef/>
      </w:r>
      <w:r>
        <w:t xml:space="preserve"> </w:t>
      </w:r>
      <w:r w:rsidR="00CC1349" w:rsidRPr="00F963D3">
        <w:rPr>
          <w:lang w:val="en-US"/>
        </w:rPr>
        <w:t xml:space="preserve">Anderson Ch., Sally D., </w:t>
      </w:r>
      <w:r w:rsidR="00CC1349" w:rsidRPr="00F963D3">
        <w:rPr>
          <w:i/>
          <w:iCs/>
          <w:lang w:val="en-US"/>
        </w:rPr>
        <w:t>The N</w:t>
      </w:r>
      <w:r w:rsidR="00CC1349">
        <w:rPr>
          <w:i/>
          <w:iCs/>
          <w:lang w:val="en-US"/>
        </w:rPr>
        <w:t xml:space="preserve">umbers Game, </w:t>
      </w:r>
      <w:r w:rsidR="00CC1349">
        <w:rPr>
          <w:lang w:val="en-US"/>
        </w:rPr>
        <w:t>Milton Keynes (UK), 2013, s. 256</w:t>
      </w:r>
    </w:p>
  </w:footnote>
  <w:footnote w:id="3">
    <w:p w14:paraId="3977FD9A" w14:textId="79EFDFA1" w:rsidR="00F1219E" w:rsidRPr="00F1219E" w:rsidRDefault="00F1219E">
      <w:pPr>
        <w:pStyle w:val="FootnoteText"/>
        <w:rPr>
          <w:lang w:val="pl-PL"/>
        </w:rPr>
      </w:pPr>
      <w:r>
        <w:rPr>
          <w:rStyle w:val="FootnoteReference"/>
        </w:rPr>
        <w:footnoteRef/>
      </w:r>
      <w:r>
        <w:t xml:space="preserve"> </w:t>
      </w:r>
      <w:r>
        <w:rPr>
          <w:lang w:val="pl-PL"/>
        </w:rPr>
        <w:t xml:space="preserve">Kuper S., Szymański S., </w:t>
      </w:r>
      <w:proofErr w:type="spellStart"/>
      <w:r>
        <w:rPr>
          <w:i/>
          <w:iCs/>
          <w:lang w:val="pl-PL"/>
        </w:rPr>
        <w:t>Futbonomia</w:t>
      </w:r>
      <w:proofErr w:type="spellEnd"/>
      <w:r>
        <w:rPr>
          <w:i/>
          <w:iCs/>
          <w:lang w:val="pl-PL"/>
        </w:rPr>
        <w:t xml:space="preserve">, </w:t>
      </w:r>
      <w:r>
        <w:rPr>
          <w:lang w:val="pl-PL"/>
        </w:rPr>
        <w:t>Kraków 2017, wyd. 1, s. 20</w:t>
      </w:r>
    </w:p>
  </w:footnote>
  <w:footnote w:id="4">
    <w:p w14:paraId="1C8CF369" w14:textId="37A30AE0" w:rsidR="00F1219E" w:rsidRPr="00F1219E" w:rsidRDefault="00F1219E">
      <w:pPr>
        <w:pStyle w:val="FootnoteText"/>
        <w:rPr>
          <w:i/>
          <w:iCs/>
          <w:lang w:val="pl-PL"/>
        </w:rPr>
      </w:pPr>
      <w:r>
        <w:rPr>
          <w:rStyle w:val="FootnoteReference"/>
        </w:rPr>
        <w:footnoteRef/>
      </w:r>
      <w:r>
        <w:t xml:space="preserve"> </w:t>
      </w:r>
      <w:r>
        <w:rPr>
          <w:i/>
          <w:iCs/>
          <w:lang w:val="pl-PL"/>
        </w:rPr>
        <w:t>Ibidem</w:t>
      </w:r>
    </w:p>
  </w:footnote>
  <w:footnote w:id="5">
    <w:p w14:paraId="5FFEB8F1" w14:textId="6CC83715" w:rsidR="005A0C00" w:rsidRPr="00841C83" w:rsidRDefault="005A0C00">
      <w:pPr>
        <w:pStyle w:val="FootnoteText"/>
        <w:rPr>
          <w:lang w:val="pl-PL"/>
        </w:rPr>
      </w:pPr>
      <w:r>
        <w:rPr>
          <w:rStyle w:val="FootnoteReference"/>
        </w:rPr>
        <w:footnoteRef/>
      </w:r>
      <w:r>
        <w:t xml:space="preserve"> </w:t>
      </w:r>
      <w:proofErr w:type="spellStart"/>
      <w:r>
        <w:rPr>
          <w:lang w:val="pl-PL"/>
        </w:rPr>
        <w:t>Biermann</w:t>
      </w:r>
      <w:proofErr w:type="spellEnd"/>
      <w:r>
        <w:rPr>
          <w:lang w:val="pl-PL"/>
        </w:rPr>
        <w:t xml:space="preserve"> Ch., </w:t>
      </w:r>
      <w:r>
        <w:rPr>
          <w:i/>
          <w:iCs/>
          <w:lang w:val="pl-PL"/>
        </w:rPr>
        <w:t>Piłkarscy hakerzy. O rewolucji w</w:t>
      </w:r>
      <w:r w:rsidR="00841C83">
        <w:rPr>
          <w:i/>
          <w:iCs/>
          <w:lang w:val="pl-PL"/>
        </w:rPr>
        <w:t xml:space="preserve"> futbolu i sztuce zbierania danych,</w:t>
      </w:r>
      <w:r w:rsidR="00841C83">
        <w:rPr>
          <w:lang w:val="pl-PL"/>
        </w:rPr>
        <w:t xml:space="preserve"> </w:t>
      </w:r>
      <w:r w:rsidR="00BF264D">
        <w:rPr>
          <w:lang w:val="pl-PL"/>
        </w:rPr>
        <w:t>Kraków, 2022, s. 146</w:t>
      </w:r>
    </w:p>
  </w:footnote>
  <w:footnote w:id="6">
    <w:p w14:paraId="39C0B145" w14:textId="4353402E" w:rsidR="00FA5EF9" w:rsidRPr="00263053" w:rsidRDefault="00FA5EF9">
      <w:pPr>
        <w:pStyle w:val="FootnoteText"/>
        <w:rPr>
          <w:lang w:val="en-US"/>
        </w:rPr>
      </w:pPr>
      <w:r>
        <w:rPr>
          <w:rStyle w:val="FootnoteReference"/>
        </w:rPr>
        <w:footnoteRef/>
      </w:r>
      <w:r>
        <w:t xml:space="preserve"> </w:t>
      </w:r>
      <w:r w:rsidRPr="00263053">
        <w:rPr>
          <w:i/>
          <w:iCs/>
          <w:lang w:val="en-US"/>
        </w:rPr>
        <w:t xml:space="preserve">Ibidem, </w:t>
      </w:r>
      <w:r w:rsidRPr="00263053">
        <w:rPr>
          <w:lang w:val="en-US"/>
        </w:rPr>
        <w:t>s. 146</w:t>
      </w:r>
    </w:p>
  </w:footnote>
  <w:footnote w:id="7">
    <w:p w14:paraId="19DCDE00" w14:textId="3128C8FC" w:rsidR="00263053" w:rsidRPr="00263053" w:rsidRDefault="00263053">
      <w:pPr>
        <w:pStyle w:val="FootnoteText"/>
        <w:rPr>
          <w:lang w:val="en-US"/>
        </w:rPr>
      </w:pPr>
      <w:r>
        <w:rPr>
          <w:rStyle w:val="FootnoteReference"/>
        </w:rPr>
        <w:footnoteRef/>
      </w:r>
      <w:r>
        <w:t xml:space="preserve"> </w:t>
      </w:r>
      <w:r w:rsidRPr="00F963D3">
        <w:rPr>
          <w:lang w:val="en-US"/>
        </w:rPr>
        <w:t>Anderson Ch., Sally D</w:t>
      </w:r>
      <w:r>
        <w:rPr>
          <w:lang w:val="en-US"/>
        </w:rPr>
        <w:t xml:space="preserve">, </w:t>
      </w:r>
      <w:r>
        <w:rPr>
          <w:i/>
          <w:iCs/>
          <w:lang w:val="en-US"/>
        </w:rPr>
        <w:t xml:space="preserve">op. cit., </w:t>
      </w:r>
      <w:r>
        <w:rPr>
          <w:lang w:val="en-US"/>
        </w:rPr>
        <w:t>s.1</w:t>
      </w:r>
    </w:p>
  </w:footnote>
  <w:footnote w:id="8">
    <w:p w14:paraId="7F405DB9" w14:textId="4ABCBE8E" w:rsidR="001D05F2" w:rsidRPr="005A7B10" w:rsidRDefault="001D05F2">
      <w:pPr>
        <w:pStyle w:val="FootnoteText"/>
        <w:rPr>
          <w:i/>
          <w:iCs/>
          <w:lang w:val="pl-PL"/>
        </w:rPr>
      </w:pPr>
      <w:r>
        <w:rPr>
          <w:rStyle w:val="FootnoteReference"/>
        </w:rPr>
        <w:footnoteRef/>
      </w:r>
      <w:r>
        <w:t xml:space="preserve"> </w:t>
      </w:r>
      <w:r w:rsidRPr="005A7B10">
        <w:rPr>
          <w:i/>
          <w:iCs/>
          <w:lang w:val="pl-PL"/>
        </w:rPr>
        <w:t>Ibidem</w:t>
      </w:r>
    </w:p>
  </w:footnote>
  <w:footnote w:id="9">
    <w:p w14:paraId="792DB0B2" w14:textId="694F9D4E" w:rsidR="00FA5BF8" w:rsidRPr="00FA5BF8" w:rsidRDefault="00FA5BF8">
      <w:pPr>
        <w:pStyle w:val="FootnoteText"/>
        <w:rPr>
          <w:lang w:val="pl-PL"/>
        </w:rPr>
      </w:pPr>
      <w:r>
        <w:rPr>
          <w:rStyle w:val="FootnoteReference"/>
        </w:rPr>
        <w:footnoteRef/>
      </w:r>
      <w:r>
        <w:t xml:space="preserve"> </w:t>
      </w:r>
      <w:hyperlink r:id="rId2" w:history="1">
        <w:r w:rsidRPr="00922D7E">
          <w:rPr>
            <w:rStyle w:val="Hyperlink"/>
          </w:rPr>
          <w:t>https://www.bbc.com/sport/football/61648608</w:t>
        </w:r>
      </w:hyperlink>
      <w:r>
        <w:t xml:space="preserve"> [dostęp: 29.07.2024]</w:t>
      </w:r>
    </w:p>
  </w:footnote>
  <w:footnote w:id="10">
    <w:p w14:paraId="665AE522" w14:textId="59558E2E" w:rsidR="0092699E" w:rsidRPr="005A7B10" w:rsidRDefault="0092699E">
      <w:pPr>
        <w:pStyle w:val="FootnoteText"/>
        <w:rPr>
          <w:i/>
          <w:iCs/>
          <w:lang w:val="en-US"/>
        </w:rPr>
      </w:pPr>
      <w:r>
        <w:rPr>
          <w:rStyle w:val="FootnoteReference"/>
        </w:rPr>
        <w:footnoteRef/>
      </w:r>
      <w:r>
        <w:t xml:space="preserve"> </w:t>
      </w:r>
      <w:r w:rsidRPr="005A7B10">
        <w:rPr>
          <w:i/>
          <w:iCs/>
          <w:lang w:val="en-US"/>
        </w:rPr>
        <w:t>Ibidem</w:t>
      </w:r>
    </w:p>
  </w:footnote>
  <w:footnote w:id="11">
    <w:p w14:paraId="18F1ECE2" w14:textId="20B582DB" w:rsidR="0092699E" w:rsidRPr="005A7B10" w:rsidRDefault="0092699E">
      <w:pPr>
        <w:pStyle w:val="FootnoteText"/>
        <w:rPr>
          <w:i/>
          <w:iCs/>
          <w:lang w:val="en-US"/>
        </w:rPr>
      </w:pPr>
      <w:r>
        <w:rPr>
          <w:rStyle w:val="FootnoteReference"/>
        </w:rPr>
        <w:footnoteRef/>
      </w:r>
      <w:r>
        <w:t xml:space="preserve"> </w:t>
      </w:r>
      <w:r w:rsidRPr="005A7B10">
        <w:rPr>
          <w:i/>
          <w:iCs/>
          <w:lang w:val="en-US"/>
        </w:rPr>
        <w:t>Ibidem</w:t>
      </w:r>
    </w:p>
  </w:footnote>
  <w:footnote w:id="12">
    <w:p w14:paraId="501FD2A6" w14:textId="1F426AF6" w:rsidR="00116AD7" w:rsidRPr="00116AD7" w:rsidRDefault="00116AD7">
      <w:pPr>
        <w:pStyle w:val="FootnoteText"/>
      </w:pPr>
      <w:r>
        <w:rPr>
          <w:rStyle w:val="FootnoteReference"/>
        </w:rPr>
        <w:footnoteRef/>
      </w:r>
      <w:r>
        <w:t xml:space="preserve"> </w:t>
      </w:r>
      <w:hyperlink r:id="rId3" w:history="1">
        <w:r w:rsidRPr="00036D63">
          <w:rPr>
            <w:rStyle w:val="Hyperlink"/>
          </w:rPr>
          <w:t>https://en.wikipedia.org/wiki/Long_ball</w:t>
        </w:r>
      </w:hyperlink>
      <w:r>
        <w:t xml:space="preserve"> [dostęp: 2.08.2024]</w:t>
      </w:r>
    </w:p>
  </w:footnote>
  <w:footnote w:id="13">
    <w:p w14:paraId="7214B4A2" w14:textId="30C4973E" w:rsidR="00F963D3" w:rsidRPr="00F963D3" w:rsidRDefault="00F963D3">
      <w:pPr>
        <w:pStyle w:val="FootnoteText"/>
        <w:rPr>
          <w:lang w:val="en-US"/>
        </w:rPr>
      </w:pPr>
      <w:r>
        <w:rPr>
          <w:rStyle w:val="FootnoteReference"/>
        </w:rPr>
        <w:footnoteRef/>
      </w:r>
      <w:r>
        <w:t xml:space="preserve"> </w:t>
      </w:r>
      <w:r w:rsidRPr="00F963D3">
        <w:rPr>
          <w:lang w:val="en-US"/>
        </w:rPr>
        <w:t xml:space="preserve">Anderson Ch., Sally D., </w:t>
      </w:r>
      <w:r w:rsidR="00CC1349">
        <w:rPr>
          <w:i/>
          <w:iCs/>
          <w:lang w:val="en-US"/>
        </w:rPr>
        <w:t>op. cit.</w:t>
      </w:r>
    </w:p>
  </w:footnote>
  <w:footnote w:id="14">
    <w:p w14:paraId="5D96C2FB" w14:textId="1C3DB823" w:rsidR="00FF2C1F" w:rsidRPr="00FF2C1F" w:rsidRDefault="00FF2C1F">
      <w:pPr>
        <w:pStyle w:val="FootnoteText"/>
        <w:rPr>
          <w:lang w:val="pl-PL"/>
        </w:rPr>
      </w:pPr>
      <w:r>
        <w:rPr>
          <w:rStyle w:val="FootnoteReference"/>
        </w:rPr>
        <w:footnoteRef/>
      </w:r>
      <w:r>
        <w:t xml:space="preserve"> </w:t>
      </w:r>
      <w:hyperlink r:id="rId4" w:history="1">
        <w:r w:rsidRPr="00922D7E">
          <w:rPr>
            <w:rStyle w:val="Hyperlink"/>
          </w:rPr>
          <w:t>https://www.statsperform.com/about/</w:t>
        </w:r>
      </w:hyperlink>
      <w:r>
        <w:t xml:space="preserve"> [dostęp: 29.07.2024]</w:t>
      </w:r>
    </w:p>
  </w:footnote>
  <w:footnote w:id="15">
    <w:p w14:paraId="7FDA223E" w14:textId="287515A2" w:rsidR="004A3F39" w:rsidRPr="004A3F39" w:rsidRDefault="004A3F39">
      <w:pPr>
        <w:pStyle w:val="FootnoteText"/>
        <w:rPr>
          <w:lang w:val="pl-PL"/>
        </w:rPr>
      </w:pPr>
      <w:r>
        <w:rPr>
          <w:rStyle w:val="FootnoteReference"/>
        </w:rPr>
        <w:footnoteRef/>
      </w:r>
      <w:r>
        <w:t xml:space="preserve"> </w:t>
      </w:r>
      <w:hyperlink r:id="rId5" w:history="1">
        <w:r w:rsidRPr="00922D7E">
          <w:rPr>
            <w:rStyle w:val="Hyperlink"/>
          </w:rPr>
          <w:t>https://en.wikipedia.org/wiki/Analysis_(disambiguation)</w:t>
        </w:r>
      </w:hyperlink>
      <w:r>
        <w:t xml:space="preserve"> [dostęp: 29.07.2024</w:t>
      </w:r>
      <w:r w:rsidR="007E474A">
        <w:t>]</w:t>
      </w:r>
    </w:p>
  </w:footnote>
  <w:footnote w:id="16">
    <w:p w14:paraId="22A69D40" w14:textId="6778F2D5" w:rsidR="00272D77" w:rsidRPr="00272D77" w:rsidRDefault="00272D77">
      <w:pPr>
        <w:pStyle w:val="FootnoteText"/>
        <w:rPr>
          <w:lang w:val="en-US"/>
        </w:rPr>
      </w:pPr>
      <w:r>
        <w:rPr>
          <w:rStyle w:val="FootnoteReference"/>
        </w:rPr>
        <w:footnoteRef/>
      </w:r>
      <w:r>
        <w:t xml:space="preserve"> </w:t>
      </w:r>
      <w:r w:rsidRPr="00272D77">
        <w:rPr>
          <w:lang w:val="en-US"/>
        </w:rPr>
        <w:t xml:space="preserve">Anderson Ch., Sally D., </w:t>
      </w:r>
      <w:r w:rsidRPr="00272D77">
        <w:rPr>
          <w:i/>
          <w:iCs/>
          <w:lang w:val="en-US"/>
        </w:rPr>
        <w:t>op</w:t>
      </w:r>
      <w:r>
        <w:rPr>
          <w:i/>
          <w:iCs/>
          <w:lang w:val="en-US"/>
        </w:rPr>
        <w:t>.</w:t>
      </w:r>
      <w:r w:rsidRPr="00272D77">
        <w:rPr>
          <w:i/>
          <w:iCs/>
          <w:lang w:val="en-US"/>
        </w:rPr>
        <w:t xml:space="preserve"> cit</w:t>
      </w:r>
      <w:r>
        <w:rPr>
          <w:i/>
          <w:iCs/>
          <w:lang w:val="en-US"/>
        </w:rPr>
        <w:t>.</w:t>
      </w:r>
      <w:r>
        <w:rPr>
          <w:lang w:val="en-US"/>
        </w:rPr>
        <w:t>, s. 6</w:t>
      </w:r>
    </w:p>
  </w:footnote>
  <w:footnote w:id="17">
    <w:p w14:paraId="2B134C09" w14:textId="78864AFA" w:rsidR="002F70A6" w:rsidRPr="002F70A6" w:rsidRDefault="002F70A6">
      <w:pPr>
        <w:pStyle w:val="FootnoteText"/>
      </w:pPr>
      <w:r>
        <w:rPr>
          <w:rStyle w:val="FootnoteReference"/>
        </w:rPr>
        <w:footnoteRef/>
      </w:r>
      <w:r>
        <w:t xml:space="preserve"> </w:t>
      </w:r>
      <w:hyperlink r:id="rId6" w:history="1">
        <w:r w:rsidRPr="00922D7E">
          <w:rPr>
            <w:rStyle w:val="Hyperlink"/>
          </w:rPr>
          <w:t>https://pl.wikipedia.org/wiki/Dane</w:t>
        </w:r>
      </w:hyperlink>
      <w:r>
        <w:t xml:space="preserve"> [dostęp: 29.07.2024]</w:t>
      </w:r>
    </w:p>
  </w:footnote>
  <w:footnote w:id="18">
    <w:p w14:paraId="5BF4CE9C" w14:textId="706E37FE" w:rsidR="00034C08" w:rsidRPr="00730EA1" w:rsidRDefault="00034C08">
      <w:pPr>
        <w:pStyle w:val="FootnoteText"/>
      </w:pPr>
      <w:r>
        <w:rPr>
          <w:rStyle w:val="FootnoteReference"/>
        </w:rPr>
        <w:footnoteRef/>
      </w:r>
      <w:r>
        <w:t xml:space="preserve"> </w:t>
      </w:r>
      <w:hyperlink r:id="rId7" w:history="1">
        <w:r w:rsidR="00730EA1" w:rsidRPr="00922D7E">
          <w:rPr>
            <w:rStyle w:val="Hyperlink"/>
          </w:rPr>
          <w:t>https://pl.wikipedia.org/wiki/Informacja</w:t>
        </w:r>
      </w:hyperlink>
      <w:r w:rsidR="00730EA1">
        <w:t xml:space="preserve"> [dostęp: 01.08.2024]</w:t>
      </w:r>
    </w:p>
  </w:footnote>
  <w:footnote w:id="19">
    <w:p w14:paraId="3EA67740" w14:textId="6F0D5586" w:rsidR="00C33079" w:rsidRPr="00C33079" w:rsidRDefault="00C33079">
      <w:pPr>
        <w:pStyle w:val="FootnoteText"/>
      </w:pPr>
      <w:r>
        <w:rPr>
          <w:rStyle w:val="FootnoteReference"/>
        </w:rPr>
        <w:footnoteRef/>
      </w:r>
      <w:r>
        <w:t xml:space="preserve"> </w:t>
      </w:r>
      <w:hyperlink r:id="rId8" w:history="1">
        <w:r w:rsidRPr="00922D7E">
          <w:rPr>
            <w:rStyle w:val="Hyperlink"/>
          </w:rPr>
          <w:t>https://www.nytimes.com/athletic/3502290/2022/08/14/domenico-tedesco-red-bull-leipzig/</w:t>
        </w:r>
      </w:hyperlink>
      <w:r>
        <w:t xml:space="preserve"> [dostęp: 01.08.2024]</w:t>
      </w:r>
    </w:p>
  </w:footnote>
  <w:footnote w:id="20">
    <w:p w14:paraId="3FF6D31B" w14:textId="36345744" w:rsidR="002E765C" w:rsidRPr="002E765C" w:rsidRDefault="002E765C">
      <w:pPr>
        <w:pStyle w:val="FootnoteText"/>
        <w:rPr>
          <w:lang w:val="en-US"/>
        </w:rPr>
      </w:pPr>
      <w:r>
        <w:rPr>
          <w:rStyle w:val="FootnoteReference"/>
        </w:rPr>
        <w:footnoteRef/>
      </w:r>
      <w:r>
        <w:t xml:space="preserve"> </w:t>
      </w:r>
      <w:r w:rsidRPr="00272D77">
        <w:rPr>
          <w:lang w:val="en-US"/>
        </w:rPr>
        <w:t xml:space="preserve">Anderson Ch., Sally D., </w:t>
      </w:r>
      <w:r w:rsidRPr="00272D77">
        <w:rPr>
          <w:i/>
          <w:iCs/>
          <w:lang w:val="en-US"/>
        </w:rPr>
        <w:t>op</w:t>
      </w:r>
      <w:r>
        <w:rPr>
          <w:i/>
          <w:iCs/>
          <w:lang w:val="en-US"/>
        </w:rPr>
        <w:t>.</w:t>
      </w:r>
      <w:r w:rsidRPr="00272D77">
        <w:rPr>
          <w:i/>
          <w:iCs/>
          <w:lang w:val="en-US"/>
        </w:rPr>
        <w:t xml:space="preserve"> cit</w:t>
      </w:r>
      <w:r>
        <w:rPr>
          <w:i/>
          <w:iCs/>
          <w:lang w:val="en-US"/>
        </w:rPr>
        <w:t>.</w:t>
      </w:r>
      <w:r>
        <w:rPr>
          <w:lang w:val="en-US"/>
        </w:rPr>
        <w:t>, s. 14</w:t>
      </w:r>
    </w:p>
  </w:footnote>
  <w:footnote w:id="21">
    <w:p w14:paraId="23C2C218" w14:textId="542E4A20" w:rsidR="00F067E1" w:rsidRPr="00F067E1" w:rsidRDefault="00F067E1">
      <w:pPr>
        <w:pStyle w:val="FootnoteText"/>
        <w:rPr>
          <w:lang w:val="pl-PL"/>
        </w:rPr>
      </w:pPr>
      <w:r>
        <w:rPr>
          <w:rStyle w:val="FootnoteReference"/>
        </w:rPr>
        <w:footnoteRef/>
      </w:r>
      <w:r>
        <w:t xml:space="preserve"> </w:t>
      </w:r>
      <w:r>
        <w:rPr>
          <w:i/>
          <w:iCs/>
          <w:lang w:val="pl-PL"/>
        </w:rPr>
        <w:t>Ibidem</w:t>
      </w:r>
      <w:r>
        <w:rPr>
          <w:lang w:val="pl-PL"/>
        </w:rPr>
        <w:t>, s.10</w:t>
      </w:r>
    </w:p>
  </w:footnote>
  <w:footnote w:id="22">
    <w:p w14:paraId="1BB66280" w14:textId="65E9E594" w:rsidR="00FB4680" w:rsidRPr="00FB4680" w:rsidRDefault="00FB4680">
      <w:pPr>
        <w:pStyle w:val="FootnoteText"/>
        <w:rPr>
          <w:lang w:val="pl-PL"/>
        </w:rPr>
      </w:pPr>
      <w:r>
        <w:rPr>
          <w:rStyle w:val="FootnoteReference"/>
        </w:rPr>
        <w:footnoteRef/>
      </w:r>
      <w:r>
        <w:t xml:space="preserve"> </w:t>
      </w:r>
      <w:r>
        <w:rPr>
          <w:i/>
          <w:iCs/>
          <w:lang w:val="pl-PL"/>
        </w:rPr>
        <w:t xml:space="preserve">Ibidem, </w:t>
      </w:r>
      <w:r>
        <w:rPr>
          <w:lang w:val="pl-PL"/>
        </w:rPr>
        <w:t>s. 22</w:t>
      </w:r>
    </w:p>
  </w:footnote>
  <w:footnote w:id="23">
    <w:p w14:paraId="395AF3A4" w14:textId="2117CFEA" w:rsidR="00873362" w:rsidRPr="00873362" w:rsidRDefault="00873362">
      <w:pPr>
        <w:pStyle w:val="FootnoteText"/>
        <w:rPr>
          <w:lang w:val="pl-PL"/>
        </w:rPr>
      </w:pPr>
      <w:r>
        <w:rPr>
          <w:rStyle w:val="FootnoteReference"/>
        </w:rPr>
        <w:footnoteRef/>
      </w:r>
      <w:r>
        <w:t xml:space="preserve"> </w:t>
      </w:r>
      <w:r w:rsidRPr="00873362">
        <w:t>https://fbref.com/en/comps/9/2019-2020/2019-2020-Premier-League-Stats</w:t>
      </w:r>
      <w:r>
        <w:t xml:space="preserve"> [dostęp: 2.08.2024]</w:t>
      </w:r>
    </w:p>
  </w:footnote>
  <w:footnote w:id="24">
    <w:p w14:paraId="07B6E7A8" w14:textId="3396DA9D" w:rsidR="008D7A29" w:rsidRPr="008D7A29" w:rsidRDefault="008D7A29">
      <w:pPr>
        <w:pStyle w:val="FootnoteText"/>
        <w:rPr>
          <w:i/>
          <w:iCs/>
          <w:lang w:val="pl-PL"/>
        </w:rPr>
      </w:pPr>
      <w:r>
        <w:rPr>
          <w:rStyle w:val="FootnoteReference"/>
        </w:rPr>
        <w:footnoteRef/>
      </w:r>
      <w:r>
        <w:t xml:space="preserve"> </w:t>
      </w:r>
      <w:r>
        <w:rPr>
          <w:i/>
          <w:iCs/>
          <w:lang w:val="pl-PL"/>
        </w:rPr>
        <w:t>Ibidem</w:t>
      </w:r>
    </w:p>
  </w:footnote>
  <w:footnote w:id="25">
    <w:p w14:paraId="4008FE7D" w14:textId="10C74F15" w:rsidR="00EE49D3" w:rsidRPr="00EE49D3" w:rsidRDefault="00EE49D3">
      <w:pPr>
        <w:pStyle w:val="FootnoteText"/>
        <w:rPr>
          <w:lang w:val="pl-PL"/>
        </w:rPr>
      </w:pPr>
      <w:r>
        <w:rPr>
          <w:rStyle w:val="FootnoteReference"/>
        </w:rPr>
        <w:footnoteRef/>
      </w:r>
      <w:r>
        <w:t xml:space="preserve"> </w:t>
      </w:r>
      <w:proofErr w:type="gramStart"/>
      <w:r>
        <w:rPr>
          <w:lang w:val="pl-PL"/>
        </w:rPr>
        <w:t>Fbref.com[</w:t>
      </w:r>
      <w:proofErr w:type="gramEnd"/>
      <w:r>
        <w:rPr>
          <w:lang w:val="pl-PL"/>
        </w:rPr>
        <w:t>dostęp: 2.08.2024]</w:t>
      </w:r>
    </w:p>
  </w:footnote>
  <w:footnote w:id="26">
    <w:p w14:paraId="064C3CD4" w14:textId="7CB84166" w:rsidR="002D02D1" w:rsidRPr="002D02D1" w:rsidRDefault="002D02D1">
      <w:pPr>
        <w:pStyle w:val="FootnoteText"/>
        <w:rPr>
          <w:lang w:val="pl-PL"/>
        </w:rPr>
      </w:pPr>
      <w:r>
        <w:rPr>
          <w:rStyle w:val="FootnoteReference"/>
        </w:rPr>
        <w:footnoteRef/>
      </w:r>
      <w:r>
        <w:t xml:space="preserve"> </w:t>
      </w:r>
      <w:r w:rsidRPr="002D02D1">
        <w:t>https://pl.wikipedia.org/wiki/Liga_Mistrzów_UEFA_(2012/2013)</w:t>
      </w:r>
      <w:r>
        <w:t xml:space="preserve"> [dostęp: </w:t>
      </w:r>
      <w:r w:rsidR="00CC4201">
        <w:t>5.08.2024]</w:t>
      </w:r>
    </w:p>
  </w:footnote>
  <w:footnote w:id="27">
    <w:p w14:paraId="766F5C3D" w14:textId="5231B0F8" w:rsidR="00D74B17" w:rsidRPr="00D74B17" w:rsidRDefault="00D74B17">
      <w:pPr>
        <w:pStyle w:val="FootnoteText"/>
      </w:pPr>
      <w:r>
        <w:rPr>
          <w:rStyle w:val="FootnoteReference"/>
        </w:rPr>
        <w:footnoteRef/>
      </w:r>
      <w:r>
        <w:t xml:space="preserve"> </w:t>
      </w:r>
      <w:r w:rsidRPr="00EC7485">
        <w:rPr>
          <w:lang w:val="en-US"/>
        </w:rPr>
        <w:t xml:space="preserve">Bierman Ch. </w:t>
      </w:r>
      <w:r w:rsidRPr="00EC7485">
        <w:rPr>
          <w:i/>
          <w:iCs/>
          <w:lang w:val="en-US"/>
        </w:rPr>
        <w:t xml:space="preserve">Op. cit., </w:t>
      </w:r>
      <w:r w:rsidRPr="00EC7485">
        <w:rPr>
          <w:lang w:val="en-US"/>
        </w:rPr>
        <w:t>s</w:t>
      </w:r>
      <w:r>
        <w:rPr>
          <w:lang w:val="en-US"/>
        </w:rPr>
        <w:t>.154</w:t>
      </w:r>
    </w:p>
  </w:footnote>
  <w:footnote w:id="28">
    <w:p w14:paraId="1A06D30D" w14:textId="10458FD0" w:rsidR="00EC7485" w:rsidRPr="00EC7485" w:rsidRDefault="00EC7485">
      <w:pPr>
        <w:pStyle w:val="FootnoteText"/>
        <w:rPr>
          <w:lang w:val="en-US"/>
        </w:rPr>
      </w:pPr>
      <w:r>
        <w:rPr>
          <w:rStyle w:val="FootnoteReference"/>
        </w:rPr>
        <w:footnoteRef/>
      </w:r>
      <w:r>
        <w:t xml:space="preserve"> </w:t>
      </w:r>
      <w:r w:rsidR="00D74B17">
        <w:rPr>
          <w:i/>
          <w:iCs/>
          <w:lang w:val="en-US"/>
        </w:rPr>
        <w:t>Ibidem</w:t>
      </w:r>
      <w:r w:rsidRPr="00EC7485">
        <w:rPr>
          <w:i/>
          <w:iCs/>
          <w:lang w:val="en-US"/>
        </w:rPr>
        <w:t xml:space="preserve">, </w:t>
      </w:r>
      <w:r w:rsidRPr="00EC7485">
        <w:rPr>
          <w:lang w:val="en-US"/>
        </w:rPr>
        <w:t>s.</w:t>
      </w:r>
      <w:r>
        <w:rPr>
          <w:lang w:val="en-US"/>
        </w:rPr>
        <w:t xml:space="preserve"> </w:t>
      </w:r>
      <w:r w:rsidR="00735833">
        <w:rPr>
          <w:lang w:val="en-US"/>
        </w:rPr>
        <w:t>150-151</w:t>
      </w:r>
    </w:p>
  </w:footnote>
  <w:footnote w:id="29">
    <w:p w14:paraId="5C929831" w14:textId="3AF579B2" w:rsidR="009F0D89" w:rsidRPr="009F0D89" w:rsidRDefault="009F0D89">
      <w:pPr>
        <w:pStyle w:val="FootnoteText"/>
        <w:rPr>
          <w:lang w:val="en-US"/>
        </w:rPr>
      </w:pPr>
      <w:r>
        <w:rPr>
          <w:rStyle w:val="FootnoteReference"/>
        </w:rPr>
        <w:footnoteRef/>
      </w:r>
      <w:r>
        <w:t xml:space="preserve"> </w:t>
      </w:r>
      <w:r w:rsidRPr="009F0D89">
        <w:rPr>
          <w:lang w:val="en-US"/>
        </w:rPr>
        <w:t xml:space="preserve">Dean </w:t>
      </w:r>
      <w:proofErr w:type="gramStart"/>
      <w:r w:rsidRPr="009F0D89">
        <w:rPr>
          <w:lang w:val="en-US"/>
        </w:rPr>
        <w:t>J. ,</w:t>
      </w:r>
      <w:proofErr w:type="gramEnd"/>
      <w:r w:rsidRPr="009F0D89">
        <w:rPr>
          <w:lang w:val="en-US"/>
        </w:rPr>
        <w:t xml:space="preserve"> </w:t>
      </w:r>
      <w:r w:rsidRPr="009F0D89">
        <w:rPr>
          <w:i/>
          <w:iCs/>
          <w:lang w:val="en-US"/>
        </w:rPr>
        <w:t>Big data, Data mini</w:t>
      </w:r>
      <w:r>
        <w:rPr>
          <w:i/>
          <w:iCs/>
          <w:lang w:val="en-US"/>
        </w:rPr>
        <w:t xml:space="preserve">ng, Machine Learning, </w:t>
      </w:r>
      <w:r>
        <w:rPr>
          <w:lang w:val="en-US"/>
        </w:rPr>
        <w:t>Wiley, 2014</w:t>
      </w:r>
    </w:p>
  </w:footnote>
  <w:footnote w:id="30">
    <w:p w14:paraId="14CF5D00" w14:textId="73FE0EB9" w:rsidR="008D2DC6" w:rsidRPr="008D2DC6" w:rsidRDefault="008D2DC6">
      <w:pPr>
        <w:pStyle w:val="FootnoteText"/>
        <w:rPr>
          <w:i/>
          <w:iCs/>
          <w:lang w:val="pl-PL"/>
        </w:rPr>
      </w:pPr>
      <w:r>
        <w:rPr>
          <w:rStyle w:val="FootnoteReference"/>
        </w:rPr>
        <w:footnoteRef/>
      </w:r>
      <w:r>
        <w:t xml:space="preserve"> </w:t>
      </w:r>
      <w:r>
        <w:rPr>
          <w:i/>
          <w:iCs/>
          <w:lang w:val="pl-PL"/>
        </w:rPr>
        <w:t>Ibidem</w:t>
      </w:r>
    </w:p>
  </w:footnote>
  <w:footnote w:id="31">
    <w:p w14:paraId="7DBD1D9B" w14:textId="1AC4EB63" w:rsidR="00750CC5" w:rsidRPr="00750CC5" w:rsidRDefault="00750CC5">
      <w:pPr>
        <w:pStyle w:val="FootnoteText"/>
        <w:rPr>
          <w:lang w:val="pl-PL"/>
        </w:rPr>
      </w:pPr>
      <w:r>
        <w:rPr>
          <w:rStyle w:val="FootnoteReference"/>
        </w:rPr>
        <w:footnoteRef/>
      </w:r>
      <w:r>
        <w:t xml:space="preserve"> </w:t>
      </w:r>
      <w:r w:rsidRPr="00750CC5">
        <w:t>https://ekordo.pl/uczenie-maszynowe-przygotowanie-danych-wprowadzenie/</w:t>
      </w:r>
      <w:r>
        <w:t xml:space="preserve"> [dostęp: 7.08.2024]</w:t>
      </w:r>
    </w:p>
  </w:footnote>
  <w:footnote w:id="32">
    <w:p w14:paraId="25D35681" w14:textId="446EBC1F" w:rsidR="00D725D6" w:rsidRPr="00D725D6" w:rsidRDefault="00D725D6">
      <w:pPr>
        <w:pStyle w:val="FootnoteText"/>
        <w:rPr>
          <w:lang w:val="pl-PL"/>
        </w:rPr>
      </w:pPr>
      <w:r>
        <w:rPr>
          <w:rStyle w:val="FootnoteReference"/>
        </w:rPr>
        <w:footnoteRef/>
      </w:r>
      <w:r>
        <w:t xml:space="preserve"> </w:t>
      </w:r>
      <w:r w:rsidRPr="00D725D6">
        <w:t>https://www.datarobot.com/blog/introducin</w:t>
      </w:r>
      <w:r w:rsidRPr="00D725D6">
        <w:t>g</w:t>
      </w:r>
      <w:r w:rsidRPr="00D725D6">
        <w:t>-mlops-champion-challenger-models/</w:t>
      </w:r>
      <w:r>
        <w:t xml:space="preserve">  [dostęp: 7.08.2024]</w:t>
      </w:r>
    </w:p>
  </w:footnote>
  <w:footnote w:id="33">
    <w:p w14:paraId="38D33CF0" w14:textId="11356828" w:rsidR="00102A16" w:rsidRPr="00102A16" w:rsidRDefault="00102A16">
      <w:pPr>
        <w:pStyle w:val="FootnoteText"/>
        <w:rPr>
          <w:lang w:val="pl-PL"/>
        </w:rPr>
      </w:pPr>
      <w:r>
        <w:rPr>
          <w:rStyle w:val="FootnoteReference"/>
        </w:rPr>
        <w:footnoteRef/>
      </w:r>
      <w:r>
        <w:t xml:space="preserve"> </w:t>
      </w:r>
      <w:r w:rsidRPr="00102A16">
        <w:rPr>
          <w:lang w:val="pl-PL"/>
        </w:rPr>
        <w:t xml:space="preserve">Bruce P., Bruce A., </w:t>
      </w:r>
      <w:proofErr w:type="spellStart"/>
      <w:r w:rsidRPr="00102A16">
        <w:rPr>
          <w:lang w:val="pl-PL"/>
        </w:rPr>
        <w:t>Gedeck</w:t>
      </w:r>
      <w:proofErr w:type="spellEnd"/>
      <w:r w:rsidRPr="00102A16">
        <w:rPr>
          <w:lang w:val="pl-PL"/>
        </w:rPr>
        <w:t xml:space="preserve"> P., </w:t>
      </w:r>
      <w:r w:rsidRPr="00102A16">
        <w:rPr>
          <w:i/>
          <w:iCs/>
          <w:lang w:val="pl-PL"/>
        </w:rPr>
        <w:t xml:space="preserve">Statystyka </w:t>
      </w:r>
      <w:r>
        <w:rPr>
          <w:i/>
          <w:iCs/>
          <w:lang w:val="pl-PL"/>
        </w:rPr>
        <w:t xml:space="preserve">praktyczna w data science, </w:t>
      </w:r>
      <w:proofErr w:type="spellStart"/>
      <w:r>
        <w:rPr>
          <w:lang w:val="pl-PL"/>
        </w:rPr>
        <w:t>O’Reilly</w:t>
      </w:r>
      <w:proofErr w:type="spellEnd"/>
      <w:r>
        <w:rPr>
          <w:lang w:val="pl-PL"/>
        </w:rPr>
        <w:t>, 2020</w:t>
      </w:r>
    </w:p>
  </w:footnote>
  <w:footnote w:id="34">
    <w:p w14:paraId="47D37DAB" w14:textId="1B9EF056" w:rsidR="00311012" w:rsidRPr="00311012" w:rsidRDefault="00311012">
      <w:pPr>
        <w:pStyle w:val="FootnoteText"/>
        <w:rPr>
          <w:lang w:val="pl-PL"/>
        </w:rPr>
      </w:pPr>
      <w:r>
        <w:rPr>
          <w:rStyle w:val="FootnoteReference"/>
        </w:rPr>
        <w:footnoteRef/>
      </w:r>
      <w:r>
        <w:t xml:space="preserve"> </w:t>
      </w:r>
      <w:r w:rsidRPr="00311012">
        <w:t>https://stat.gov.pl/metainformacje/slownik-pojec/pojecia-stosowane-w-statystyce-publicznej/2937,pojecie.html</w:t>
      </w:r>
      <w:r>
        <w:t xml:space="preserve"> [dostęp: 8.08.2024]</w:t>
      </w:r>
    </w:p>
  </w:footnote>
  <w:footnote w:id="35">
    <w:p w14:paraId="208827C9" w14:textId="78F91120" w:rsidR="005976DA" w:rsidRPr="005976DA" w:rsidRDefault="005976DA">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s.25</w:t>
      </w:r>
    </w:p>
  </w:footnote>
  <w:footnote w:id="36">
    <w:p w14:paraId="1FA99B65" w14:textId="1B09205F" w:rsidR="00C97BE3" w:rsidRPr="00C97BE3" w:rsidRDefault="00C97BE3">
      <w:pPr>
        <w:pStyle w:val="FootnoteText"/>
        <w:rPr>
          <w:lang w:val="pl-PL"/>
        </w:rPr>
      </w:pPr>
      <w:r>
        <w:rPr>
          <w:rStyle w:val="FootnoteReference"/>
        </w:rPr>
        <w:footnoteRef/>
      </w:r>
      <w:r w:rsidRPr="00C97BE3">
        <w:t>https://www.ue.katowice.pl/fileadmin/_migrated/content_uploads/13_G.Trzpiot_Wybrane_statystyki_odporne.pdf</w:t>
      </w:r>
      <w:r>
        <w:t xml:space="preserve"> [dostęp:8.08.2024]</w:t>
      </w:r>
    </w:p>
  </w:footnote>
  <w:footnote w:id="37">
    <w:p w14:paraId="55589A71" w14:textId="45EF73E2" w:rsidR="00AD6F21" w:rsidRPr="00AD6F21" w:rsidRDefault="00AD6F21">
      <w:pPr>
        <w:pStyle w:val="FootnoteText"/>
        <w:rPr>
          <w:lang w:val="pl-PL"/>
        </w:rPr>
      </w:pPr>
      <w:r>
        <w:rPr>
          <w:rStyle w:val="FootnoteReference"/>
        </w:rPr>
        <w:footnoteRef/>
      </w:r>
      <w:r w:rsidRPr="00AD6F21">
        <w:rPr>
          <w:lang w:val="pl-PL"/>
        </w:rPr>
        <w:t>https://pogotowiestatystyczne.pl/slowniki/wariancja/</w:t>
      </w:r>
      <w:r>
        <w:rPr>
          <w:lang w:val="pl-PL"/>
        </w:rPr>
        <w:t xml:space="preserve"> [dostęp: 8.08.2024]</w:t>
      </w:r>
    </w:p>
  </w:footnote>
  <w:footnote w:id="38">
    <w:p w14:paraId="11129AB7" w14:textId="129BC430" w:rsidR="00CC70C7" w:rsidRPr="00CC70C7" w:rsidRDefault="00CC70C7">
      <w:pPr>
        <w:pStyle w:val="FootnoteText"/>
        <w:rPr>
          <w:lang w:val="pl-PL"/>
        </w:rPr>
      </w:pPr>
      <w:r>
        <w:rPr>
          <w:rStyle w:val="FootnoteReference"/>
        </w:rPr>
        <w:footnoteRef/>
      </w:r>
      <w:r>
        <w:t xml:space="preserve"> </w:t>
      </w:r>
      <w:r w:rsidRPr="00CC70C7">
        <w:t>https://mfiles.pl/pl/index.php/Wykres_pudełkowy</w:t>
      </w:r>
      <w:r>
        <w:t xml:space="preserve"> [dostęp: 8.08.2024]</w:t>
      </w:r>
    </w:p>
  </w:footnote>
  <w:footnote w:id="39">
    <w:p w14:paraId="0FF2519E" w14:textId="3F7F643E" w:rsidR="00995B47" w:rsidRPr="00995B47" w:rsidRDefault="00995B47">
      <w:pPr>
        <w:pStyle w:val="FootnoteText"/>
        <w:rPr>
          <w:lang w:val="pl-PL"/>
        </w:rPr>
      </w:pPr>
      <w:r>
        <w:rPr>
          <w:rStyle w:val="FootnoteReference"/>
        </w:rPr>
        <w:footnoteRef/>
      </w:r>
      <w:r>
        <w:t xml:space="preserve"> </w:t>
      </w:r>
      <w:r w:rsidRPr="00995B47">
        <w:t>https://mfiles.pl/pl/index.php/Histogram</w:t>
      </w:r>
      <w:r>
        <w:t xml:space="preserve"> [dostęp: 8.08.2024]</w:t>
      </w:r>
    </w:p>
  </w:footnote>
  <w:footnote w:id="40">
    <w:p w14:paraId="1A07BDAB" w14:textId="05B09A93" w:rsidR="00A405C3" w:rsidRPr="00A405C3" w:rsidRDefault="00A405C3">
      <w:pPr>
        <w:pStyle w:val="FootnoteText"/>
        <w:rPr>
          <w:lang w:val="pl-PL"/>
        </w:rPr>
      </w:pPr>
      <w:r>
        <w:rPr>
          <w:rStyle w:val="FootnoteReference"/>
        </w:rPr>
        <w:footnoteRef/>
      </w:r>
      <w:r>
        <w:t xml:space="preserve"> </w:t>
      </w:r>
      <w:r w:rsidRPr="00A405C3">
        <w:t>https://predictivesolutions.pl/skosnosc-i-kurtoza</w:t>
      </w:r>
      <w:r>
        <w:t xml:space="preserve"> [dostęp: 8.08.2024]</w:t>
      </w:r>
    </w:p>
  </w:footnote>
  <w:footnote w:id="41">
    <w:p w14:paraId="76E9D0CD" w14:textId="0DECE99C" w:rsidR="002D0D21" w:rsidRPr="002D0D21" w:rsidRDefault="002D0D21">
      <w:pPr>
        <w:pStyle w:val="FootnoteText"/>
        <w:rPr>
          <w:lang w:val="pl-PL"/>
        </w:rPr>
      </w:pPr>
      <w:r>
        <w:rPr>
          <w:rStyle w:val="FootnoteReference"/>
        </w:rPr>
        <w:footnoteRef/>
      </w:r>
      <w:r>
        <w:t xml:space="preserve"> </w:t>
      </w:r>
      <w:r w:rsidRPr="002D0D21">
        <w:t>https://encyklopedia.pwn.pl/haslo/korelacja;4008870.html</w:t>
      </w:r>
      <w:r>
        <w:t xml:space="preserve"> [dostęp: 8.08.2024]</w:t>
      </w:r>
    </w:p>
  </w:footnote>
  <w:footnote w:id="42">
    <w:p w14:paraId="5465255B" w14:textId="55D5893B" w:rsidR="0091003B" w:rsidRPr="0091003B" w:rsidRDefault="0091003B">
      <w:pPr>
        <w:pStyle w:val="FootnoteText"/>
        <w:rPr>
          <w:lang w:val="pl-PL"/>
        </w:rPr>
      </w:pPr>
      <w:r>
        <w:rPr>
          <w:rStyle w:val="FootnoteReference"/>
        </w:rPr>
        <w:footnoteRef/>
      </w:r>
      <w:r>
        <w:t xml:space="preserve"> </w:t>
      </w:r>
      <w:r w:rsidRPr="0091003B">
        <w:t>https://www.investopedia.com/terms/r/regression.asp</w:t>
      </w:r>
      <w:r>
        <w:t xml:space="preserve"> [dostęp: 9.08.2024]</w:t>
      </w:r>
    </w:p>
  </w:footnote>
  <w:footnote w:id="43">
    <w:p w14:paraId="0C019111" w14:textId="46C65590" w:rsidR="00AD1A25" w:rsidRPr="00EC121E" w:rsidRDefault="00AD1A25">
      <w:pPr>
        <w:pStyle w:val="FootnoteText"/>
        <w:rPr>
          <w:lang w:val="en-US"/>
        </w:rPr>
      </w:pPr>
      <w:r>
        <w:rPr>
          <w:rStyle w:val="FootnoteReference"/>
        </w:rPr>
        <w:footnoteRef/>
      </w:r>
      <w:r>
        <w:t xml:space="preserve"> </w:t>
      </w:r>
      <w:r w:rsidR="00EC121E" w:rsidRPr="005976DA">
        <w:rPr>
          <w:lang w:val="en-US"/>
        </w:rPr>
        <w:t xml:space="preserve">Bruce P., Bruce A., </w:t>
      </w:r>
      <w:proofErr w:type="spellStart"/>
      <w:r w:rsidR="00EC121E" w:rsidRPr="005976DA">
        <w:rPr>
          <w:lang w:val="en-US"/>
        </w:rPr>
        <w:t>Gedeck</w:t>
      </w:r>
      <w:proofErr w:type="spellEnd"/>
      <w:r w:rsidR="00EC121E" w:rsidRPr="005976DA">
        <w:rPr>
          <w:lang w:val="en-US"/>
        </w:rPr>
        <w:t xml:space="preserve"> P.,</w:t>
      </w:r>
      <w:r w:rsidR="00EC121E">
        <w:rPr>
          <w:lang w:val="en-US"/>
        </w:rPr>
        <w:t xml:space="preserve"> </w:t>
      </w:r>
      <w:r w:rsidR="00EC121E">
        <w:rPr>
          <w:i/>
          <w:iCs/>
          <w:lang w:val="en-US"/>
        </w:rPr>
        <w:t xml:space="preserve">op. cit., </w:t>
      </w:r>
      <w:r w:rsidR="00EC121E">
        <w:rPr>
          <w:lang w:val="en-US"/>
        </w:rPr>
        <w:t>s.</w:t>
      </w:r>
      <w:r w:rsidR="00EC121E">
        <w:rPr>
          <w:lang w:val="en-US"/>
        </w:rPr>
        <w:t>193</w:t>
      </w:r>
    </w:p>
  </w:footnote>
  <w:footnote w:id="44">
    <w:p w14:paraId="752AF8F7" w14:textId="432833C2" w:rsidR="00CE0105" w:rsidRPr="00CE0105" w:rsidRDefault="00CE0105">
      <w:pPr>
        <w:pStyle w:val="FootnoteText"/>
        <w:rPr>
          <w:lang w:val="en-US"/>
        </w:rPr>
      </w:pPr>
      <w:r>
        <w:rPr>
          <w:rStyle w:val="FootnoteReference"/>
        </w:rPr>
        <w:footnoteRef/>
      </w:r>
      <w:r>
        <w:t xml:space="preserve"> </w:t>
      </w:r>
      <w:r w:rsidRPr="00114189">
        <w:rPr>
          <w:rFonts w:asciiTheme="minorHAnsi" w:hAnsiTheme="minorHAnsi" w:cs="Arial"/>
          <w:color w:val="222222"/>
          <w:shd w:val="clear" w:color="auto" w:fill="FFFFFF"/>
        </w:rPr>
        <w:t>Kwak, Chanyeong, and Alan Clayton-Matthews. "Multinomial logistic regression."</w:t>
      </w:r>
      <w:r w:rsidRPr="00114189">
        <w:rPr>
          <w:rStyle w:val="apple-converted-space"/>
          <w:rFonts w:asciiTheme="minorHAnsi" w:eastAsiaTheme="majorEastAsia" w:hAnsiTheme="minorHAnsi" w:cs="Arial"/>
          <w:color w:val="222222"/>
          <w:shd w:val="clear" w:color="auto" w:fill="FFFFFF"/>
        </w:rPr>
        <w:t> </w:t>
      </w:r>
      <w:r w:rsidRPr="00114189">
        <w:rPr>
          <w:rFonts w:asciiTheme="minorHAnsi" w:hAnsiTheme="minorHAnsi" w:cs="Arial"/>
          <w:i/>
          <w:iCs/>
          <w:color w:val="222222"/>
        </w:rPr>
        <w:t>Nursing research</w:t>
      </w:r>
      <w:r w:rsidRPr="00114189">
        <w:rPr>
          <w:rStyle w:val="apple-converted-space"/>
          <w:rFonts w:asciiTheme="minorHAnsi" w:eastAsiaTheme="majorEastAsia" w:hAnsiTheme="minorHAnsi" w:cs="Arial"/>
          <w:color w:val="222222"/>
          <w:shd w:val="clear" w:color="auto" w:fill="FFFFFF"/>
        </w:rPr>
        <w:t> </w:t>
      </w:r>
      <w:r w:rsidRPr="00114189">
        <w:rPr>
          <w:rFonts w:asciiTheme="minorHAnsi" w:hAnsiTheme="minorHAnsi" w:cs="Arial"/>
          <w:color w:val="222222"/>
          <w:shd w:val="clear" w:color="auto" w:fill="FFFFFF"/>
        </w:rPr>
        <w:t>51.6 (2002): 404-410.</w:t>
      </w:r>
    </w:p>
  </w:footnote>
  <w:footnote w:id="45">
    <w:p w14:paraId="4ECB5AD7" w14:textId="50964E66" w:rsidR="00805CDB" w:rsidRPr="00805CDB" w:rsidRDefault="00805CDB">
      <w:pPr>
        <w:pStyle w:val="FootnoteText"/>
      </w:pPr>
      <w:r>
        <w:rPr>
          <w:rStyle w:val="FootnoteReference"/>
        </w:rPr>
        <w:footnoteRef/>
      </w:r>
      <w:r>
        <w:t xml:space="preserve"> </w:t>
      </w:r>
      <w:r>
        <w:t xml:space="preserve">Kjell J., Kuhn M., </w:t>
      </w:r>
      <w:r>
        <w:rPr>
          <w:i/>
          <w:iCs/>
        </w:rPr>
        <w:t>Applied Predictive Modelling</w:t>
      </w:r>
      <w:r>
        <w:t>, Springer 2013</w:t>
      </w:r>
    </w:p>
  </w:footnote>
  <w:footnote w:id="46">
    <w:p w14:paraId="57DEF3AB" w14:textId="142DAADE" w:rsidR="004B0417" w:rsidRPr="004B0417" w:rsidRDefault="004B0417">
      <w:pPr>
        <w:pStyle w:val="FootnoteText"/>
        <w:rPr>
          <w:lang w:val="pl-PL"/>
        </w:rPr>
      </w:pPr>
      <w:r>
        <w:rPr>
          <w:rStyle w:val="FootnoteReference"/>
        </w:rPr>
        <w:footnoteRef/>
      </w:r>
      <w:r>
        <w:t xml:space="preserve"> </w:t>
      </w:r>
      <w:r w:rsidRPr="004B0417">
        <w:t>Trzpiot, Grażyna, and Alicja Ganczarek. "Drzewa decyzyjne w statystycznej analizie decyzji na przykładzie wirtualnych łańcuchów dostaw."</w:t>
      </w:r>
      <w:r w:rsidRPr="004B0417">
        <w:rPr>
          <w:rFonts w:eastAsiaTheme="majorEastAsia"/>
        </w:rPr>
        <w:t> </w:t>
      </w:r>
      <w:r w:rsidRPr="004B0417">
        <w:rPr>
          <w:i/>
          <w:iCs/>
        </w:rPr>
        <w:t>Acta Universitatis Lodziensis. Folia Oeconomica</w:t>
      </w:r>
      <w:r w:rsidRPr="004B0417">
        <w:rPr>
          <w:rFonts w:eastAsiaTheme="majorEastAsia"/>
        </w:rPr>
        <w:t> </w:t>
      </w:r>
      <w:r w:rsidRPr="004B0417">
        <w:t>271 (2012).</w:t>
      </w:r>
    </w:p>
  </w:footnote>
  <w:footnote w:id="47">
    <w:p w14:paraId="04FE8E2E" w14:textId="7EF99A70" w:rsidR="00A37716" w:rsidRPr="00A37716" w:rsidRDefault="00A37716">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w:t>
      </w:r>
      <w:r>
        <w:rPr>
          <w:lang w:val="en-US"/>
        </w:rPr>
        <w:t>228</w:t>
      </w:r>
    </w:p>
  </w:footnote>
  <w:footnote w:id="48">
    <w:p w14:paraId="1E6B1A5B" w14:textId="2987EEF2" w:rsidR="00C94C32" w:rsidRPr="00C94C32" w:rsidRDefault="00C94C32">
      <w:pPr>
        <w:pStyle w:val="FootnoteText"/>
        <w:rPr>
          <w:lang w:val="pl-PL"/>
        </w:rPr>
      </w:pPr>
      <w:r>
        <w:rPr>
          <w:rStyle w:val="FootnoteReference"/>
        </w:rPr>
        <w:footnoteRef/>
      </w:r>
      <w:r>
        <w:t xml:space="preserve"> </w:t>
      </w:r>
      <w:r>
        <w:rPr>
          <w:i/>
          <w:iCs/>
          <w:lang w:val="pl-PL"/>
        </w:rPr>
        <w:t xml:space="preserve">Ibidem, </w:t>
      </w:r>
      <w:r>
        <w:rPr>
          <w:lang w:val="pl-PL"/>
        </w:rPr>
        <w:t>s. 229</w:t>
      </w:r>
    </w:p>
  </w:footnote>
  <w:footnote w:id="49">
    <w:p w14:paraId="1A3AB245" w14:textId="17DA88AD" w:rsidR="00DE163F" w:rsidRPr="00DE163F" w:rsidRDefault="00DE163F">
      <w:pPr>
        <w:pStyle w:val="FootnoteText"/>
        <w:rPr>
          <w:lang w:val="pl-PL"/>
        </w:rPr>
      </w:pPr>
      <w:r>
        <w:rPr>
          <w:rStyle w:val="FootnoteReference"/>
        </w:rPr>
        <w:footnoteRef/>
      </w:r>
      <w:r>
        <w:t xml:space="preserve"> </w:t>
      </w:r>
      <w:r w:rsidRPr="00DE163F">
        <w:t>https://www.learndatasci.com/glossary/gini-impurity/</w:t>
      </w:r>
      <w:r>
        <w:t xml:space="preserve"> [dostęp: 12.08.2024]</w:t>
      </w:r>
    </w:p>
  </w:footnote>
  <w:footnote w:id="50">
    <w:p w14:paraId="1260B920" w14:textId="1FCC460A" w:rsidR="00932565" w:rsidRPr="00932565" w:rsidRDefault="00932565">
      <w:pPr>
        <w:pStyle w:val="FootnoteText"/>
      </w:pPr>
      <w:r>
        <w:rPr>
          <w:rStyle w:val="FootnoteReference"/>
        </w:rPr>
        <w:footnoteRef/>
      </w:r>
      <w:r>
        <w:t xml:space="preserve"> </w:t>
      </w:r>
      <w:r w:rsidRPr="00932565">
        <w:t>https://towardsdatascience.com/decision-trees-explained-entropy-information-gain-gini-index-ccp-pruning-4d78070db36c</w:t>
      </w:r>
      <w:r>
        <w:t xml:space="preserve"> [dostęp: 12.08.2024]</w:t>
      </w:r>
    </w:p>
  </w:footnote>
  <w:footnote w:id="51">
    <w:p w14:paraId="5F591B63" w14:textId="530535C7" w:rsidR="007C3F2E" w:rsidRPr="007C3F2E" w:rsidRDefault="007C3F2E">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s.22</w:t>
      </w:r>
      <w:r>
        <w:rPr>
          <w:lang w:val="en-US"/>
        </w:rPr>
        <w:t>9</w:t>
      </w:r>
    </w:p>
  </w:footnote>
  <w:footnote w:id="52">
    <w:p w14:paraId="6B067522" w14:textId="54FF13C9" w:rsidR="00932565" w:rsidRPr="00932565" w:rsidRDefault="00932565">
      <w:pPr>
        <w:pStyle w:val="FootnoteText"/>
        <w:rPr>
          <w:i/>
          <w:iCs/>
          <w:lang w:val="pl-PL"/>
        </w:rPr>
      </w:pPr>
      <w:r>
        <w:rPr>
          <w:rStyle w:val="FootnoteReference"/>
        </w:rPr>
        <w:footnoteRef/>
      </w:r>
      <w:r>
        <w:t xml:space="preserve"> </w:t>
      </w:r>
      <w:r>
        <w:rPr>
          <w:i/>
          <w:iCs/>
          <w:lang w:val="pl-PL"/>
        </w:rPr>
        <w:t>Ibidem</w:t>
      </w:r>
    </w:p>
  </w:footnote>
  <w:footnote w:id="53">
    <w:p w14:paraId="4F6DBAE8" w14:textId="499EA03C" w:rsidR="00630C30" w:rsidRPr="00630C30" w:rsidRDefault="00630C30">
      <w:pPr>
        <w:pStyle w:val="FootnoteText"/>
        <w:rPr>
          <w:lang w:val="en-US"/>
        </w:rPr>
      </w:pPr>
      <w:r>
        <w:rPr>
          <w:rStyle w:val="FootnoteReference"/>
        </w:rPr>
        <w:footnoteRef/>
      </w:r>
      <w:r>
        <w:t xml:space="preserve"> </w:t>
      </w:r>
      <w:r w:rsidRPr="00630C30">
        <w:t>Breiman, Leo. "Bagging predictors."</w:t>
      </w:r>
      <w:r w:rsidRPr="00630C30">
        <w:rPr>
          <w:rFonts w:eastAsiaTheme="majorEastAsia"/>
        </w:rPr>
        <w:t> </w:t>
      </w:r>
      <w:r w:rsidRPr="00630C30">
        <w:rPr>
          <w:i/>
          <w:iCs/>
        </w:rPr>
        <w:t>Machine learning</w:t>
      </w:r>
      <w:r w:rsidRPr="00630C30">
        <w:rPr>
          <w:rFonts w:eastAsiaTheme="majorEastAsia"/>
        </w:rPr>
        <w:t> </w:t>
      </w:r>
      <w:r w:rsidRPr="00630C30">
        <w:t>24 (1996): 123-140.</w:t>
      </w:r>
    </w:p>
  </w:footnote>
  <w:footnote w:id="54">
    <w:p w14:paraId="00BFA647" w14:textId="582DD990" w:rsidR="00630C30" w:rsidRPr="00805CDB" w:rsidRDefault="00630C30">
      <w:pPr>
        <w:pStyle w:val="FootnoteText"/>
        <w:rPr>
          <w:lang w:val="en-US"/>
        </w:rPr>
      </w:pPr>
      <w:r>
        <w:rPr>
          <w:rStyle w:val="FootnoteReference"/>
        </w:rPr>
        <w:footnoteRef/>
      </w:r>
      <w:r>
        <w:t xml:space="preserve"> </w:t>
      </w:r>
      <w:r w:rsidR="00805CDB">
        <w:t xml:space="preserve">Johnson K., Kuhn M., </w:t>
      </w:r>
      <w:r w:rsidR="00805CDB">
        <w:rPr>
          <w:i/>
          <w:iCs/>
        </w:rPr>
        <w:t>op. cit.</w:t>
      </w:r>
      <w:r w:rsidR="00805CDB">
        <w:t>, s. 198- 200</w:t>
      </w:r>
    </w:p>
  </w:footnote>
  <w:footnote w:id="55">
    <w:p w14:paraId="027B2D4B" w14:textId="2A49587C" w:rsidR="00E50CF2" w:rsidRPr="00E50CF2" w:rsidRDefault="00E50CF2">
      <w:pPr>
        <w:pStyle w:val="FootnoteText"/>
        <w:rPr>
          <w:lang w:val="pl-PL"/>
        </w:rPr>
      </w:pPr>
      <w:r>
        <w:rPr>
          <w:rStyle w:val="FootnoteReference"/>
        </w:rPr>
        <w:footnoteRef/>
      </w:r>
      <w:r>
        <w:t xml:space="preserve"> </w:t>
      </w:r>
      <w:r w:rsidRPr="00E50CF2">
        <w:t>Schonlau, Matthias, and Rosie Yuyan Zou. "The random forest algorithm for statistical learning."</w:t>
      </w:r>
      <w:r w:rsidRPr="00E50CF2">
        <w:rPr>
          <w:rFonts w:eastAsiaTheme="majorEastAsia"/>
        </w:rPr>
        <w:t> </w:t>
      </w:r>
      <w:r w:rsidRPr="00E50CF2">
        <w:rPr>
          <w:i/>
          <w:iCs/>
        </w:rPr>
        <w:t>The Stata Journal</w:t>
      </w:r>
      <w:r w:rsidRPr="00E50CF2">
        <w:rPr>
          <w:rFonts w:eastAsiaTheme="majorEastAsia"/>
        </w:rPr>
        <w:t> </w:t>
      </w:r>
      <w:r w:rsidRPr="00E50CF2">
        <w:t>20.1 (2020): 3-29.</w:t>
      </w:r>
    </w:p>
  </w:footnote>
  <w:footnote w:id="56">
    <w:p w14:paraId="747549A9" w14:textId="50A9B143" w:rsidR="004C454F" w:rsidRPr="004C454F" w:rsidRDefault="004C454F">
      <w:pPr>
        <w:pStyle w:val="FootnoteText"/>
        <w:rPr>
          <w:lang w:val="en-US"/>
        </w:rPr>
      </w:pPr>
      <w:r>
        <w:rPr>
          <w:rStyle w:val="FootnoteReference"/>
        </w:rPr>
        <w:footnoteRef/>
      </w:r>
      <w:r>
        <w:t xml:space="preserve"> </w:t>
      </w:r>
      <w:r w:rsidRPr="005976DA">
        <w:rPr>
          <w:lang w:val="en-US"/>
        </w:rPr>
        <w:t xml:space="preserve">Bruce P., Bruce A., </w:t>
      </w:r>
      <w:proofErr w:type="spellStart"/>
      <w:r w:rsidRPr="005976DA">
        <w:rPr>
          <w:lang w:val="en-US"/>
        </w:rPr>
        <w:t>Gedeck</w:t>
      </w:r>
      <w:proofErr w:type="spellEnd"/>
      <w:r w:rsidRPr="005976DA">
        <w:rPr>
          <w:lang w:val="en-US"/>
        </w:rPr>
        <w:t xml:space="preserve"> P.,</w:t>
      </w:r>
      <w:r>
        <w:rPr>
          <w:lang w:val="en-US"/>
        </w:rPr>
        <w:t xml:space="preserve"> </w:t>
      </w:r>
      <w:r>
        <w:rPr>
          <w:i/>
          <w:iCs/>
          <w:lang w:val="en-US"/>
        </w:rPr>
        <w:t xml:space="preserve">op. cit., </w:t>
      </w:r>
      <w:r>
        <w:rPr>
          <w:lang w:val="en-US"/>
        </w:rPr>
        <w:t>s.2</w:t>
      </w:r>
      <w:r>
        <w:rPr>
          <w:lang w:val="en-US"/>
        </w:rPr>
        <w:t>05.</w:t>
      </w:r>
    </w:p>
  </w:footnote>
  <w:footnote w:id="57">
    <w:p w14:paraId="4D6764C4" w14:textId="48F41AE2" w:rsidR="00967AD9" w:rsidRPr="00967AD9" w:rsidRDefault="00967AD9">
      <w:pPr>
        <w:pStyle w:val="FootnoteText"/>
        <w:rPr>
          <w:lang w:val="pl-PL"/>
        </w:rPr>
      </w:pPr>
      <w:r>
        <w:rPr>
          <w:rStyle w:val="FootnoteReference"/>
        </w:rPr>
        <w:footnoteRef/>
      </w:r>
      <w:r>
        <w:t xml:space="preserve"> </w:t>
      </w:r>
      <w:r w:rsidRPr="00967AD9">
        <w:t>https://towardsdatascience.com/accuracy-precision-recall-or-f1-331fb37c5cb9</w:t>
      </w:r>
      <w:r>
        <w:t xml:space="preserve"> [dostęp: 13.08.2024]</w:t>
      </w:r>
    </w:p>
  </w:footnote>
  <w:footnote w:id="58">
    <w:p w14:paraId="2A67B723" w14:textId="188917F2" w:rsidR="00967AD9" w:rsidRPr="00967AD9" w:rsidRDefault="00967AD9">
      <w:pPr>
        <w:pStyle w:val="FootnoteText"/>
        <w:rPr>
          <w:lang w:val="pl-PL"/>
        </w:rPr>
      </w:pPr>
      <w:r>
        <w:rPr>
          <w:rStyle w:val="FootnoteReference"/>
        </w:rPr>
        <w:footnoteRef/>
      </w:r>
      <w:r>
        <w:t xml:space="preserve"> </w:t>
      </w:r>
      <w:r w:rsidRPr="00967AD9">
        <w:t>https://ksopyla.com/data-science/precision-recall-f1-miary-oceny-klasyfikatora/</w:t>
      </w:r>
      <w:r>
        <w:t xml:space="preserve"> [dostęp: 13.08.2024]</w:t>
      </w:r>
    </w:p>
  </w:footnote>
  <w:footnote w:id="59">
    <w:p w14:paraId="3E42BB92" w14:textId="39B4720B" w:rsidR="007651D4" w:rsidRPr="007651D4" w:rsidRDefault="007651D4">
      <w:pPr>
        <w:pStyle w:val="FootnoteText"/>
        <w:rPr>
          <w:i/>
          <w:iCs/>
          <w:lang w:val="pl-PL"/>
        </w:rPr>
      </w:pPr>
      <w:r>
        <w:rPr>
          <w:rStyle w:val="FootnoteReference"/>
        </w:rPr>
        <w:footnoteRef/>
      </w:r>
      <w:r>
        <w:t xml:space="preserve"> </w:t>
      </w:r>
      <w:r>
        <w:rPr>
          <w:i/>
          <w:iCs/>
          <w:lang w:val="pl-PL"/>
        </w:rPr>
        <w:t>Ibidem</w:t>
      </w:r>
    </w:p>
  </w:footnote>
  <w:footnote w:id="60">
    <w:p w14:paraId="734DBC91" w14:textId="42303AFD" w:rsidR="00FD15A4" w:rsidRPr="00FD15A4" w:rsidRDefault="00FD15A4">
      <w:pPr>
        <w:pStyle w:val="FootnoteText"/>
        <w:rPr>
          <w:i/>
          <w:iCs/>
          <w:lang w:val="pl-PL"/>
        </w:rPr>
      </w:pPr>
      <w:r>
        <w:rPr>
          <w:rStyle w:val="FootnoteReference"/>
        </w:rPr>
        <w:footnoteRef/>
      </w:r>
      <w:r>
        <w:t xml:space="preserve"> </w:t>
      </w:r>
      <w:r>
        <w:rPr>
          <w:i/>
          <w:iCs/>
          <w:lang w:val="pl-PL"/>
        </w:rPr>
        <w:t>Ibidem</w:t>
      </w:r>
    </w:p>
  </w:footnote>
  <w:footnote w:id="61">
    <w:p w14:paraId="46E38AFA" w14:textId="27224ADD" w:rsidR="000C7EF1" w:rsidRPr="000C7EF1" w:rsidRDefault="000C7EF1">
      <w:pPr>
        <w:pStyle w:val="FootnoteText"/>
        <w:rPr>
          <w:i/>
          <w:iCs/>
          <w:lang w:val="pl-PL"/>
        </w:rPr>
      </w:pPr>
      <w:r>
        <w:rPr>
          <w:rStyle w:val="FootnoteReference"/>
        </w:rPr>
        <w:footnoteRef/>
      </w:r>
      <w:r>
        <w:t xml:space="preserve"> </w:t>
      </w:r>
      <w:r>
        <w:rPr>
          <w:i/>
          <w:iCs/>
          <w:lang w:val="pl-PL"/>
        </w:rPr>
        <w:t>Ibidem</w:t>
      </w:r>
    </w:p>
  </w:footnote>
  <w:footnote w:id="62">
    <w:p w14:paraId="50E0D7F2" w14:textId="580690E5" w:rsidR="00646258" w:rsidRPr="00646258" w:rsidRDefault="00646258">
      <w:pPr>
        <w:pStyle w:val="FootnoteText"/>
      </w:pPr>
      <w:r>
        <w:rPr>
          <w:rStyle w:val="FootnoteReference"/>
        </w:rPr>
        <w:footnoteRef/>
      </w:r>
      <w:r>
        <w:t xml:space="preserve"> </w:t>
      </w:r>
      <w:r w:rsidRPr="00646258">
        <w:t>https://media.statsoft.pl/_old_dnn/downloads/krzywe_roc_czyli_ocena_jakosci.pdf</w:t>
      </w:r>
      <w:r>
        <w:t xml:space="preserve"> [dostęp: 16.08.2024]</w:t>
      </w:r>
    </w:p>
  </w:footnote>
  <w:footnote w:id="63">
    <w:p w14:paraId="31DA69FD" w14:textId="2322A79E" w:rsidR="00985744" w:rsidRPr="00985744" w:rsidRDefault="00985744">
      <w:pPr>
        <w:pStyle w:val="FootnoteText"/>
        <w:rPr>
          <w:i/>
          <w:iCs/>
        </w:rPr>
      </w:pPr>
      <w:r>
        <w:rPr>
          <w:rStyle w:val="FootnoteReference"/>
        </w:rPr>
        <w:footnoteRef/>
      </w:r>
      <w:r>
        <w:t xml:space="preserve"> </w:t>
      </w:r>
      <w:r>
        <w:rPr>
          <w:i/>
          <w:iCs/>
        </w:rPr>
        <w:t>Ibidem</w:t>
      </w:r>
    </w:p>
  </w:footnote>
  <w:footnote w:id="64">
    <w:p w14:paraId="4BAA1F31" w14:textId="3DB5F5B7" w:rsidR="003E0A0E" w:rsidRPr="003E0A0E" w:rsidRDefault="003E0A0E">
      <w:pPr>
        <w:pStyle w:val="FootnoteText"/>
      </w:pPr>
      <w:r>
        <w:rPr>
          <w:rStyle w:val="FootnoteReference"/>
        </w:rPr>
        <w:footnoteRef/>
      </w:r>
      <w:r>
        <w:t xml:space="preserve"> </w:t>
      </w:r>
      <w:r w:rsidR="00B914C6" w:rsidRPr="00B914C6">
        <w:t>https://towardsdatascience.com/multiclass-classification-evaluation-with-roc-curves-and-roc-auc-294fd4617e3a</w:t>
      </w:r>
      <w:r w:rsidR="00B914C6">
        <w:t xml:space="preserve"> [dostęp: 16.08.2024)</w:t>
      </w:r>
    </w:p>
  </w:footnote>
  <w:footnote w:id="65">
    <w:p w14:paraId="41B5F1EA" w14:textId="1ABE3E09" w:rsidR="00B914C6" w:rsidRPr="00B914C6" w:rsidRDefault="00B914C6">
      <w:pPr>
        <w:pStyle w:val="FootnoteText"/>
        <w:rPr>
          <w:i/>
          <w:iCs/>
        </w:rPr>
      </w:pPr>
      <w:r>
        <w:rPr>
          <w:rStyle w:val="FootnoteReference"/>
        </w:rPr>
        <w:footnoteRef/>
      </w:r>
      <w:r>
        <w:t xml:space="preserve"> </w:t>
      </w:r>
      <w:r>
        <w:rPr>
          <w:i/>
          <w:iCs/>
        </w:rPr>
        <w:t>Ibidem</w:t>
      </w:r>
    </w:p>
  </w:footnote>
  <w:footnote w:id="66">
    <w:p w14:paraId="340D6FD5" w14:textId="37C3EF52" w:rsidR="00851409" w:rsidRPr="00851409" w:rsidRDefault="00851409">
      <w:pPr>
        <w:pStyle w:val="FootnoteText"/>
        <w:rPr>
          <w:lang w:val="pl-PL"/>
        </w:rPr>
      </w:pPr>
      <w:r>
        <w:rPr>
          <w:rStyle w:val="FootnoteReference"/>
        </w:rPr>
        <w:footnoteRef/>
      </w:r>
      <w:r>
        <w:t xml:space="preserve"> </w:t>
      </w:r>
      <w:r w:rsidRPr="00851409">
        <w:t>https://www.analyticsvidhya.com/blog/2022/02/k-fold-cross-validation-technique-and-its-essentials/</w:t>
      </w:r>
      <w:r>
        <w:t xml:space="preserve"> [dostęp 13.08.2024]</w:t>
      </w:r>
    </w:p>
  </w:footnote>
  <w:footnote w:id="67">
    <w:p w14:paraId="156684CE" w14:textId="255B449F" w:rsidR="00A07112" w:rsidRPr="00A07112" w:rsidRDefault="00A07112">
      <w:pPr>
        <w:pStyle w:val="FootnoteText"/>
        <w:rPr>
          <w:i/>
          <w:iCs/>
          <w:lang w:val="pl-PL"/>
        </w:rPr>
      </w:pPr>
      <w:r>
        <w:rPr>
          <w:rStyle w:val="FootnoteReference"/>
        </w:rPr>
        <w:footnoteRef/>
      </w:r>
      <w:r>
        <w:t xml:space="preserve"> </w:t>
      </w:r>
      <w:r>
        <w:rPr>
          <w:i/>
          <w:iCs/>
          <w:lang w:val="pl-PL"/>
        </w:rPr>
        <w:t>Ibidem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5AFA"/>
    <w:multiLevelType w:val="hybridMultilevel"/>
    <w:tmpl w:val="1660D304"/>
    <w:lvl w:ilvl="0" w:tplc="6A9075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A965D5"/>
    <w:multiLevelType w:val="multilevel"/>
    <w:tmpl w:val="63005E56"/>
    <w:lvl w:ilvl="0">
      <w:start w:val="2"/>
      <w:numFmt w:val="decimal"/>
      <w:lvlText w:val="%1."/>
      <w:lvlJc w:val="right"/>
      <w:pPr>
        <w:ind w:left="1620" w:hanging="18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67F13FF"/>
    <w:multiLevelType w:val="hybridMultilevel"/>
    <w:tmpl w:val="AEF2EA32"/>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9D1B9C"/>
    <w:multiLevelType w:val="hybridMultilevel"/>
    <w:tmpl w:val="5E4601DC"/>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B257CA"/>
    <w:multiLevelType w:val="hybridMultilevel"/>
    <w:tmpl w:val="B0F2D046"/>
    <w:lvl w:ilvl="0" w:tplc="D916A9B8">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17E7925"/>
    <w:multiLevelType w:val="hybridMultilevel"/>
    <w:tmpl w:val="1B70F49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91198C"/>
    <w:multiLevelType w:val="multilevel"/>
    <w:tmpl w:val="E62A649C"/>
    <w:styleLink w:val="CurrentList1"/>
    <w:lvl w:ilvl="0">
      <w:start w:val="2"/>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02489A"/>
    <w:multiLevelType w:val="multilevel"/>
    <w:tmpl w:val="08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40D613C3"/>
    <w:multiLevelType w:val="hybridMultilevel"/>
    <w:tmpl w:val="230607A0"/>
    <w:lvl w:ilvl="0" w:tplc="3522DCB0">
      <w:start w:val="2"/>
      <w:numFmt w:val="decimal"/>
      <w:lvlText w:val="%1."/>
      <w:lvlJc w:val="left"/>
      <w:pPr>
        <w:ind w:left="3915" w:hanging="360"/>
      </w:pPr>
      <w:rPr>
        <w:rFonts w:hint="default"/>
      </w:rPr>
    </w:lvl>
    <w:lvl w:ilvl="1" w:tplc="08090019" w:tentative="1">
      <w:start w:val="1"/>
      <w:numFmt w:val="lowerLetter"/>
      <w:lvlText w:val="%2."/>
      <w:lvlJc w:val="left"/>
      <w:pPr>
        <w:ind w:left="4275" w:hanging="360"/>
      </w:pPr>
    </w:lvl>
    <w:lvl w:ilvl="2" w:tplc="0809001B" w:tentative="1">
      <w:start w:val="1"/>
      <w:numFmt w:val="lowerRoman"/>
      <w:lvlText w:val="%3."/>
      <w:lvlJc w:val="right"/>
      <w:pPr>
        <w:ind w:left="4995" w:hanging="180"/>
      </w:pPr>
    </w:lvl>
    <w:lvl w:ilvl="3" w:tplc="0809000F" w:tentative="1">
      <w:start w:val="1"/>
      <w:numFmt w:val="decimal"/>
      <w:lvlText w:val="%4."/>
      <w:lvlJc w:val="left"/>
      <w:pPr>
        <w:ind w:left="5715" w:hanging="360"/>
      </w:pPr>
    </w:lvl>
    <w:lvl w:ilvl="4" w:tplc="08090019" w:tentative="1">
      <w:start w:val="1"/>
      <w:numFmt w:val="lowerLetter"/>
      <w:lvlText w:val="%5."/>
      <w:lvlJc w:val="left"/>
      <w:pPr>
        <w:ind w:left="6435" w:hanging="360"/>
      </w:pPr>
    </w:lvl>
    <w:lvl w:ilvl="5" w:tplc="0809001B" w:tentative="1">
      <w:start w:val="1"/>
      <w:numFmt w:val="lowerRoman"/>
      <w:lvlText w:val="%6."/>
      <w:lvlJc w:val="right"/>
      <w:pPr>
        <w:ind w:left="7155" w:hanging="180"/>
      </w:pPr>
    </w:lvl>
    <w:lvl w:ilvl="6" w:tplc="0809000F" w:tentative="1">
      <w:start w:val="1"/>
      <w:numFmt w:val="decimal"/>
      <w:lvlText w:val="%7."/>
      <w:lvlJc w:val="left"/>
      <w:pPr>
        <w:ind w:left="7875" w:hanging="360"/>
      </w:pPr>
    </w:lvl>
    <w:lvl w:ilvl="7" w:tplc="08090019" w:tentative="1">
      <w:start w:val="1"/>
      <w:numFmt w:val="lowerLetter"/>
      <w:lvlText w:val="%8."/>
      <w:lvlJc w:val="left"/>
      <w:pPr>
        <w:ind w:left="8595" w:hanging="360"/>
      </w:pPr>
    </w:lvl>
    <w:lvl w:ilvl="8" w:tplc="0809001B" w:tentative="1">
      <w:start w:val="1"/>
      <w:numFmt w:val="lowerRoman"/>
      <w:lvlText w:val="%9."/>
      <w:lvlJc w:val="right"/>
      <w:pPr>
        <w:ind w:left="9315" w:hanging="180"/>
      </w:pPr>
    </w:lvl>
  </w:abstractNum>
  <w:abstractNum w:abstractNumId="9" w15:restartNumberingAfterBreak="0">
    <w:nsid w:val="48FF2292"/>
    <w:multiLevelType w:val="hybridMultilevel"/>
    <w:tmpl w:val="DFC4E00E"/>
    <w:lvl w:ilvl="0" w:tplc="D916A9B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9B5574"/>
    <w:multiLevelType w:val="hybridMultilevel"/>
    <w:tmpl w:val="16342890"/>
    <w:lvl w:ilvl="0" w:tplc="C25A8E96">
      <w:start w:val="4"/>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4F17B6"/>
    <w:multiLevelType w:val="hybridMultilevel"/>
    <w:tmpl w:val="5C5A5ED4"/>
    <w:lvl w:ilvl="0" w:tplc="17EAC9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CE0DAC"/>
    <w:multiLevelType w:val="hybridMultilevel"/>
    <w:tmpl w:val="ADBECE14"/>
    <w:lvl w:ilvl="0" w:tplc="E9923314">
      <w:start w:val="2"/>
      <w:numFmt w:val="decimal"/>
      <w:lvlText w:val="%1."/>
      <w:lvlJc w:val="left"/>
      <w:pPr>
        <w:ind w:left="164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3" w15:restartNumberingAfterBreak="0">
    <w:nsid w:val="5814309F"/>
    <w:multiLevelType w:val="hybridMultilevel"/>
    <w:tmpl w:val="83664172"/>
    <w:lvl w:ilvl="0" w:tplc="D916A9B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D446DC"/>
    <w:multiLevelType w:val="hybridMultilevel"/>
    <w:tmpl w:val="78223300"/>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F962DC9"/>
    <w:multiLevelType w:val="hybridMultilevel"/>
    <w:tmpl w:val="BDB2067E"/>
    <w:lvl w:ilvl="0" w:tplc="17EAC9D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61674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FEC4D52"/>
    <w:multiLevelType w:val="hybridMultilevel"/>
    <w:tmpl w:val="619612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6223251">
    <w:abstractNumId w:val="5"/>
  </w:num>
  <w:num w:numId="2" w16cid:durableId="1005323124">
    <w:abstractNumId w:val="17"/>
  </w:num>
  <w:num w:numId="3" w16cid:durableId="1268124634">
    <w:abstractNumId w:val="8"/>
  </w:num>
  <w:num w:numId="4" w16cid:durableId="1507597973">
    <w:abstractNumId w:val="14"/>
  </w:num>
  <w:num w:numId="5" w16cid:durableId="1445342627">
    <w:abstractNumId w:val="16"/>
  </w:num>
  <w:num w:numId="6" w16cid:durableId="13656804">
    <w:abstractNumId w:val="10"/>
  </w:num>
  <w:num w:numId="7" w16cid:durableId="904922494">
    <w:abstractNumId w:val="12"/>
  </w:num>
  <w:num w:numId="8" w16cid:durableId="1782801825">
    <w:abstractNumId w:val="1"/>
  </w:num>
  <w:num w:numId="9" w16cid:durableId="1319457465">
    <w:abstractNumId w:val="6"/>
  </w:num>
  <w:num w:numId="10" w16cid:durableId="764493038">
    <w:abstractNumId w:val="0"/>
  </w:num>
  <w:num w:numId="11" w16cid:durableId="1472560102">
    <w:abstractNumId w:val="13"/>
  </w:num>
  <w:num w:numId="12" w16cid:durableId="972717389">
    <w:abstractNumId w:val="9"/>
  </w:num>
  <w:num w:numId="13" w16cid:durableId="1758861894">
    <w:abstractNumId w:val="4"/>
  </w:num>
  <w:num w:numId="14" w16cid:durableId="1738241205">
    <w:abstractNumId w:val="3"/>
  </w:num>
  <w:num w:numId="15" w16cid:durableId="1138575650">
    <w:abstractNumId w:val="11"/>
  </w:num>
  <w:num w:numId="16" w16cid:durableId="674915769">
    <w:abstractNumId w:val="2"/>
  </w:num>
  <w:num w:numId="17" w16cid:durableId="702436369">
    <w:abstractNumId w:val="15"/>
  </w:num>
  <w:num w:numId="18" w16cid:durableId="6808640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70"/>
    <w:rsid w:val="00000384"/>
    <w:rsid w:val="000018F7"/>
    <w:rsid w:val="000127F5"/>
    <w:rsid w:val="000161E1"/>
    <w:rsid w:val="00021A16"/>
    <w:rsid w:val="00021BB8"/>
    <w:rsid w:val="00022616"/>
    <w:rsid w:val="00033776"/>
    <w:rsid w:val="00034C08"/>
    <w:rsid w:val="00037A3D"/>
    <w:rsid w:val="0004212D"/>
    <w:rsid w:val="000422E4"/>
    <w:rsid w:val="00050DC8"/>
    <w:rsid w:val="000537C7"/>
    <w:rsid w:val="00055DFD"/>
    <w:rsid w:val="00056663"/>
    <w:rsid w:val="0009024A"/>
    <w:rsid w:val="00094002"/>
    <w:rsid w:val="000A295A"/>
    <w:rsid w:val="000A5042"/>
    <w:rsid w:val="000A62E5"/>
    <w:rsid w:val="000B5505"/>
    <w:rsid w:val="000C3945"/>
    <w:rsid w:val="000C4942"/>
    <w:rsid w:val="000C4B59"/>
    <w:rsid w:val="000C7CF5"/>
    <w:rsid w:val="000C7EF1"/>
    <w:rsid w:val="000D096D"/>
    <w:rsid w:val="000D138C"/>
    <w:rsid w:val="000D4FD6"/>
    <w:rsid w:val="000D5EC1"/>
    <w:rsid w:val="000E4299"/>
    <w:rsid w:val="000F1899"/>
    <w:rsid w:val="0010109E"/>
    <w:rsid w:val="00102A16"/>
    <w:rsid w:val="0010437E"/>
    <w:rsid w:val="001068F8"/>
    <w:rsid w:val="00106912"/>
    <w:rsid w:val="00114189"/>
    <w:rsid w:val="00116AD7"/>
    <w:rsid w:val="00134BC9"/>
    <w:rsid w:val="001362C3"/>
    <w:rsid w:val="00140C74"/>
    <w:rsid w:val="001457FC"/>
    <w:rsid w:val="001538D6"/>
    <w:rsid w:val="0015547E"/>
    <w:rsid w:val="00156F48"/>
    <w:rsid w:val="0017105F"/>
    <w:rsid w:val="00172D32"/>
    <w:rsid w:val="0018225C"/>
    <w:rsid w:val="00184324"/>
    <w:rsid w:val="00187273"/>
    <w:rsid w:val="0019145B"/>
    <w:rsid w:val="001B00EB"/>
    <w:rsid w:val="001B6B16"/>
    <w:rsid w:val="001C117A"/>
    <w:rsid w:val="001D02A8"/>
    <w:rsid w:val="001D05F2"/>
    <w:rsid w:val="001D5619"/>
    <w:rsid w:val="001E1606"/>
    <w:rsid w:val="001E2454"/>
    <w:rsid w:val="001E4060"/>
    <w:rsid w:val="001E56CC"/>
    <w:rsid w:val="001E5F8B"/>
    <w:rsid w:val="001F7736"/>
    <w:rsid w:val="00201F6E"/>
    <w:rsid w:val="0020288B"/>
    <w:rsid w:val="00205DEC"/>
    <w:rsid w:val="00216C33"/>
    <w:rsid w:val="00222B97"/>
    <w:rsid w:val="00223DB0"/>
    <w:rsid w:val="00230D8F"/>
    <w:rsid w:val="00233537"/>
    <w:rsid w:val="00244F60"/>
    <w:rsid w:val="00245FFC"/>
    <w:rsid w:val="00256E20"/>
    <w:rsid w:val="00263053"/>
    <w:rsid w:val="002638C4"/>
    <w:rsid w:val="002646AB"/>
    <w:rsid w:val="00272281"/>
    <w:rsid w:val="00272431"/>
    <w:rsid w:val="00272D77"/>
    <w:rsid w:val="00274840"/>
    <w:rsid w:val="00276381"/>
    <w:rsid w:val="002801EE"/>
    <w:rsid w:val="00284D94"/>
    <w:rsid w:val="00294803"/>
    <w:rsid w:val="00297019"/>
    <w:rsid w:val="002A2D2F"/>
    <w:rsid w:val="002A5183"/>
    <w:rsid w:val="002A544E"/>
    <w:rsid w:val="002A59CC"/>
    <w:rsid w:val="002A59CD"/>
    <w:rsid w:val="002A613C"/>
    <w:rsid w:val="002A6AD9"/>
    <w:rsid w:val="002A7058"/>
    <w:rsid w:val="002B2A9F"/>
    <w:rsid w:val="002B60C0"/>
    <w:rsid w:val="002C43A8"/>
    <w:rsid w:val="002D02D1"/>
    <w:rsid w:val="002D0D21"/>
    <w:rsid w:val="002D1364"/>
    <w:rsid w:val="002D35A5"/>
    <w:rsid w:val="002D5CAE"/>
    <w:rsid w:val="002D777B"/>
    <w:rsid w:val="002E765C"/>
    <w:rsid w:val="002F40F6"/>
    <w:rsid w:val="002F70A6"/>
    <w:rsid w:val="002F7362"/>
    <w:rsid w:val="002F7B5E"/>
    <w:rsid w:val="0030113D"/>
    <w:rsid w:val="00311012"/>
    <w:rsid w:val="00313214"/>
    <w:rsid w:val="003169CD"/>
    <w:rsid w:val="0033520D"/>
    <w:rsid w:val="003378C0"/>
    <w:rsid w:val="003430D2"/>
    <w:rsid w:val="00352B94"/>
    <w:rsid w:val="00353450"/>
    <w:rsid w:val="003535E9"/>
    <w:rsid w:val="003613D1"/>
    <w:rsid w:val="003623D3"/>
    <w:rsid w:val="00362A00"/>
    <w:rsid w:val="003654EC"/>
    <w:rsid w:val="00374A4B"/>
    <w:rsid w:val="00377655"/>
    <w:rsid w:val="00384482"/>
    <w:rsid w:val="003864AA"/>
    <w:rsid w:val="00387D97"/>
    <w:rsid w:val="0039055D"/>
    <w:rsid w:val="003A0814"/>
    <w:rsid w:val="003A2602"/>
    <w:rsid w:val="003A3654"/>
    <w:rsid w:val="003B60CD"/>
    <w:rsid w:val="003C1BEE"/>
    <w:rsid w:val="003C5E84"/>
    <w:rsid w:val="003D7461"/>
    <w:rsid w:val="003E0A0E"/>
    <w:rsid w:val="003E2357"/>
    <w:rsid w:val="003E4AFD"/>
    <w:rsid w:val="003E7BF9"/>
    <w:rsid w:val="003F5911"/>
    <w:rsid w:val="003F6419"/>
    <w:rsid w:val="0040279A"/>
    <w:rsid w:val="00406B82"/>
    <w:rsid w:val="00414383"/>
    <w:rsid w:val="004336F9"/>
    <w:rsid w:val="00436338"/>
    <w:rsid w:val="00442336"/>
    <w:rsid w:val="0044394D"/>
    <w:rsid w:val="00455F97"/>
    <w:rsid w:val="004637A2"/>
    <w:rsid w:val="004726C4"/>
    <w:rsid w:val="004729EA"/>
    <w:rsid w:val="00473321"/>
    <w:rsid w:val="00477A5C"/>
    <w:rsid w:val="00493E33"/>
    <w:rsid w:val="00495C30"/>
    <w:rsid w:val="00497C82"/>
    <w:rsid w:val="004A2751"/>
    <w:rsid w:val="004A393C"/>
    <w:rsid w:val="004A3F39"/>
    <w:rsid w:val="004B0417"/>
    <w:rsid w:val="004B52ED"/>
    <w:rsid w:val="004B6CCA"/>
    <w:rsid w:val="004C454F"/>
    <w:rsid w:val="004D0A5A"/>
    <w:rsid w:val="004D23D9"/>
    <w:rsid w:val="004D269D"/>
    <w:rsid w:val="004D4096"/>
    <w:rsid w:val="004E125F"/>
    <w:rsid w:val="004E610A"/>
    <w:rsid w:val="004F1BFC"/>
    <w:rsid w:val="004F49D5"/>
    <w:rsid w:val="004F7BE7"/>
    <w:rsid w:val="00505FEE"/>
    <w:rsid w:val="0050696F"/>
    <w:rsid w:val="005070EE"/>
    <w:rsid w:val="0051518A"/>
    <w:rsid w:val="005237DE"/>
    <w:rsid w:val="005333AC"/>
    <w:rsid w:val="00537597"/>
    <w:rsid w:val="00540C33"/>
    <w:rsid w:val="00547023"/>
    <w:rsid w:val="00562867"/>
    <w:rsid w:val="00563AA1"/>
    <w:rsid w:val="00564687"/>
    <w:rsid w:val="005703F4"/>
    <w:rsid w:val="00570640"/>
    <w:rsid w:val="005728AF"/>
    <w:rsid w:val="005863AB"/>
    <w:rsid w:val="00587B17"/>
    <w:rsid w:val="00591353"/>
    <w:rsid w:val="0059446F"/>
    <w:rsid w:val="005976DA"/>
    <w:rsid w:val="005A0C00"/>
    <w:rsid w:val="005A15E4"/>
    <w:rsid w:val="005A1ED2"/>
    <w:rsid w:val="005A7015"/>
    <w:rsid w:val="005A7B10"/>
    <w:rsid w:val="005B4340"/>
    <w:rsid w:val="005C026A"/>
    <w:rsid w:val="005C1A42"/>
    <w:rsid w:val="005C5730"/>
    <w:rsid w:val="005C737E"/>
    <w:rsid w:val="005D25AD"/>
    <w:rsid w:val="005E2553"/>
    <w:rsid w:val="005F66F7"/>
    <w:rsid w:val="006001C7"/>
    <w:rsid w:val="00601161"/>
    <w:rsid w:val="006024A1"/>
    <w:rsid w:val="006039F1"/>
    <w:rsid w:val="00606025"/>
    <w:rsid w:val="006152CE"/>
    <w:rsid w:val="006214B2"/>
    <w:rsid w:val="00623490"/>
    <w:rsid w:val="00630C30"/>
    <w:rsid w:val="0063245C"/>
    <w:rsid w:val="00637F0A"/>
    <w:rsid w:val="00645607"/>
    <w:rsid w:val="00645726"/>
    <w:rsid w:val="00646258"/>
    <w:rsid w:val="006540F4"/>
    <w:rsid w:val="006613CB"/>
    <w:rsid w:val="0067075D"/>
    <w:rsid w:val="006716C8"/>
    <w:rsid w:val="006723B4"/>
    <w:rsid w:val="00682247"/>
    <w:rsid w:val="006879F3"/>
    <w:rsid w:val="00695FF8"/>
    <w:rsid w:val="006A43E6"/>
    <w:rsid w:val="006A666E"/>
    <w:rsid w:val="006B0DDD"/>
    <w:rsid w:val="006B1FF6"/>
    <w:rsid w:val="006B7A07"/>
    <w:rsid w:val="006C07F6"/>
    <w:rsid w:val="006C092B"/>
    <w:rsid w:val="006C30D6"/>
    <w:rsid w:val="006C55D4"/>
    <w:rsid w:val="006C66B3"/>
    <w:rsid w:val="006D1115"/>
    <w:rsid w:val="006D2215"/>
    <w:rsid w:val="006D6E87"/>
    <w:rsid w:val="006F5A6B"/>
    <w:rsid w:val="0070088B"/>
    <w:rsid w:val="00702BB5"/>
    <w:rsid w:val="00710854"/>
    <w:rsid w:val="007120B4"/>
    <w:rsid w:val="007209A7"/>
    <w:rsid w:val="00730EA1"/>
    <w:rsid w:val="00731A89"/>
    <w:rsid w:val="00735833"/>
    <w:rsid w:val="00736FB1"/>
    <w:rsid w:val="0074047D"/>
    <w:rsid w:val="00741F6F"/>
    <w:rsid w:val="00742289"/>
    <w:rsid w:val="00744682"/>
    <w:rsid w:val="007462D9"/>
    <w:rsid w:val="007465EA"/>
    <w:rsid w:val="00746D47"/>
    <w:rsid w:val="00750CC5"/>
    <w:rsid w:val="007558CE"/>
    <w:rsid w:val="00755DB1"/>
    <w:rsid w:val="00756199"/>
    <w:rsid w:val="007651D4"/>
    <w:rsid w:val="00767F5B"/>
    <w:rsid w:val="007741B0"/>
    <w:rsid w:val="00774AF8"/>
    <w:rsid w:val="00782E58"/>
    <w:rsid w:val="007847D8"/>
    <w:rsid w:val="00785261"/>
    <w:rsid w:val="00786948"/>
    <w:rsid w:val="00795392"/>
    <w:rsid w:val="007A3076"/>
    <w:rsid w:val="007A6173"/>
    <w:rsid w:val="007B0321"/>
    <w:rsid w:val="007B0768"/>
    <w:rsid w:val="007B0D0E"/>
    <w:rsid w:val="007B0F75"/>
    <w:rsid w:val="007B1425"/>
    <w:rsid w:val="007B1CF9"/>
    <w:rsid w:val="007C05EC"/>
    <w:rsid w:val="007C35D9"/>
    <w:rsid w:val="007C3F2E"/>
    <w:rsid w:val="007C49D0"/>
    <w:rsid w:val="007C64AD"/>
    <w:rsid w:val="007C6A45"/>
    <w:rsid w:val="007E1202"/>
    <w:rsid w:val="007E474A"/>
    <w:rsid w:val="007F0799"/>
    <w:rsid w:val="007F0D2D"/>
    <w:rsid w:val="007F5BBD"/>
    <w:rsid w:val="008046A1"/>
    <w:rsid w:val="00805CDB"/>
    <w:rsid w:val="00815D13"/>
    <w:rsid w:val="00821D76"/>
    <w:rsid w:val="008261B6"/>
    <w:rsid w:val="00826904"/>
    <w:rsid w:val="0082796F"/>
    <w:rsid w:val="008307C8"/>
    <w:rsid w:val="00836BEB"/>
    <w:rsid w:val="0083725F"/>
    <w:rsid w:val="00841C83"/>
    <w:rsid w:val="00847B79"/>
    <w:rsid w:val="00850B74"/>
    <w:rsid w:val="00851278"/>
    <w:rsid w:val="00851409"/>
    <w:rsid w:val="00855386"/>
    <w:rsid w:val="008554F8"/>
    <w:rsid w:val="008606BE"/>
    <w:rsid w:val="00860970"/>
    <w:rsid w:val="0086541F"/>
    <w:rsid w:val="00873362"/>
    <w:rsid w:val="00874F35"/>
    <w:rsid w:val="00875561"/>
    <w:rsid w:val="00876CE6"/>
    <w:rsid w:val="008774D1"/>
    <w:rsid w:val="00877D81"/>
    <w:rsid w:val="00880CE9"/>
    <w:rsid w:val="0088151C"/>
    <w:rsid w:val="008844EB"/>
    <w:rsid w:val="00884745"/>
    <w:rsid w:val="00890BDD"/>
    <w:rsid w:val="0089109D"/>
    <w:rsid w:val="00894658"/>
    <w:rsid w:val="008968FA"/>
    <w:rsid w:val="008B18CD"/>
    <w:rsid w:val="008B505D"/>
    <w:rsid w:val="008C1B82"/>
    <w:rsid w:val="008C4FF2"/>
    <w:rsid w:val="008C5876"/>
    <w:rsid w:val="008D22DD"/>
    <w:rsid w:val="008D2DC6"/>
    <w:rsid w:val="008D4F36"/>
    <w:rsid w:val="008D7A29"/>
    <w:rsid w:val="008E20E6"/>
    <w:rsid w:val="008E2C44"/>
    <w:rsid w:val="008F5276"/>
    <w:rsid w:val="00900325"/>
    <w:rsid w:val="009052F5"/>
    <w:rsid w:val="0091003B"/>
    <w:rsid w:val="00914F41"/>
    <w:rsid w:val="009159FD"/>
    <w:rsid w:val="0092494A"/>
    <w:rsid w:val="0092699E"/>
    <w:rsid w:val="00931347"/>
    <w:rsid w:val="00932565"/>
    <w:rsid w:val="00935525"/>
    <w:rsid w:val="00942915"/>
    <w:rsid w:val="00943FCF"/>
    <w:rsid w:val="00945249"/>
    <w:rsid w:val="009459B2"/>
    <w:rsid w:val="009515E4"/>
    <w:rsid w:val="00953C40"/>
    <w:rsid w:val="00957924"/>
    <w:rsid w:val="00966426"/>
    <w:rsid w:val="00967AD9"/>
    <w:rsid w:val="00967DE1"/>
    <w:rsid w:val="0097422B"/>
    <w:rsid w:val="00975233"/>
    <w:rsid w:val="00977A72"/>
    <w:rsid w:val="009842A0"/>
    <w:rsid w:val="00985744"/>
    <w:rsid w:val="00986FE9"/>
    <w:rsid w:val="009954D6"/>
    <w:rsid w:val="00995B47"/>
    <w:rsid w:val="00996AE1"/>
    <w:rsid w:val="009A090D"/>
    <w:rsid w:val="009A6045"/>
    <w:rsid w:val="009C2F5A"/>
    <w:rsid w:val="009C4232"/>
    <w:rsid w:val="009C7CE3"/>
    <w:rsid w:val="009C7FA0"/>
    <w:rsid w:val="009D27F3"/>
    <w:rsid w:val="009D410E"/>
    <w:rsid w:val="009D71F8"/>
    <w:rsid w:val="009D7E1B"/>
    <w:rsid w:val="009E0F33"/>
    <w:rsid w:val="009F0D89"/>
    <w:rsid w:val="009F23F4"/>
    <w:rsid w:val="009F3E16"/>
    <w:rsid w:val="00A02ECE"/>
    <w:rsid w:val="00A033FB"/>
    <w:rsid w:val="00A07112"/>
    <w:rsid w:val="00A07170"/>
    <w:rsid w:val="00A17F22"/>
    <w:rsid w:val="00A20D84"/>
    <w:rsid w:val="00A25BD9"/>
    <w:rsid w:val="00A36E3C"/>
    <w:rsid w:val="00A37716"/>
    <w:rsid w:val="00A405C3"/>
    <w:rsid w:val="00A4595D"/>
    <w:rsid w:val="00A45D19"/>
    <w:rsid w:val="00A46AE2"/>
    <w:rsid w:val="00A57673"/>
    <w:rsid w:val="00A733A5"/>
    <w:rsid w:val="00A77DD6"/>
    <w:rsid w:val="00A85F6C"/>
    <w:rsid w:val="00A95863"/>
    <w:rsid w:val="00A96289"/>
    <w:rsid w:val="00A97F9A"/>
    <w:rsid w:val="00AA0261"/>
    <w:rsid w:val="00AA4969"/>
    <w:rsid w:val="00AB6E4B"/>
    <w:rsid w:val="00AD1A25"/>
    <w:rsid w:val="00AD22DF"/>
    <w:rsid w:val="00AD3ADB"/>
    <w:rsid w:val="00AD6C09"/>
    <w:rsid w:val="00AD6F21"/>
    <w:rsid w:val="00AE090D"/>
    <w:rsid w:val="00B078CC"/>
    <w:rsid w:val="00B14CB9"/>
    <w:rsid w:val="00B16C05"/>
    <w:rsid w:val="00B17A7C"/>
    <w:rsid w:val="00B20AA2"/>
    <w:rsid w:val="00B212D0"/>
    <w:rsid w:val="00B30B63"/>
    <w:rsid w:val="00B313B2"/>
    <w:rsid w:val="00B360AE"/>
    <w:rsid w:val="00B361A7"/>
    <w:rsid w:val="00B40933"/>
    <w:rsid w:val="00B43D00"/>
    <w:rsid w:val="00B44B6D"/>
    <w:rsid w:val="00B47518"/>
    <w:rsid w:val="00B56598"/>
    <w:rsid w:val="00B60FEC"/>
    <w:rsid w:val="00B613F6"/>
    <w:rsid w:val="00B63CF2"/>
    <w:rsid w:val="00B65A60"/>
    <w:rsid w:val="00B665F8"/>
    <w:rsid w:val="00B81860"/>
    <w:rsid w:val="00B8233F"/>
    <w:rsid w:val="00B87FAC"/>
    <w:rsid w:val="00B914C6"/>
    <w:rsid w:val="00B917D1"/>
    <w:rsid w:val="00B920CB"/>
    <w:rsid w:val="00B95455"/>
    <w:rsid w:val="00B96A71"/>
    <w:rsid w:val="00BA18EF"/>
    <w:rsid w:val="00BA2B3A"/>
    <w:rsid w:val="00BA369E"/>
    <w:rsid w:val="00BB1E85"/>
    <w:rsid w:val="00BC10EE"/>
    <w:rsid w:val="00BC4ECD"/>
    <w:rsid w:val="00BD057E"/>
    <w:rsid w:val="00BD2CE5"/>
    <w:rsid w:val="00BD3E8D"/>
    <w:rsid w:val="00BD4ADE"/>
    <w:rsid w:val="00BE0A2E"/>
    <w:rsid w:val="00BE6134"/>
    <w:rsid w:val="00BF264D"/>
    <w:rsid w:val="00C00EE0"/>
    <w:rsid w:val="00C01C39"/>
    <w:rsid w:val="00C04B97"/>
    <w:rsid w:val="00C053C8"/>
    <w:rsid w:val="00C11563"/>
    <w:rsid w:val="00C12506"/>
    <w:rsid w:val="00C14903"/>
    <w:rsid w:val="00C171B3"/>
    <w:rsid w:val="00C24CE0"/>
    <w:rsid w:val="00C2507F"/>
    <w:rsid w:val="00C2568C"/>
    <w:rsid w:val="00C30024"/>
    <w:rsid w:val="00C30194"/>
    <w:rsid w:val="00C30DE1"/>
    <w:rsid w:val="00C31960"/>
    <w:rsid w:val="00C33079"/>
    <w:rsid w:val="00C33E9E"/>
    <w:rsid w:val="00C35223"/>
    <w:rsid w:val="00C40755"/>
    <w:rsid w:val="00C46169"/>
    <w:rsid w:val="00C475B8"/>
    <w:rsid w:val="00C5302B"/>
    <w:rsid w:val="00C541BB"/>
    <w:rsid w:val="00C556E6"/>
    <w:rsid w:val="00C57206"/>
    <w:rsid w:val="00C62455"/>
    <w:rsid w:val="00C6564A"/>
    <w:rsid w:val="00C6580C"/>
    <w:rsid w:val="00C70CF8"/>
    <w:rsid w:val="00C738FF"/>
    <w:rsid w:val="00C75C43"/>
    <w:rsid w:val="00C76608"/>
    <w:rsid w:val="00C769AD"/>
    <w:rsid w:val="00C81D10"/>
    <w:rsid w:val="00C84905"/>
    <w:rsid w:val="00C86F2E"/>
    <w:rsid w:val="00C94C32"/>
    <w:rsid w:val="00C97BE3"/>
    <w:rsid w:val="00CA696A"/>
    <w:rsid w:val="00CB1399"/>
    <w:rsid w:val="00CB6DD2"/>
    <w:rsid w:val="00CC1349"/>
    <w:rsid w:val="00CC4201"/>
    <w:rsid w:val="00CC6D2B"/>
    <w:rsid w:val="00CC70C7"/>
    <w:rsid w:val="00CD6C34"/>
    <w:rsid w:val="00CE0105"/>
    <w:rsid w:val="00CF482E"/>
    <w:rsid w:val="00D00344"/>
    <w:rsid w:val="00D05769"/>
    <w:rsid w:val="00D06F44"/>
    <w:rsid w:val="00D102DE"/>
    <w:rsid w:val="00D13012"/>
    <w:rsid w:val="00D20462"/>
    <w:rsid w:val="00D3318D"/>
    <w:rsid w:val="00D42A59"/>
    <w:rsid w:val="00D45AAF"/>
    <w:rsid w:val="00D472A4"/>
    <w:rsid w:val="00D56B03"/>
    <w:rsid w:val="00D57D8E"/>
    <w:rsid w:val="00D6082F"/>
    <w:rsid w:val="00D65BA3"/>
    <w:rsid w:val="00D66AD9"/>
    <w:rsid w:val="00D70A4F"/>
    <w:rsid w:val="00D715A9"/>
    <w:rsid w:val="00D716B3"/>
    <w:rsid w:val="00D725D6"/>
    <w:rsid w:val="00D74B17"/>
    <w:rsid w:val="00D7736A"/>
    <w:rsid w:val="00D85069"/>
    <w:rsid w:val="00D91BE0"/>
    <w:rsid w:val="00DA0F0F"/>
    <w:rsid w:val="00DA31A9"/>
    <w:rsid w:val="00DB2005"/>
    <w:rsid w:val="00DC5662"/>
    <w:rsid w:val="00DC66CD"/>
    <w:rsid w:val="00DD1FF7"/>
    <w:rsid w:val="00DD2BCF"/>
    <w:rsid w:val="00DD5539"/>
    <w:rsid w:val="00DD55B7"/>
    <w:rsid w:val="00DE163F"/>
    <w:rsid w:val="00DE5493"/>
    <w:rsid w:val="00DE6C1D"/>
    <w:rsid w:val="00DF33E7"/>
    <w:rsid w:val="00DF4FBD"/>
    <w:rsid w:val="00DF7F5D"/>
    <w:rsid w:val="00E039E7"/>
    <w:rsid w:val="00E1045A"/>
    <w:rsid w:val="00E15847"/>
    <w:rsid w:val="00E20408"/>
    <w:rsid w:val="00E214CD"/>
    <w:rsid w:val="00E24665"/>
    <w:rsid w:val="00E32F94"/>
    <w:rsid w:val="00E33177"/>
    <w:rsid w:val="00E336B1"/>
    <w:rsid w:val="00E352E4"/>
    <w:rsid w:val="00E36F26"/>
    <w:rsid w:val="00E4335A"/>
    <w:rsid w:val="00E50CC2"/>
    <w:rsid w:val="00E50CF2"/>
    <w:rsid w:val="00E63461"/>
    <w:rsid w:val="00E64F0D"/>
    <w:rsid w:val="00E65201"/>
    <w:rsid w:val="00E661EA"/>
    <w:rsid w:val="00E7052E"/>
    <w:rsid w:val="00E81945"/>
    <w:rsid w:val="00E86A55"/>
    <w:rsid w:val="00E86D68"/>
    <w:rsid w:val="00E93E40"/>
    <w:rsid w:val="00E96D27"/>
    <w:rsid w:val="00EA4D20"/>
    <w:rsid w:val="00EA6E30"/>
    <w:rsid w:val="00EA707B"/>
    <w:rsid w:val="00EB1F35"/>
    <w:rsid w:val="00EC121E"/>
    <w:rsid w:val="00EC7485"/>
    <w:rsid w:val="00ED125E"/>
    <w:rsid w:val="00ED1BF7"/>
    <w:rsid w:val="00ED2F3F"/>
    <w:rsid w:val="00ED37A5"/>
    <w:rsid w:val="00ED4AE8"/>
    <w:rsid w:val="00ED4E64"/>
    <w:rsid w:val="00EE056C"/>
    <w:rsid w:val="00EE289A"/>
    <w:rsid w:val="00EE2E00"/>
    <w:rsid w:val="00EE49D3"/>
    <w:rsid w:val="00EE56C7"/>
    <w:rsid w:val="00EE6A46"/>
    <w:rsid w:val="00EF1663"/>
    <w:rsid w:val="00F03B82"/>
    <w:rsid w:val="00F04D13"/>
    <w:rsid w:val="00F067E1"/>
    <w:rsid w:val="00F068AB"/>
    <w:rsid w:val="00F1219E"/>
    <w:rsid w:val="00F16E8D"/>
    <w:rsid w:val="00F328DE"/>
    <w:rsid w:val="00F34565"/>
    <w:rsid w:val="00F401CE"/>
    <w:rsid w:val="00F4356E"/>
    <w:rsid w:val="00F44CB5"/>
    <w:rsid w:val="00F500F4"/>
    <w:rsid w:val="00F55A1F"/>
    <w:rsid w:val="00F662FE"/>
    <w:rsid w:val="00F73E6D"/>
    <w:rsid w:val="00F75617"/>
    <w:rsid w:val="00F83D68"/>
    <w:rsid w:val="00F93BF5"/>
    <w:rsid w:val="00F93F41"/>
    <w:rsid w:val="00F963D3"/>
    <w:rsid w:val="00FA30A6"/>
    <w:rsid w:val="00FA5BF8"/>
    <w:rsid w:val="00FA5EF9"/>
    <w:rsid w:val="00FA78BE"/>
    <w:rsid w:val="00FB2E96"/>
    <w:rsid w:val="00FB3196"/>
    <w:rsid w:val="00FB4680"/>
    <w:rsid w:val="00FB6E78"/>
    <w:rsid w:val="00FB7A0C"/>
    <w:rsid w:val="00FC6313"/>
    <w:rsid w:val="00FC73BD"/>
    <w:rsid w:val="00FC7A90"/>
    <w:rsid w:val="00FD01C5"/>
    <w:rsid w:val="00FD15A4"/>
    <w:rsid w:val="00FD6191"/>
    <w:rsid w:val="00FE23F9"/>
    <w:rsid w:val="00FE4B1B"/>
    <w:rsid w:val="00FF2C1F"/>
    <w:rsid w:val="00FF5713"/>
    <w:rsid w:val="00FF6235"/>
    <w:rsid w:val="00FF6D96"/>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BB449"/>
  <w15:chartTrackingRefBased/>
  <w15:docId w15:val="{F3590B7F-3520-6443-846C-1E1D3E2FE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33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071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1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1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071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1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1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1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1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1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1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1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1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071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1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1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1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1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170"/>
    <w:rPr>
      <w:rFonts w:eastAsiaTheme="majorEastAsia" w:cstheme="majorBidi"/>
      <w:color w:val="272727" w:themeColor="text1" w:themeTint="D8"/>
    </w:rPr>
  </w:style>
  <w:style w:type="paragraph" w:styleId="Title">
    <w:name w:val="Title"/>
    <w:basedOn w:val="Normal"/>
    <w:next w:val="Normal"/>
    <w:link w:val="TitleChar"/>
    <w:uiPriority w:val="10"/>
    <w:qFormat/>
    <w:rsid w:val="00A071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1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1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1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1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7170"/>
    <w:rPr>
      <w:i/>
      <w:iCs/>
      <w:color w:val="404040" w:themeColor="text1" w:themeTint="BF"/>
    </w:rPr>
  </w:style>
  <w:style w:type="paragraph" w:styleId="ListParagraph">
    <w:name w:val="List Paragraph"/>
    <w:basedOn w:val="Normal"/>
    <w:uiPriority w:val="34"/>
    <w:qFormat/>
    <w:rsid w:val="00A07170"/>
    <w:pPr>
      <w:ind w:left="720"/>
      <w:contextualSpacing/>
    </w:pPr>
  </w:style>
  <w:style w:type="character" w:styleId="IntenseEmphasis">
    <w:name w:val="Intense Emphasis"/>
    <w:basedOn w:val="DefaultParagraphFont"/>
    <w:uiPriority w:val="21"/>
    <w:qFormat/>
    <w:rsid w:val="00A07170"/>
    <w:rPr>
      <w:i/>
      <w:iCs/>
      <w:color w:val="0F4761" w:themeColor="accent1" w:themeShade="BF"/>
    </w:rPr>
  </w:style>
  <w:style w:type="paragraph" w:styleId="IntenseQuote">
    <w:name w:val="Intense Quote"/>
    <w:basedOn w:val="Normal"/>
    <w:next w:val="Normal"/>
    <w:link w:val="IntenseQuoteChar"/>
    <w:uiPriority w:val="30"/>
    <w:qFormat/>
    <w:rsid w:val="00A071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170"/>
    <w:rPr>
      <w:i/>
      <w:iCs/>
      <w:color w:val="0F4761" w:themeColor="accent1" w:themeShade="BF"/>
    </w:rPr>
  </w:style>
  <w:style w:type="character" w:styleId="IntenseReference">
    <w:name w:val="Intense Reference"/>
    <w:basedOn w:val="DefaultParagraphFont"/>
    <w:uiPriority w:val="32"/>
    <w:qFormat/>
    <w:rsid w:val="00A07170"/>
    <w:rPr>
      <w:b/>
      <w:bCs/>
      <w:smallCaps/>
      <w:color w:val="0F4761" w:themeColor="accent1" w:themeShade="BF"/>
      <w:spacing w:val="5"/>
    </w:rPr>
  </w:style>
  <w:style w:type="paragraph" w:styleId="FootnoteText">
    <w:name w:val="footnote text"/>
    <w:basedOn w:val="Normal"/>
    <w:link w:val="FootnoteTextChar"/>
    <w:uiPriority w:val="99"/>
    <w:semiHidden/>
    <w:unhideWhenUsed/>
    <w:rsid w:val="00F1219E"/>
    <w:rPr>
      <w:sz w:val="20"/>
      <w:szCs w:val="20"/>
    </w:rPr>
  </w:style>
  <w:style w:type="character" w:customStyle="1" w:styleId="FootnoteTextChar">
    <w:name w:val="Footnote Text Char"/>
    <w:basedOn w:val="DefaultParagraphFont"/>
    <w:link w:val="FootnoteText"/>
    <w:uiPriority w:val="99"/>
    <w:semiHidden/>
    <w:rsid w:val="00F1219E"/>
    <w:rPr>
      <w:sz w:val="20"/>
      <w:szCs w:val="20"/>
    </w:rPr>
  </w:style>
  <w:style w:type="character" w:styleId="FootnoteReference">
    <w:name w:val="footnote reference"/>
    <w:basedOn w:val="DefaultParagraphFont"/>
    <w:uiPriority w:val="99"/>
    <w:semiHidden/>
    <w:unhideWhenUsed/>
    <w:rsid w:val="00F1219E"/>
    <w:rPr>
      <w:vertAlign w:val="superscript"/>
    </w:rPr>
  </w:style>
  <w:style w:type="character" w:styleId="Hyperlink">
    <w:name w:val="Hyperlink"/>
    <w:basedOn w:val="DefaultParagraphFont"/>
    <w:uiPriority w:val="99"/>
    <w:unhideWhenUsed/>
    <w:rsid w:val="00DC5662"/>
    <w:rPr>
      <w:color w:val="467886" w:themeColor="hyperlink"/>
      <w:u w:val="single"/>
    </w:rPr>
  </w:style>
  <w:style w:type="character" w:styleId="UnresolvedMention">
    <w:name w:val="Unresolved Mention"/>
    <w:basedOn w:val="DefaultParagraphFont"/>
    <w:uiPriority w:val="99"/>
    <w:semiHidden/>
    <w:unhideWhenUsed/>
    <w:rsid w:val="00DC5662"/>
    <w:rPr>
      <w:color w:val="605E5C"/>
      <w:shd w:val="clear" w:color="auto" w:fill="E1DFDD"/>
    </w:rPr>
  </w:style>
  <w:style w:type="table" w:styleId="TableGrid">
    <w:name w:val="Table Grid"/>
    <w:basedOn w:val="TableNormal"/>
    <w:uiPriority w:val="39"/>
    <w:rsid w:val="00D57D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F0D89"/>
    <w:pPr>
      <w:numPr>
        <w:numId w:val="9"/>
      </w:numPr>
    </w:pPr>
  </w:style>
  <w:style w:type="paragraph" w:styleId="NormalWeb">
    <w:name w:val="Normal (Web)"/>
    <w:basedOn w:val="Normal"/>
    <w:uiPriority w:val="99"/>
    <w:unhideWhenUsed/>
    <w:rsid w:val="00311012"/>
    <w:pPr>
      <w:spacing w:before="100" w:beforeAutospacing="1" w:after="100" w:afterAutospacing="1"/>
    </w:pPr>
  </w:style>
  <w:style w:type="character" w:styleId="PlaceholderText">
    <w:name w:val="Placeholder Text"/>
    <w:basedOn w:val="DefaultParagraphFont"/>
    <w:uiPriority w:val="99"/>
    <w:semiHidden/>
    <w:rsid w:val="00311012"/>
    <w:rPr>
      <w:color w:val="666666"/>
    </w:rPr>
  </w:style>
  <w:style w:type="character" w:styleId="FollowedHyperlink">
    <w:name w:val="FollowedHyperlink"/>
    <w:basedOn w:val="DefaultParagraphFont"/>
    <w:uiPriority w:val="99"/>
    <w:semiHidden/>
    <w:unhideWhenUsed/>
    <w:rsid w:val="00272431"/>
    <w:rPr>
      <w:color w:val="96607D" w:themeColor="followedHyperlink"/>
      <w:u w:val="single"/>
    </w:rPr>
  </w:style>
  <w:style w:type="character" w:customStyle="1" w:styleId="apple-converted-space">
    <w:name w:val="apple-converted-space"/>
    <w:basedOn w:val="DefaultParagraphFont"/>
    <w:rsid w:val="00CE0105"/>
  </w:style>
  <w:style w:type="character" w:customStyle="1" w:styleId="mord">
    <w:name w:val="mord"/>
    <w:basedOn w:val="DefaultParagraphFont"/>
    <w:rsid w:val="005A1ED2"/>
  </w:style>
  <w:style w:type="character" w:customStyle="1" w:styleId="mopen">
    <w:name w:val="mopen"/>
    <w:basedOn w:val="DefaultParagraphFont"/>
    <w:rsid w:val="005A1ED2"/>
  </w:style>
  <w:style w:type="character" w:customStyle="1" w:styleId="mclose">
    <w:name w:val="mclose"/>
    <w:basedOn w:val="DefaultParagraphFont"/>
    <w:rsid w:val="005A1ED2"/>
  </w:style>
  <w:style w:type="character" w:customStyle="1" w:styleId="mrel">
    <w:name w:val="mrel"/>
    <w:basedOn w:val="DefaultParagraphFont"/>
    <w:rsid w:val="005A1ED2"/>
  </w:style>
  <w:style w:type="character" w:customStyle="1" w:styleId="mop">
    <w:name w:val="mop"/>
    <w:basedOn w:val="DefaultParagraphFont"/>
    <w:rsid w:val="005A1ED2"/>
  </w:style>
  <w:style w:type="character" w:customStyle="1" w:styleId="vlist-s">
    <w:name w:val="vlist-s"/>
    <w:basedOn w:val="DefaultParagraphFont"/>
    <w:rsid w:val="005A1ED2"/>
  </w:style>
  <w:style w:type="paragraph" w:styleId="Footer">
    <w:name w:val="footer"/>
    <w:basedOn w:val="Normal"/>
    <w:link w:val="FooterChar"/>
    <w:uiPriority w:val="99"/>
    <w:unhideWhenUsed/>
    <w:rsid w:val="00563AA1"/>
    <w:pPr>
      <w:tabs>
        <w:tab w:val="center" w:pos="4513"/>
        <w:tab w:val="right" w:pos="9026"/>
      </w:tabs>
    </w:pPr>
  </w:style>
  <w:style w:type="character" w:customStyle="1" w:styleId="FooterChar">
    <w:name w:val="Footer Char"/>
    <w:basedOn w:val="DefaultParagraphFont"/>
    <w:link w:val="Footer"/>
    <w:uiPriority w:val="99"/>
    <w:rsid w:val="00563AA1"/>
  </w:style>
  <w:style w:type="character" w:styleId="PageNumber">
    <w:name w:val="page number"/>
    <w:basedOn w:val="DefaultParagraphFont"/>
    <w:uiPriority w:val="99"/>
    <w:semiHidden/>
    <w:unhideWhenUsed/>
    <w:rsid w:val="00563AA1"/>
  </w:style>
  <w:style w:type="paragraph" w:styleId="TOCHeading">
    <w:name w:val="TOC Heading"/>
    <w:basedOn w:val="Heading1"/>
    <w:next w:val="Normal"/>
    <w:uiPriority w:val="39"/>
    <w:unhideWhenUsed/>
    <w:qFormat/>
    <w:rsid w:val="00563AA1"/>
    <w:pPr>
      <w:spacing w:before="480" w:after="0" w:line="276" w:lineRule="auto"/>
      <w:outlineLvl w:val="9"/>
    </w:pPr>
    <w:rPr>
      <w:b/>
      <w:bCs/>
      <w:sz w:val="28"/>
      <w:szCs w:val="28"/>
      <w:lang w:val="en-US"/>
    </w:rPr>
  </w:style>
  <w:style w:type="paragraph" w:styleId="TOC2">
    <w:name w:val="toc 2"/>
    <w:basedOn w:val="Normal"/>
    <w:next w:val="Normal"/>
    <w:autoRedefine/>
    <w:uiPriority w:val="39"/>
    <w:unhideWhenUsed/>
    <w:rsid w:val="00563AA1"/>
    <w:pPr>
      <w:spacing w:before="120"/>
      <w:ind w:left="240"/>
    </w:pPr>
    <w:rPr>
      <w:b/>
      <w:bCs/>
      <w:sz w:val="22"/>
      <w:szCs w:val="22"/>
    </w:rPr>
  </w:style>
  <w:style w:type="paragraph" w:styleId="TOC3">
    <w:name w:val="toc 3"/>
    <w:basedOn w:val="Normal"/>
    <w:next w:val="Normal"/>
    <w:autoRedefine/>
    <w:uiPriority w:val="39"/>
    <w:unhideWhenUsed/>
    <w:rsid w:val="00563AA1"/>
    <w:pPr>
      <w:ind w:left="480"/>
    </w:pPr>
    <w:rPr>
      <w:sz w:val="20"/>
      <w:szCs w:val="20"/>
    </w:rPr>
  </w:style>
  <w:style w:type="paragraph" w:styleId="TOC1">
    <w:name w:val="toc 1"/>
    <w:basedOn w:val="Normal"/>
    <w:next w:val="Normal"/>
    <w:autoRedefine/>
    <w:uiPriority w:val="39"/>
    <w:semiHidden/>
    <w:unhideWhenUsed/>
    <w:rsid w:val="00563AA1"/>
    <w:pPr>
      <w:spacing w:before="120"/>
    </w:pPr>
    <w:rPr>
      <w:b/>
      <w:bCs/>
      <w:i/>
      <w:iCs/>
    </w:rPr>
  </w:style>
  <w:style w:type="paragraph" w:styleId="TOC4">
    <w:name w:val="toc 4"/>
    <w:basedOn w:val="Normal"/>
    <w:next w:val="Normal"/>
    <w:autoRedefine/>
    <w:uiPriority w:val="39"/>
    <w:semiHidden/>
    <w:unhideWhenUsed/>
    <w:rsid w:val="00563AA1"/>
    <w:pPr>
      <w:ind w:left="720"/>
    </w:pPr>
    <w:rPr>
      <w:sz w:val="20"/>
      <w:szCs w:val="20"/>
    </w:rPr>
  </w:style>
  <w:style w:type="paragraph" w:styleId="TOC5">
    <w:name w:val="toc 5"/>
    <w:basedOn w:val="Normal"/>
    <w:next w:val="Normal"/>
    <w:autoRedefine/>
    <w:uiPriority w:val="39"/>
    <w:semiHidden/>
    <w:unhideWhenUsed/>
    <w:rsid w:val="00563AA1"/>
    <w:pPr>
      <w:ind w:left="960"/>
    </w:pPr>
    <w:rPr>
      <w:sz w:val="20"/>
      <w:szCs w:val="20"/>
    </w:rPr>
  </w:style>
  <w:style w:type="paragraph" w:styleId="TOC6">
    <w:name w:val="toc 6"/>
    <w:basedOn w:val="Normal"/>
    <w:next w:val="Normal"/>
    <w:autoRedefine/>
    <w:uiPriority w:val="39"/>
    <w:semiHidden/>
    <w:unhideWhenUsed/>
    <w:rsid w:val="00563AA1"/>
    <w:pPr>
      <w:ind w:left="1200"/>
    </w:pPr>
    <w:rPr>
      <w:sz w:val="20"/>
      <w:szCs w:val="20"/>
    </w:rPr>
  </w:style>
  <w:style w:type="paragraph" w:styleId="TOC7">
    <w:name w:val="toc 7"/>
    <w:basedOn w:val="Normal"/>
    <w:next w:val="Normal"/>
    <w:autoRedefine/>
    <w:uiPriority w:val="39"/>
    <w:semiHidden/>
    <w:unhideWhenUsed/>
    <w:rsid w:val="00563AA1"/>
    <w:pPr>
      <w:ind w:left="1440"/>
    </w:pPr>
    <w:rPr>
      <w:sz w:val="20"/>
      <w:szCs w:val="20"/>
    </w:rPr>
  </w:style>
  <w:style w:type="paragraph" w:styleId="TOC8">
    <w:name w:val="toc 8"/>
    <w:basedOn w:val="Normal"/>
    <w:next w:val="Normal"/>
    <w:autoRedefine/>
    <w:uiPriority w:val="39"/>
    <w:semiHidden/>
    <w:unhideWhenUsed/>
    <w:rsid w:val="00563AA1"/>
    <w:pPr>
      <w:ind w:left="1680"/>
    </w:pPr>
    <w:rPr>
      <w:sz w:val="20"/>
      <w:szCs w:val="20"/>
    </w:rPr>
  </w:style>
  <w:style w:type="paragraph" w:styleId="TOC9">
    <w:name w:val="toc 9"/>
    <w:basedOn w:val="Normal"/>
    <w:next w:val="Normal"/>
    <w:autoRedefine/>
    <w:uiPriority w:val="39"/>
    <w:semiHidden/>
    <w:unhideWhenUsed/>
    <w:rsid w:val="00563AA1"/>
    <w:pPr>
      <w:ind w:left="1920"/>
    </w:pPr>
    <w:rPr>
      <w:sz w:val="20"/>
      <w:szCs w:val="20"/>
    </w:rPr>
  </w:style>
  <w:style w:type="paragraph" w:styleId="Caption">
    <w:name w:val="caption"/>
    <w:basedOn w:val="Normal"/>
    <w:next w:val="Normal"/>
    <w:uiPriority w:val="35"/>
    <w:unhideWhenUsed/>
    <w:qFormat/>
    <w:rsid w:val="00E4335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6501">
      <w:bodyDiv w:val="1"/>
      <w:marLeft w:val="0"/>
      <w:marRight w:val="0"/>
      <w:marTop w:val="0"/>
      <w:marBottom w:val="0"/>
      <w:divBdr>
        <w:top w:val="none" w:sz="0" w:space="0" w:color="auto"/>
        <w:left w:val="none" w:sz="0" w:space="0" w:color="auto"/>
        <w:bottom w:val="none" w:sz="0" w:space="0" w:color="auto"/>
        <w:right w:val="none" w:sz="0" w:space="0" w:color="auto"/>
      </w:divBdr>
    </w:div>
    <w:div w:id="175198444">
      <w:bodyDiv w:val="1"/>
      <w:marLeft w:val="0"/>
      <w:marRight w:val="0"/>
      <w:marTop w:val="0"/>
      <w:marBottom w:val="0"/>
      <w:divBdr>
        <w:top w:val="none" w:sz="0" w:space="0" w:color="auto"/>
        <w:left w:val="none" w:sz="0" w:space="0" w:color="auto"/>
        <w:bottom w:val="none" w:sz="0" w:space="0" w:color="auto"/>
        <w:right w:val="none" w:sz="0" w:space="0" w:color="auto"/>
      </w:divBdr>
      <w:divsChild>
        <w:div w:id="969166176">
          <w:marLeft w:val="0"/>
          <w:marRight w:val="0"/>
          <w:marTop w:val="0"/>
          <w:marBottom w:val="0"/>
          <w:divBdr>
            <w:top w:val="none" w:sz="0" w:space="0" w:color="auto"/>
            <w:left w:val="none" w:sz="0" w:space="0" w:color="auto"/>
            <w:bottom w:val="none" w:sz="0" w:space="0" w:color="auto"/>
            <w:right w:val="none" w:sz="0" w:space="0" w:color="auto"/>
          </w:divBdr>
          <w:divsChild>
            <w:div w:id="1000618677">
              <w:marLeft w:val="0"/>
              <w:marRight w:val="0"/>
              <w:marTop w:val="0"/>
              <w:marBottom w:val="0"/>
              <w:divBdr>
                <w:top w:val="none" w:sz="0" w:space="0" w:color="auto"/>
                <w:left w:val="none" w:sz="0" w:space="0" w:color="auto"/>
                <w:bottom w:val="none" w:sz="0" w:space="0" w:color="auto"/>
                <w:right w:val="none" w:sz="0" w:space="0" w:color="auto"/>
              </w:divBdr>
              <w:divsChild>
                <w:div w:id="20938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24456">
      <w:bodyDiv w:val="1"/>
      <w:marLeft w:val="0"/>
      <w:marRight w:val="0"/>
      <w:marTop w:val="0"/>
      <w:marBottom w:val="0"/>
      <w:divBdr>
        <w:top w:val="none" w:sz="0" w:space="0" w:color="auto"/>
        <w:left w:val="none" w:sz="0" w:space="0" w:color="auto"/>
        <w:bottom w:val="none" w:sz="0" w:space="0" w:color="auto"/>
        <w:right w:val="none" w:sz="0" w:space="0" w:color="auto"/>
      </w:divBdr>
    </w:div>
    <w:div w:id="505900901">
      <w:bodyDiv w:val="1"/>
      <w:marLeft w:val="0"/>
      <w:marRight w:val="0"/>
      <w:marTop w:val="0"/>
      <w:marBottom w:val="0"/>
      <w:divBdr>
        <w:top w:val="none" w:sz="0" w:space="0" w:color="auto"/>
        <w:left w:val="none" w:sz="0" w:space="0" w:color="auto"/>
        <w:bottom w:val="none" w:sz="0" w:space="0" w:color="auto"/>
        <w:right w:val="none" w:sz="0" w:space="0" w:color="auto"/>
      </w:divBdr>
    </w:div>
    <w:div w:id="562761383">
      <w:bodyDiv w:val="1"/>
      <w:marLeft w:val="0"/>
      <w:marRight w:val="0"/>
      <w:marTop w:val="0"/>
      <w:marBottom w:val="0"/>
      <w:divBdr>
        <w:top w:val="none" w:sz="0" w:space="0" w:color="auto"/>
        <w:left w:val="none" w:sz="0" w:space="0" w:color="auto"/>
        <w:bottom w:val="none" w:sz="0" w:space="0" w:color="auto"/>
        <w:right w:val="none" w:sz="0" w:space="0" w:color="auto"/>
      </w:divBdr>
    </w:div>
    <w:div w:id="746921260">
      <w:bodyDiv w:val="1"/>
      <w:marLeft w:val="0"/>
      <w:marRight w:val="0"/>
      <w:marTop w:val="0"/>
      <w:marBottom w:val="0"/>
      <w:divBdr>
        <w:top w:val="none" w:sz="0" w:space="0" w:color="auto"/>
        <w:left w:val="none" w:sz="0" w:space="0" w:color="auto"/>
        <w:bottom w:val="none" w:sz="0" w:space="0" w:color="auto"/>
        <w:right w:val="none" w:sz="0" w:space="0" w:color="auto"/>
      </w:divBdr>
    </w:div>
    <w:div w:id="765610855">
      <w:bodyDiv w:val="1"/>
      <w:marLeft w:val="0"/>
      <w:marRight w:val="0"/>
      <w:marTop w:val="0"/>
      <w:marBottom w:val="0"/>
      <w:divBdr>
        <w:top w:val="none" w:sz="0" w:space="0" w:color="auto"/>
        <w:left w:val="none" w:sz="0" w:space="0" w:color="auto"/>
        <w:bottom w:val="none" w:sz="0" w:space="0" w:color="auto"/>
        <w:right w:val="none" w:sz="0" w:space="0" w:color="auto"/>
      </w:divBdr>
    </w:div>
    <w:div w:id="816339764">
      <w:bodyDiv w:val="1"/>
      <w:marLeft w:val="0"/>
      <w:marRight w:val="0"/>
      <w:marTop w:val="0"/>
      <w:marBottom w:val="0"/>
      <w:divBdr>
        <w:top w:val="none" w:sz="0" w:space="0" w:color="auto"/>
        <w:left w:val="none" w:sz="0" w:space="0" w:color="auto"/>
        <w:bottom w:val="none" w:sz="0" w:space="0" w:color="auto"/>
        <w:right w:val="none" w:sz="0" w:space="0" w:color="auto"/>
      </w:divBdr>
    </w:div>
    <w:div w:id="941258689">
      <w:bodyDiv w:val="1"/>
      <w:marLeft w:val="0"/>
      <w:marRight w:val="0"/>
      <w:marTop w:val="0"/>
      <w:marBottom w:val="0"/>
      <w:divBdr>
        <w:top w:val="none" w:sz="0" w:space="0" w:color="auto"/>
        <w:left w:val="none" w:sz="0" w:space="0" w:color="auto"/>
        <w:bottom w:val="none" w:sz="0" w:space="0" w:color="auto"/>
        <w:right w:val="none" w:sz="0" w:space="0" w:color="auto"/>
      </w:divBdr>
    </w:div>
    <w:div w:id="980112539">
      <w:bodyDiv w:val="1"/>
      <w:marLeft w:val="0"/>
      <w:marRight w:val="0"/>
      <w:marTop w:val="0"/>
      <w:marBottom w:val="0"/>
      <w:divBdr>
        <w:top w:val="none" w:sz="0" w:space="0" w:color="auto"/>
        <w:left w:val="none" w:sz="0" w:space="0" w:color="auto"/>
        <w:bottom w:val="none" w:sz="0" w:space="0" w:color="auto"/>
        <w:right w:val="none" w:sz="0" w:space="0" w:color="auto"/>
      </w:divBdr>
    </w:div>
    <w:div w:id="1143280316">
      <w:bodyDiv w:val="1"/>
      <w:marLeft w:val="0"/>
      <w:marRight w:val="0"/>
      <w:marTop w:val="0"/>
      <w:marBottom w:val="0"/>
      <w:divBdr>
        <w:top w:val="none" w:sz="0" w:space="0" w:color="auto"/>
        <w:left w:val="none" w:sz="0" w:space="0" w:color="auto"/>
        <w:bottom w:val="none" w:sz="0" w:space="0" w:color="auto"/>
        <w:right w:val="none" w:sz="0" w:space="0" w:color="auto"/>
      </w:divBdr>
    </w:div>
    <w:div w:id="1222449086">
      <w:bodyDiv w:val="1"/>
      <w:marLeft w:val="0"/>
      <w:marRight w:val="0"/>
      <w:marTop w:val="0"/>
      <w:marBottom w:val="0"/>
      <w:divBdr>
        <w:top w:val="none" w:sz="0" w:space="0" w:color="auto"/>
        <w:left w:val="none" w:sz="0" w:space="0" w:color="auto"/>
        <w:bottom w:val="none" w:sz="0" w:space="0" w:color="auto"/>
        <w:right w:val="none" w:sz="0" w:space="0" w:color="auto"/>
      </w:divBdr>
    </w:div>
    <w:div w:id="1289050873">
      <w:bodyDiv w:val="1"/>
      <w:marLeft w:val="0"/>
      <w:marRight w:val="0"/>
      <w:marTop w:val="0"/>
      <w:marBottom w:val="0"/>
      <w:divBdr>
        <w:top w:val="none" w:sz="0" w:space="0" w:color="auto"/>
        <w:left w:val="none" w:sz="0" w:space="0" w:color="auto"/>
        <w:bottom w:val="none" w:sz="0" w:space="0" w:color="auto"/>
        <w:right w:val="none" w:sz="0" w:space="0" w:color="auto"/>
      </w:divBdr>
    </w:div>
    <w:div w:id="1603105944">
      <w:bodyDiv w:val="1"/>
      <w:marLeft w:val="0"/>
      <w:marRight w:val="0"/>
      <w:marTop w:val="0"/>
      <w:marBottom w:val="0"/>
      <w:divBdr>
        <w:top w:val="none" w:sz="0" w:space="0" w:color="auto"/>
        <w:left w:val="none" w:sz="0" w:space="0" w:color="auto"/>
        <w:bottom w:val="none" w:sz="0" w:space="0" w:color="auto"/>
        <w:right w:val="none" w:sz="0" w:space="0" w:color="auto"/>
      </w:divBdr>
    </w:div>
    <w:div w:id="1617642862">
      <w:bodyDiv w:val="1"/>
      <w:marLeft w:val="0"/>
      <w:marRight w:val="0"/>
      <w:marTop w:val="0"/>
      <w:marBottom w:val="0"/>
      <w:divBdr>
        <w:top w:val="none" w:sz="0" w:space="0" w:color="auto"/>
        <w:left w:val="none" w:sz="0" w:space="0" w:color="auto"/>
        <w:bottom w:val="none" w:sz="0" w:space="0" w:color="auto"/>
        <w:right w:val="none" w:sz="0" w:space="0" w:color="auto"/>
      </w:divBdr>
    </w:div>
    <w:div w:id="1940870927">
      <w:bodyDiv w:val="1"/>
      <w:marLeft w:val="0"/>
      <w:marRight w:val="0"/>
      <w:marTop w:val="0"/>
      <w:marBottom w:val="0"/>
      <w:divBdr>
        <w:top w:val="none" w:sz="0" w:space="0" w:color="auto"/>
        <w:left w:val="none" w:sz="0" w:space="0" w:color="auto"/>
        <w:bottom w:val="none" w:sz="0" w:space="0" w:color="auto"/>
        <w:right w:val="none" w:sz="0" w:space="0" w:color="auto"/>
      </w:divBdr>
    </w:div>
    <w:div w:id="1958563575">
      <w:bodyDiv w:val="1"/>
      <w:marLeft w:val="0"/>
      <w:marRight w:val="0"/>
      <w:marTop w:val="0"/>
      <w:marBottom w:val="0"/>
      <w:divBdr>
        <w:top w:val="none" w:sz="0" w:space="0" w:color="auto"/>
        <w:left w:val="none" w:sz="0" w:space="0" w:color="auto"/>
        <w:bottom w:val="none" w:sz="0" w:space="0" w:color="auto"/>
        <w:right w:val="none" w:sz="0" w:space="0" w:color="auto"/>
      </w:divBdr>
    </w:div>
    <w:div w:id="2101674300">
      <w:bodyDiv w:val="1"/>
      <w:marLeft w:val="0"/>
      <w:marRight w:val="0"/>
      <w:marTop w:val="0"/>
      <w:marBottom w:val="0"/>
      <w:divBdr>
        <w:top w:val="none" w:sz="0" w:space="0" w:color="auto"/>
        <w:left w:val="none" w:sz="0" w:space="0" w:color="auto"/>
        <w:bottom w:val="none" w:sz="0" w:space="0" w:color="auto"/>
        <w:right w:val="none" w:sz="0" w:space="0" w:color="auto"/>
      </w:divBdr>
      <w:divsChild>
        <w:div w:id="278923928">
          <w:marLeft w:val="0"/>
          <w:marRight w:val="0"/>
          <w:marTop w:val="0"/>
          <w:marBottom w:val="0"/>
          <w:divBdr>
            <w:top w:val="none" w:sz="0" w:space="0" w:color="auto"/>
            <w:left w:val="none" w:sz="0" w:space="0" w:color="auto"/>
            <w:bottom w:val="none" w:sz="0" w:space="0" w:color="auto"/>
            <w:right w:val="none" w:sz="0" w:space="0" w:color="auto"/>
          </w:divBdr>
          <w:divsChild>
            <w:div w:id="731581021">
              <w:marLeft w:val="0"/>
              <w:marRight w:val="0"/>
              <w:marTop w:val="0"/>
              <w:marBottom w:val="0"/>
              <w:divBdr>
                <w:top w:val="none" w:sz="0" w:space="0" w:color="auto"/>
                <w:left w:val="none" w:sz="0" w:space="0" w:color="auto"/>
                <w:bottom w:val="none" w:sz="0" w:space="0" w:color="auto"/>
                <w:right w:val="none" w:sz="0" w:space="0" w:color="auto"/>
              </w:divBdr>
              <w:divsChild>
                <w:div w:id="1848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16672">
      <w:bodyDiv w:val="1"/>
      <w:marLeft w:val="0"/>
      <w:marRight w:val="0"/>
      <w:marTop w:val="0"/>
      <w:marBottom w:val="0"/>
      <w:divBdr>
        <w:top w:val="none" w:sz="0" w:space="0" w:color="auto"/>
        <w:left w:val="none" w:sz="0" w:space="0" w:color="auto"/>
        <w:bottom w:val="none" w:sz="0" w:space="0" w:color="auto"/>
        <w:right w:val="none" w:sz="0" w:space="0" w:color="auto"/>
      </w:divBdr>
      <w:divsChild>
        <w:div w:id="1251043645">
          <w:marLeft w:val="0"/>
          <w:marRight w:val="0"/>
          <w:marTop w:val="0"/>
          <w:marBottom w:val="0"/>
          <w:divBdr>
            <w:top w:val="none" w:sz="0" w:space="0" w:color="auto"/>
            <w:left w:val="none" w:sz="0" w:space="0" w:color="auto"/>
            <w:bottom w:val="none" w:sz="0" w:space="0" w:color="auto"/>
            <w:right w:val="none" w:sz="0" w:space="0" w:color="auto"/>
          </w:divBdr>
          <w:divsChild>
            <w:div w:id="447940490">
              <w:marLeft w:val="0"/>
              <w:marRight w:val="0"/>
              <w:marTop w:val="0"/>
              <w:marBottom w:val="0"/>
              <w:divBdr>
                <w:top w:val="none" w:sz="0" w:space="0" w:color="auto"/>
                <w:left w:val="none" w:sz="0" w:space="0" w:color="auto"/>
                <w:bottom w:val="none" w:sz="0" w:space="0" w:color="auto"/>
                <w:right w:val="none" w:sz="0" w:space="0" w:color="auto"/>
              </w:divBdr>
              <w:divsChild>
                <w:div w:id="13053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iblab.com/driblab-en/football-data-the-largest-coverage-in-the-mark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nytimes.com/athletic/3502290/2022/08/14/domenico-tedesco-red-bull-leipzig/" TargetMode="External"/><Relationship Id="rId3" Type="http://schemas.openxmlformats.org/officeDocument/2006/relationships/hyperlink" Target="https://en.wikipedia.org/wiki/Long_ball" TargetMode="External"/><Relationship Id="rId7" Type="http://schemas.openxmlformats.org/officeDocument/2006/relationships/hyperlink" Target="https://pl.wikipedia.org/wiki/Informacja" TargetMode="External"/><Relationship Id="rId2" Type="http://schemas.openxmlformats.org/officeDocument/2006/relationships/hyperlink" Target="https://www.bbc.com/sport/football/61648608" TargetMode="External"/><Relationship Id="rId1" Type="http://schemas.openxmlformats.org/officeDocument/2006/relationships/hyperlink" Target="https://en.wikipedia.org/wiki/Championship_Manager_(video_game)" TargetMode="External"/><Relationship Id="rId6" Type="http://schemas.openxmlformats.org/officeDocument/2006/relationships/hyperlink" Target="https://pl.wikipedia.org/wiki/Dane" TargetMode="External"/><Relationship Id="rId5" Type="http://schemas.openxmlformats.org/officeDocument/2006/relationships/hyperlink" Target="https://en.wikipedia.org/wiki/Analysis_(disambiguation)" TargetMode="External"/><Relationship Id="rId4" Type="http://schemas.openxmlformats.org/officeDocument/2006/relationships/hyperlink" Target="https://www.statsperform.com/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clustered"/>
        <c:varyColors val="0"/>
        <c:ser>
          <c:idx val="0"/>
          <c:order val="0"/>
          <c:tx>
            <c:strRef>
              <c:f>Sheet1!$B$1</c:f>
              <c:strCache>
                <c:ptCount val="1"/>
                <c:pt idx="0">
                  <c:v>Częstotliwość strzelania goli</c:v>
                </c:pt>
              </c:strCache>
            </c:strRef>
          </c:tx>
          <c:spPr>
            <a:solidFill>
              <a:schemeClr val="accent1"/>
            </a:solidFill>
            <a:ln>
              <a:noFill/>
            </a:ln>
            <a:effectLst/>
          </c:spPr>
          <c:invertIfNegative val="0"/>
          <c:cat>
            <c:strRef>
              <c:f>Sheet1!$A$2:$A$9</c:f>
              <c:strCache>
                <c:ptCount val="8"/>
                <c:pt idx="0">
                  <c:v>0</c:v>
                </c:pt>
                <c:pt idx="1">
                  <c:v>1</c:v>
                </c:pt>
                <c:pt idx="2">
                  <c:v>2</c:v>
                </c:pt>
                <c:pt idx="3">
                  <c:v>3</c:v>
                </c:pt>
                <c:pt idx="4">
                  <c:v>4</c:v>
                </c:pt>
                <c:pt idx="5">
                  <c:v>5</c:v>
                </c:pt>
                <c:pt idx="6">
                  <c:v>6</c:v>
                </c:pt>
                <c:pt idx="7">
                  <c:v>7+</c:v>
                </c:pt>
              </c:strCache>
            </c:strRef>
          </c:cat>
          <c:val>
            <c:numRef>
              <c:f>Sheet1!$B$2:$B$9</c:f>
              <c:numCache>
                <c:formatCode>0%</c:formatCode>
                <c:ptCount val="8"/>
                <c:pt idx="0">
                  <c:v>0.39</c:v>
                </c:pt>
                <c:pt idx="1">
                  <c:v>0.28000000000000003</c:v>
                </c:pt>
                <c:pt idx="2">
                  <c:v>0.16</c:v>
                </c:pt>
                <c:pt idx="3">
                  <c:v>0.08</c:v>
                </c:pt>
                <c:pt idx="4">
                  <c:v>0.04</c:v>
                </c:pt>
                <c:pt idx="5">
                  <c:v>0.02</c:v>
                </c:pt>
                <c:pt idx="6">
                  <c:v>0.01</c:v>
                </c:pt>
                <c:pt idx="7">
                  <c:v>0.01</c:v>
                </c:pt>
              </c:numCache>
            </c:numRef>
          </c:val>
          <c:extLst>
            <c:ext xmlns:c16="http://schemas.microsoft.com/office/drawing/2014/chart" uri="{C3380CC4-5D6E-409C-BE32-E72D297353CC}">
              <c16:uniqueId val="{00000000-B0D9-E143-9DA3-71A23437B4B7}"/>
            </c:ext>
          </c:extLst>
        </c:ser>
        <c:dLbls>
          <c:showLegendKey val="0"/>
          <c:showVal val="0"/>
          <c:showCatName val="0"/>
          <c:showSerName val="0"/>
          <c:showPercent val="0"/>
          <c:showBubbleSize val="0"/>
        </c:dLbls>
        <c:gapWidth val="219"/>
        <c:overlap val="-27"/>
        <c:axId val="1031427968"/>
        <c:axId val="1037652016"/>
      </c:barChart>
      <c:catAx>
        <c:axId val="1031427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37652016"/>
        <c:crosses val="autoZero"/>
        <c:auto val="1"/>
        <c:lblAlgn val="ctr"/>
        <c:lblOffset val="100"/>
        <c:noMultiLvlLbl val="0"/>
      </c:catAx>
      <c:valAx>
        <c:axId val="1037652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31427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Liczba graczy w bazach danych 2016-23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stacked"/>
        <c:varyColors val="0"/>
        <c:ser>
          <c:idx val="0"/>
          <c:order val="0"/>
          <c:tx>
            <c:strRef>
              <c:f>Sheet1!$B$1</c:f>
              <c:strCache>
                <c:ptCount val="1"/>
                <c:pt idx="0">
                  <c:v>Azja-Oceania</c:v>
                </c:pt>
              </c:strCache>
            </c:strRef>
          </c:tx>
          <c:spPr>
            <a:solidFill>
              <a:schemeClr val="accent1"/>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Sheet1!$B$2:$B$9</c:f>
              <c:numCache>
                <c:formatCode>_ * #\ ##0_)_ ;_ * \(#\ ##0\)_ ;_ * "-"??_)_ ;_ @_ </c:formatCode>
                <c:ptCount val="8"/>
                <c:pt idx="0">
                  <c:v>363.63636363636363</c:v>
                </c:pt>
                <c:pt idx="1">
                  <c:v>727.27272727272725</c:v>
                </c:pt>
                <c:pt idx="2">
                  <c:v>1454.5454545454545</c:v>
                </c:pt>
                <c:pt idx="3">
                  <c:v>2181.818181818182</c:v>
                </c:pt>
                <c:pt idx="4">
                  <c:v>7272.727272727273</c:v>
                </c:pt>
                <c:pt idx="5">
                  <c:v>10909.09090909091</c:v>
                </c:pt>
                <c:pt idx="6">
                  <c:v>18181.81818181818</c:v>
                </c:pt>
                <c:pt idx="7">
                  <c:v>18181.81818181818</c:v>
                </c:pt>
              </c:numCache>
            </c:numRef>
          </c:val>
          <c:extLst>
            <c:ext xmlns:c16="http://schemas.microsoft.com/office/drawing/2014/chart" uri="{C3380CC4-5D6E-409C-BE32-E72D297353CC}">
              <c16:uniqueId val="{00000000-E561-AF40-93F1-F4687653980F}"/>
            </c:ext>
          </c:extLst>
        </c:ser>
        <c:ser>
          <c:idx val="1"/>
          <c:order val="1"/>
          <c:tx>
            <c:strRef>
              <c:f>Sheet1!$C$1</c:f>
              <c:strCache>
                <c:ptCount val="1"/>
                <c:pt idx="0">
                  <c:v>Ameryka Pn. i Centralna</c:v>
                </c:pt>
              </c:strCache>
            </c:strRef>
          </c:tx>
          <c:spPr>
            <a:solidFill>
              <a:schemeClr val="accent2"/>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Sheet1!$C$2:$C$9</c:f>
              <c:numCache>
                <c:formatCode>_ * #\ ##0_)_ ;_ * \(#\ ##0\)_ ;_ * "-"??_)_ ;_ @_ </c:formatCode>
                <c:ptCount val="8"/>
                <c:pt idx="0">
                  <c:v>363.63636363636363</c:v>
                </c:pt>
                <c:pt idx="1">
                  <c:v>727.27272727272725</c:v>
                </c:pt>
                <c:pt idx="2">
                  <c:v>1454.5454545454545</c:v>
                </c:pt>
                <c:pt idx="3">
                  <c:v>3636.3636363636365</c:v>
                </c:pt>
                <c:pt idx="4">
                  <c:v>3636.3636363636365</c:v>
                </c:pt>
                <c:pt idx="5">
                  <c:v>7272.727272727273</c:v>
                </c:pt>
                <c:pt idx="6">
                  <c:v>14545.454545454546</c:v>
                </c:pt>
                <c:pt idx="7">
                  <c:v>14545.454545454546</c:v>
                </c:pt>
              </c:numCache>
            </c:numRef>
          </c:val>
          <c:extLst>
            <c:ext xmlns:c16="http://schemas.microsoft.com/office/drawing/2014/chart" uri="{C3380CC4-5D6E-409C-BE32-E72D297353CC}">
              <c16:uniqueId val="{00000001-E561-AF40-93F1-F4687653980F}"/>
            </c:ext>
          </c:extLst>
        </c:ser>
        <c:ser>
          <c:idx val="2"/>
          <c:order val="2"/>
          <c:tx>
            <c:strRef>
              <c:f>Sheet1!$D$1</c:f>
              <c:strCache>
                <c:ptCount val="1"/>
                <c:pt idx="0">
                  <c:v>Europa</c:v>
                </c:pt>
              </c:strCache>
            </c:strRef>
          </c:tx>
          <c:spPr>
            <a:solidFill>
              <a:schemeClr val="accent3"/>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Sheet1!$D$2:$D$9</c:f>
              <c:numCache>
                <c:formatCode>_ * #\ ##0_)_ ;_ * \(#\ ##0\)_ ;_ * "-"??_)_ ;_ @_ </c:formatCode>
                <c:ptCount val="8"/>
                <c:pt idx="0">
                  <c:v>16000</c:v>
                </c:pt>
                <c:pt idx="1">
                  <c:v>32727.272727272728</c:v>
                </c:pt>
                <c:pt idx="2">
                  <c:v>50909.090909090912</c:v>
                </c:pt>
                <c:pt idx="3">
                  <c:v>72727.272727272721</c:v>
                </c:pt>
                <c:pt idx="4">
                  <c:v>94545.454545454544</c:v>
                </c:pt>
                <c:pt idx="5">
                  <c:v>109090.90909090909</c:v>
                </c:pt>
                <c:pt idx="6">
                  <c:v>123636.36363636363</c:v>
                </c:pt>
                <c:pt idx="7">
                  <c:v>123636.36363636363</c:v>
                </c:pt>
              </c:numCache>
            </c:numRef>
          </c:val>
          <c:extLst>
            <c:ext xmlns:c16="http://schemas.microsoft.com/office/drawing/2014/chart" uri="{C3380CC4-5D6E-409C-BE32-E72D297353CC}">
              <c16:uniqueId val="{00000002-E561-AF40-93F1-F4687653980F}"/>
            </c:ext>
          </c:extLst>
        </c:ser>
        <c:ser>
          <c:idx val="3"/>
          <c:order val="3"/>
          <c:tx>
            <c:strRef>
              <c:f>Sheet1!$E$1</c:f>
              <c:strCache>
                <c:ptCount val="1"/>
                <c:pt idx="0">
                  <c:v>Ameryka Pd.</c:v>
                </c:pt>
              </c:strCache>
            </c:strRef>
          </c:tx>
          <c:spPr>
            <a:solidFill>
              <a:schemeClr val="accent4"/>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Sheet1!$E$2:$E$9</c:f>
              <c:numCache>
                <c:formatCode>_ * #\ ##0_)_ ;_ * \(#\ ##0\)_ ;_ * "-"??_)_ ;_ @_ </c:formatCode>
                <c:ptCount val="8"/>
                <c:pt idx="0">
                  <c:v>727.27272727272725</c:v>
                </c:pt>
                <c:pt idx="1">
                  <c:v>1454.5454545454545</c:v>
                </c:pt>
                <c:pt idx="2">
                  <c:v>3636.3636363636365</c:v>
                </c:pt>
                <c:pt idx="3">
                  <c:v>7272.727272727273</c:v>
                </c:pt>
                <c:pt idx="4">
                  <c:v>14545.454545454546</c:v>
                </c:pt>
                <c:pt idx="5">
                  <c:v>18181.81818181818</c:v>
                </c:pt>
                <c:pt idx="6">
                  <c:v>25454.545454545456</c:v>
                </c:pt>
                <c:pt idx="7">
                  <c:v>25454.545454545456</c:v>
                </c:pt>
              </c:numCache>
            </c:numRef>
          </c:val>
          <c:extLst>
            <c:ext xmlns:c16="http://schemas.microsoft.com/office/drawing/2014/chart" uri="{C3380CC4-5D6E-409C-BE32-E72D297353CC}">
              <c16:uniqueId val="{00000003-E561-AF40-93F1-F4687653980F}"/>
            </c:ext>
          </c:extLst>
        </c:ser>
        <c:ser>
          <c:idx val="4"/>
          <c:order val="4"/>
          <c:tx>
            <c:strRef>
              <c:f>Sheet1!$F$1</c:f>
              <c:strCache>
                <c:ptCount val="1"/>
                <c:pt idx="0">
                  <c:v>Afryka</c:v>
                </c:pt>
              </c:strCache>
            </c:strRef>
          </c:tx>
          <c:spPr>
            <a:solidFill>
              <a:schemeClr val="accent5"/>
            </a:solidFill>
            <a:ln>
              <a:noFill/>
            </a:ln>
            <a:effectLst/>
          </c:spPr>
          <c:invertIfNegative val="0"/>
          <c:cat>
            <c:numRef>
              <c:f>Sheet1!$A$2:$A$9</c:f>
              <c:numCache>
                <c:formatCode>General</c:formatCode>
                <c:ptCount val="8"/>
                <c:pt idx="0">
                  <c:v>2016</c:v>
                </c:pt>
                <c:pt idx="1">
                  <c:v>2017</c:v>
                </c:pt>
                <c:pt idx="2">
                  <c:v>2018</c:v>
                </c:pt>
                <c:pt idx="3">
                  <c:v>2019</c:v>
                </c:pt>
                <c:pt idx="4">
                  <c:v>2020</c:v>
                </c:pt>
                <c:pt idx="5">
                  <c:v>2021</c:v>
                </c:pt>
                <c:pt idx="6">
                  <c:v>2022</c:v>
                </c:pt>
                <c:pt idx="7">
                  <c:v>2023</c:v>
                </c:pt>
              </c:numCache>
            </c:numRef>
          </c:cat>
          <c:val>
            <c:numRef>
              <c:f>Sheet1!$F$2:$F$9</c:f>
              <c:numCache>
                <c:formatCode>_ * #\ ##0_)_ ;_ * \(#\ ##0\)_ ;_ * "-"??_)_ ;_ @_ </c:formatCode>
                <c:ptCount val="8"/>
                <c:pt idx="0">
                  <c:v>727.27272727272725</c:v>
                </c:pt>
                <c:pt idx="1">
                  <c:v>1454.5454545454545</c:v>
                </c:pt>
                <c:pt idx="2">
                  <c:v>2181.818181818182</c:v>
                </c:pt>
                <c:pt idx="3">
                  <c:v>3636.3636363636365</c:v>
                </c:pt>
                <c:pt idx="4">
                  <c:v>7272.727272727273</c:v>
                </c:pt>
                <c:pt idx="5">
                  <c:v>10909.09090909091</c:v>
                </c:pt>
                <c:pt idx="6">
                  <c:v>18181.81818181818</c:v>
                </c:pt>
                <c:pt idx="7">
                  <c:v>18181.81818181818</c:v>
                </c:pt>
              </c:numCache>
            </c:numRef>
          </c:val>
          <c:extLst>
            <c:ext xmlns:c16="http://schemas.microsoft.com/office/drawing/2014/chart" uri="{C3380CC4-5D6E-409C-BE32-E72D297353CC}">
              <c16:uniqueId val="{00000004-E561-AF40-93F1-F4687653980F}"/>
            </c:ext>
          </c:extLst>
        </c:ser>
        <c:dLbls>
          <c:showLegendKey val="0"/>
          <c:showVal val="0"/>
          <c:showCatName val="0"/>
          <c:showSerName val="0"/>
          <c:showPercent val="0"/>
          <c:showBubbleSize val="0"/>
        </c:dLbls>
        <c:gapWidth val="150"/>
        <c:overlap val="100"/>
        <c:axId val="656490624"/>
        <c:axId val="925687248"/>
      </c:barChart>
      <c:catAx>
        <c:axId val="656490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925687248"/>
        <c:crosses val="autoZero"/>
        <c:auto val="1"/>
        <c:lblAlgn val="ctr"/>
        <c:lblOffset val="100"/>
        <c:noMultiLvlLbl val="0"/>
      </c:catAx>
      <c:valAx>
        <c:axId val="925687248"/>
        <c:scaling>
          <c:orientation val="minMax"/>
        </c:scaling>
        <c:delete val="0"/>
        <c:axPos val="l"/>
        <c:majorGridlines>
          <c:spPr>
            <a:ln w="9525" cap="flat" cmpd="sng" algn="ctr">
              <a:solidFill>
                <a:schemeClr val="tx1">
                  <a:lumMod val="15000"/>
                  <a:lumOff val="85000"/>
                </a:schemeClr>
              </a:solidFill>
              <a:round/>
            </a:ln>
            <a:effectLst/>
          </c:spPr>
        </c:majorGridlines>
        <c:numFmt formatCode="_ * #\ ##0_)_ ;_ * \(#\ ##0\)_ ;_ * &quot;-&quot;??_)_ ;_ @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65649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barChart>
        <c:barDir val="col"/>
        <c:grouping val="clustered"/>
        <c:varyColors val="0"/>
        <c:ser>
          <c:idx val="0"/>
          <c:order val="0"/>
          <c:tx>
            <c:strRef>
              <c:f>Sheet1!$B$1</c:f>
              <c:strCache>
                <c:ptCount val="1"/>
                <c:pt idx="0">
                  <c:v>Liczba wystąpień</c:v>
                </c:pt>
              </c:strCache>
            </c:strRef>
          </c:tx>
          <c:spPr>
            <a:solidFill>
              <a:schemeClr val="accent1"/>
            </a:solidFill>
            <a:ln>
              <a:noFill/>
            </a:ln>
            <a:effectLst/>
          </c:spPr>
          <c:invertIfNegative val="0"/>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Sheet1!$B$2:$B$10</c:f>
              <c:numCache>
                <c:formatCode>General</c:formatCode>
                <c:ptCount val="9"/>
                <c:pt idx="0">
                  <c:v>1</c:v>
                </c:pt>
                <c:pt idx="1">
                  <c:v>4</c:v>
                </c:pt>
                <c:pt idx="2">
                  <c:v>7</c:v>
                </c:pt>
                <c:pt idx="3">
                  <c:v>10</c:v>
                </c:pt>
                <c:pt idx="4">
                  <c:v>13</c:v>
                </c:pt>
                <c:pt idx="5">
                  <c:v>10</c:v>
                </c:pt>
                <c:pt idx="6">
                  <c:v>7</c:v>
                </c:pt>
                <c:pt idx="7">
                  <c:v>4</c:v>
                </c:pt>
                <c:pt idx="8">
                  <c:v>1</c:v>
                </c:pt>
              </c:numCache>
            </c:numRef>
          </c:val>
          <c:extLst>
            <c:ext xmlns:c16="http://schemas.microsoft.com/office/drawing/2014/chart" uri="{C3380CC4-5D6E-409C-BE32-E72D297353CC}">
              <c16:uniqueId val="{00000000-36A4-FB4B-991B-DB996376E499}"/>
            </c:ext>
          </c:extLst>
        </c:ser>
        <c:dLbls>
          <c:showLegendKey val="0"/>
          <c:showVal val="0"/>
          <c:showCatName val="0"/>
          <c:showSerName val="0"/>
          <c:showPercent val="0"/>
          <c:showBubbleSize val="0"/>
        </c:dLbls>
        <c:gapWidth val="219"/>
        <c:overlap val="-27"/>
        <c:axId val="724220576"/>
        <c:axId val="724520160"/>
      </c:barChart>
      <c:catAx>
        <c:axId val="72422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724520160"/>
        <c:crosses val="autoZero"/>
        <c:auto val="1"/>
        <c:lblAlgn val="ctr"/>
        <c:lblOffset val="100"/>
        <c:noMultiLvlLbl val="0"/>
      </c:catAx>
      <c:valAx>
        <c:axId val="72452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72422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Wykres funkcji logistycznej</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L"/>
        </a:p>
      </c:txPr>
    </c:title>
    <c:autoTitleDeleted val="0"/>
    <c:plotArea>
      <c:layout/>
      <c:scatterChart>
        <c:scatterStyle val="smoothMarker"/>
        <c:varyColors val="0"/>
        <c:ser>
          <c:idx val="0"/>
          <c:order val="0"/>
          <c:tx>
            <c:strRef>
              <c:f>Sheet1!$B$1</c:f>
              <c:strCache>
                <c:ptCount val="1"/>
                <c:pt idx="0">
                  <c:v>Column1</c:v>
                </c:pt>
              </c:strCache>
            </c:strRef>
          </c:tx>
          <c:spPr>
            <a:ln w="19050" cap="rnd">
              <a:solidFill>
                <a:schemeClr val="accent1"/>
              </a:solidFill>
              <a:round/>
            </a:ln>
            <a:effectLst/>
          </c:spPr>
          <c:marker>
            <c:symbol val="none"/>
          </c:marker>
          <c:xVal>
            <c:numRef>
              <c:f>Sheet1!$A$2:$A$42</c:f>
              <c:numCache>
                <c:formatCode>General</c:formatCode>
                <c:ptCount val="41"/>
                <c:pt idx="0">
                  <c:v>-10</c:v>
                </c:pt>
                <c:pt idx="1">
                  <c:v>-9.5</c:v>
                </c:pt>
                <c:pt idx="2">
                  <c:v>-9</c:v>
                </c:pt>
                <c:pt idx="3">
                  <c:v>-8.5</c:v>
                </c:pt>
                <c:pt idx="4">
                  <c:v>-8</c:v>
                </c:pt>
                <c:pt idx="5">
                  <c:v>-7.5</c:v>
                </c:pt>
                <c:pt idx="6">
                  <c:v>-7</c:v>
                </c:pt>
                <c:pt idx="7">
                  <c:v>-6.5</c:v>
                </c:pt>
                <c:pt idx="8">
                  <c:v>-6</c:v>
                </c:pt>
                <c:pt idx="9">
                  <c:v>-5.5</c:v>
                </c:pt>
                <c:pt idx="10">
                  <c:v>-5</c:v>
                </c:pt>
                <c:pt idx="11">
                  <c:v>-4.5</c:v>
                </c:pt>
                <c:pt idx="12">
                  <c:v>-4</c:v>
                </c:pt>
                <c:pt idx="13">
                  <c:v>-3.5</c:v>
                </c:pt>
                <c:pt idx="14">
                  <c:v>-3</c:v>
                </c:pt>
                <c:pt idx="15">
                  <c:v>-2.5</c:v>
                </c:pt>
                <c:pt idx="16">
                  <c:v>-2</c:v>
                </c:pt>
                <c:pt idx="17">
                  <c:v>-1.5</c:v>
                </c:pt>
                <c:pt idx="18">
                  <c:v>-1</c:v>
                </c:pt>
                <c:pt idx="19">
                  <c:v>-0.5</c:v>
                </c:pt>
                <c:pt idx="20">
                  <c:v>0</c:v>
                </c:pt>
                <c:pt idx="21">
                  <c:v>0.5</c:v>
                </c:pt>
                <c:pt idx="22">
                  <c:v>1</c:v>
                </c:pt>
                <c:pt idx="23">
                  <c:v>1.5</c:v>
                </c:pt>
                <c:pt idx="24">
                  <c:v>2</c:v>
                </c:pt>
                <c:pt idx="25">
                  <c:v>2.5</c:v>
                </c:pt>
                <c:pt idx="26">
                  <c:v>3</c:v>
                </c:pt>
                <c:pt idx="27">
                  <c:v>3.5</c:v>
                </c:pt>
                <c:pt idx="28">
                  <c:v>4</c:v>
                </c:pt>
                <c:pt idx="29">
                  <c:v>4.5</c:v>
                </c:pt>
                <c:pt idx="30">
                  <c:v>5</c:v>
                </c:pt>
                <c:pt idx="31">
                  <c:v>5.5</c:v>
                </c:pt>
                <c:pt idx="32">
                  <c:v>6</c:v>
                </c:pt>
                <c:pt idx="33">
                  <c:v>6.5</c:v>
                </c:pt>
                <c:pt idx="34">
                  <c:v>7</c:v>
                </c:pt>
                <c:pt idx="35">
                  <c:v>7.5</c:v>
                </c:pt>
                <c:pt idx="36">
                  <c:v>8</c:v>
                </c:pt>
                <c:pt idx="37">
                  <c:v>8.5</c:v>
                </c:pt>
                <c:pt idx="38">
                  <c:v>9</c:v>
                </c:pt>
                <c:pt idx="39">
                  <c:v>9.5</c:v>
                </c:pt>
                <c:pt idx="40">
                  <c:v>10</c:v>
                </c:pt>
              </c:numCache>
            </c:numRef>
          </c:xVal>
          <c:yVal>
            <c:numRef>
              <c:f>Sheet1!$B$2:$B$42</c:f>
              <c:numCache>
                <c:formatCode>General</c:formatCode>
                <c:ptCount val="41"/>
                <c:pt idx="0">
                  <c:v>4.5397868702434395E-5</c:v>
                </c:pt>
                <c:pt idx="1">
                  <c:v>7.4846227510611229E-5</c:v>
                </c:pt>
                <c:pt idx="2">
                  <c:v>1.2339457598623172E-4</c:v>
                </c:pt>
                <c:pt idx="3">
                  <c:v>2.0342697805520653E-4</c:v>
                </c:pt>
                <c:pt idx="4">
                  <c:v>3.3535013046647811E-4</c:v>
                </c:pt>
                <c:pt idx="5">
                  <c:v>5.5277863692359955E-4</c:v>
                </c:pt>
                <c:pt idx="6">
                  <c:v>9.1105119440064539E-4</c:v>
                </c:pt>
                <c:pt idx="7">
                  <c:v>1.5011822567369917E-3</c:v>
                </c:pt>
                <c:pt idx="8">
                  <c:v>2.4726231566347743E-3</c:v>
                </c:pt>
                <c:pt idx="9">
                  <c:v>4.0701377158961277E-3</c:v>
                </c:pt>
                <c:pt idx="10">
                  <c:v>6.6928509242848554E-3</c:v>
                </c:pt>
                <c:pt idx="11">
                  <c:v>1.098694263059318E-2</c:v>
                </c:pt>
                <c:pt idx="12">
                  <c:v>1.7986209962091559E-2</c:v>
                </c:pt>
                <c:pt idx="13">
                  <c:v>2.9312230751356319E-2</c:v>
                </c:pt>
                <c:pt idx="14">
                  <c:v>4.7425873177566781E-2</c:v>
                </c:pt>
                <c:pt idx="15">
                  <c:v>7.5858180021243546E-2</c:v>
                </c:pt>
                <c:pt idx="16">
                  <c:v>0.11920292202211755</c:v>
                </c:pt>
                <c:pt idx="17">
                  <c:v>0.18242552380635635</c:v>
                </c:pt>
                <c:pt idx="18">
                  <c:v>0.2689414213699951</c:v>
                </c:pt>
                <c:pt idx="19">
                  <c:v>0.37754066879814541</c:v>
                </c:pt>
                <c:pt idx="20">
                  <c:v>0.5</c:v>
                </c:pt>
                <c:pt idx="21">
                  <c:v>0.62245933120185459</c:v>
                </c:pt>
                <c:pt idx="22">
                  <c:v>0.7310585786300049</c:v>
                </c:pt>
                <c:pt idx="23">
                  <c:v>0.81757447619364365</c:v>
                </c:pt>
                <c:pt idx="24">
                  <c:v>0.88079707797788231</c:v>
                </c:pt>
                <c:pt idx="25">
                  <c:v>0.92414181997875655</c:v>
                </c:pt>
                <c:pt idx="26">
                  <c:v>0.95257412682243336</c:v>
                </c:pt>
                <c:pt idx="27">
                  <c:v>0.97068776924864364</c:v>
                </c:pt>
                <c:pt idx="28">
                  <c:v>0.98201379003790845</c:v>
                </c:pt>
                <c:pt idx="29">
                  <c:v>0.98901305736940681</c:v>
                </c:pt>
                <c:pt idx="30">
                  <c:v>0.99330714907571527</c:v>
                </c:pt>
                <c:pt idx="31">
                  <c:v>0.99592986228410396</c:v>
                </c:pt>
                <c:pt idx="32">
                  <c:v>0.99752737684336534</c:v>
                </c:pt>
                <c:pt idx="33">
                  <c:v>0.99849881774326299</c:v>
                </c:pt>
                <c:pt idx="34">
                  <c:v>0.9990889488055994</c:v>
                </c:pt>
                <c:pt idx="35">
                  <c:v>0.9994472213630764</c:v>
                </c:pt>
                <c:pt idx="36">
                  <c:v>0.99966464986953363</c:v>
                </c:pt>
                <c:pt idx="37">
                  <c:v>0.9997965730219448</c:v>
                </c:pt>
                <c:pt idx="38">
                  <c:v>0.99987660542401369</c:v>
                </c:pt>
                <c:pt idx="39">
                  <c:v>0.99992515377248947</c:v>
                </c:pt>
                <c:pt idx="40">
                  <c:v>0.99995460213129761</c:v>
                </c:pt>
              </c:numCache>
            </c:numRef>
          </c:yVal>
          <c:smooth val="1"/>
          <c:extLst>
            <c:ext xmlns:c16="http://schemas.microsoft.com/office/drawing/2014/chart" uri="{C3380CC4-5D6E-409C-BE32-E72D297353CC}">
              <c16:uniqueId val="{00000000-15E6-BD4C-8464-0C85B54B37B0}"/>
            </c:ext>
          </c:extLst>
        </c:ser>
        <c:dLbls>
          <c:showLegendKey val="0"/>
          <c:showVal val="0"/>
          <c:showCatName val="0"/>
          <c:showSerName val="0"/>
          <c:showPercent val="0"/>
          <c:showBubbleSize val="0"/>
        </c:dLbls>
        <c:axId val="1027340992"/>
        <c:axId val="1027342704"/>
      </c:scatterChart>
      <c:valAx>
        <c:axId val="1027340992"/>
        <c:scaling>
          <c:orientation val="minMax"/>
          <c:max val="10"/>
          <c:min val="-1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27342704"/>
        <c:crosses val="autoZero"/>
        <c:crossBetween val="midCat"/>
      </c:valAx>
      <c:valAx>
        <c:axId val="102734270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L"/>
          </a:p>
        </c:txPr>
        <c:crossAx val="10273409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6B0E3-AA17-CE42-B5AD-0E421BD053EA}">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1160</TotalTime>
  <Pages>54</Pages>
  <Words>11515</Words>
  <Characters>65637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Chruszczewski</dc:creator>
  <cp:keywords/>
  <dc:description/>
  <cp:lastModifiedBy>Michał Chruszczewski</cp:lastModifiedBy>
  <cp:revision>290</cp:revision>
  <dcterms:created xsi:type="dcterms:W3CDTF">2024-08-05T20:17:00Z</dcterms:created>
  <dcterms:modified xsi:type="dcterms:W3CDTF">2024-08-21T09:22:00Z</dcterms:modified>
</cp:coreProperties>
</file>