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df" ContentType="application/pdf"/>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9F4" w:rsidRPr="00776AD0" w:rsidRDefault="00F829F4" w:rsidP="00F829F4">
      <w:pPr>
        <w:rPr>
          <w:rFonts w:ascii="Calibri" w:hAnsi="Calibri" w:cs="Calibri"/>
          <w:sz w:val="22"/>
          <w:szCs w:val="22"/>
        </w:rPr>
      </w:pPr>
      <w:r w:rsidRPr="00776AD0">
        <w:rPr>
          <w:rFonts w:ascii="Calibri" w:hAnsi="Calibri" w:cs="Calibri"/>
          <w:b/>
          <w:sz w:val="22"/>
          <w:szCs w:val="22"/>
        </w:rPr>
        <w:t>1.a. Full Title:</w:t>
      </w:r>
      <w:r w:rsidR="0004008F">
        <w:rPr>
          <w:rFonts w:ascii="Calibri" w:hAnsi="Calibri" w:cs="Calibri"/>
          <w:b/>
          <w:sz w:val="22"/>
          <w:szCs w:val="22"/>
        </w:rPr>
        <w:t xml:space="preserve"> </w:t>
      </w:r>
      <w:r w:rsidR="002E336B">
        <w:rPr>
          <w:rFonts w:ascii="Calibri" w:hAnsi="Calibri" w:cs="Calibri"/>
          <w:sz w:val="22"/>
          <w:szCs w:val="22"/>
        </w:rPr>
        <w:t>A M</w:t>
      </w:r>
      <w:r w:rsidR="0004008F">
        <w:rPr>
          <w:rFonts w:ascii="Calibri" w:hAnsi="Calibri" w:cs="Calibri"/>
          <w:sz w:val="22"/>
          <w:szCs w:val="22"/>
        </w:rPr>
        <w:t xml:space="preserve">ixed </w:t>
      </w:r>
      <w:r w:rsidR="002E336B">
        <w:rPr>
          <w:rFonts w:ascii="Calibri" w:hAnsi="Calibri" w:cs="Calibri"/>
          <w:sz w:val="22"/>
          <w:szCs w:val="22"/>
        </w:rPr>
        <w:t>Linear Effects Model for Association Testing on the X Chromosome in Samples with Unknown Structure</w:t>
      </w:r>
      <w:r w:rsidR="00621849">
        <w:rPr>
          <w:rFonts w:ascii="Calibri" w:hAnsi="Calibri" w:cs="Calibri"/>
          <w:sz w:val="22"/>
          <w:szCs w:val="22"/>
        </w:rPr>
        <w:t>:</w:t>
      </w:r>
      <w:r w:rsidR="006E75D2" w:rsidRPr="00776AD0">
        <w:rPr>
          <w:rFonts w:ascii="Calibri" w:hAnsi="Calibri" w:cs="Calibri"/>
          <w:sz w:val="22"/>
          <w:szCs w:val="22"/>
        </w:rPr>
        <w:t xml:space="preserve"> Application to the Hispanic Community Health St</w:t>
      </w:r>
      <w:r w:rsidR="00621849">
        <w:rPr>
          <w:rFonts w:ascii="Calibri" w:hAnsi="Calibri" w:cs="Calibri"/>
          <w:sz w:val="22"/>
          <w:szCs w:val="22"/>
        </w:rPr>
        <w:t>udy/Study of Latinos (HCHS/SOL)</w:t>
      </w:r>
      <w:r w:rsidRPr="00776AD0">
        <w:rPr>
          <w:rFonts w:ascii="Calibri" w:hAnsi="Calibri" w:cs="Calibri"/>
          <w:sz w:val="22"/>
          <w:szCs w:val="22"/>
        </w:rPr>
        <w:br/>
      </w:r>
    </w:p>
    <w:p w:rsidR="002E336B" w:rsidRDefault="00F829F4" w:rsidP="00F829F4">
      <w:pPr>
        <w:rPr>
          <w:rFonts w:ascii="Calibri" w:hAnsi="Calibri" w:cs="Calibri"/>
          <w:sz w:val="22"/>
          <w:szCs w:val="22"/>
        </w:rPr>
      </w:pPr>
      <w:r w:rsidRPr="00776AD0">
        <w:rPr>
          <w:rFonts w:ascii="Calibri" w:hAnsi="Calibri" w:cs="Calibri"/>
          <w:b/>
          <w:sz w:val="22"/>
          <w:szCs w:val="22"/>
        </w:rPr>
        <w:t>1.b. Abbreviated Title:</w:t>
      </w:r>
      <w:r w:rsidRPr="00776AD0">
        <w:rPr>
          <w:rFonts w:ascii="Calibri" w:hAnsi="Calibri" w:cs="Calibri"/>
          <w:sz w:val="22"/>
          <w:szCs w:val="22"/>
        </w:rPr>
        <w:t xml:space="preserve">  </w:t>
      </w:r>
      <w:r w:rsidR="002E336B">
        <w:rPr>
          <w:rFonts w:ascii="Calibri" w:hAnsi="Calibri" w:cs="Calibri"/>
          <w:sz w:val="22"/>
          <w:szCs w:val="22"/>
        </w:rPr>
        <w:t>X Chromosome Association Testing with MLMs in GWAS with Unknown Structure</w:t>
      </w:r>
    </w:p>
    <w:p w:rsidR="00F829F4" w:rsidRPr="00776AD0" w:rsidRDefault="00F829F4" w:rsidP="00F829F4">
      <w:pPr>
        <w:rPr>
          <w:rFonts w:ascii="Calibri" w:hAnsi="Calibri" w:cs="Calibri"/>
          <w:sz w:val="22"/>
          <w:szCs w:val="22"/>
        </w:rPr>
      </w:pPr>
    </w:p>
    <w:p w:rsidR="00F829F4" w:rsidRPr="00776AD0" w:rsidRDefault="00F829F4" w:rsidP="00F829F4">
      <w:pPr>
        <w:rPr>
          <w:rFonts w:ascii="Calibri" w:hAnsi="Calibri" w:cs="Calibri"/>
          <w:sz w:val="22"/>
          <w:szCs w:val="22"/>
        </w:rPr>
      </w:pPr>
      <w:r w:rsidRPr="00776AD0">
        <w:rPr>
          <w:rFonts w:ascii="Calibri" w:hAnsi="Calibri" w:cs="Calibri"/>
          <w:b/>
          <w:sz w:val="22"/>
          <w:szCs w:val="22"/>
        </w:rPr>
        <w:t xml:space="preserve">1.c. Keywords:  </w:t>
      </w:r>
      <w:r w:rsidRPr="00776AD0">
        <w:rPr>
          <w:rFonts w:ascii="Calibri" w:hAnsi="Calibri" w:cs="Calibri"/>
          <w:sz w:val="22"/>
          <w:szCs w:val="22"/>
        </w:rPr>
        <w:t>ancestry, admixture, population s</w:t>
      </w:r>
      <w:r w:rsidR="00F249CF" w:rsidRPr="00776AD0">
        <w:rPr>
          <w:rFonts w:ascii="Calibri" w:hAnsi="Calibri" w:cs="Calibri"/>
          <w:sz w:val="22"/>
          <w:szCs w:val="22"/>
        </w:rPr>
        <w:t>tructure, relatedness, kinship</w:t>
      </w:r>
      <w:r w:rsidRPr="00776AD0">
        <w:rPr>
          <w:rFonts w:ascii="Calibri" w:hAnsi="Calibri" w:cs="Calibri"/>
          <w:sz w:val="22"/>
          <w:szCs w:val="22"/>
        </w:rPr>
        <w:t xml:space="preserve">, principal components, </w:t>
      </w:r>
      <w:r w:rsidR="00F249CF" w:rsidRPr="00776AD0">
        <w:rPr>
          <w:rFonts w:ascii="Calibri" w:hAnsi="Calibri" w:cs="Calibri"/>
          <w:sz w:val="22"/>
          <w:szCs w:val="22"/>
        </w:rPr>
        <w:t xml:space="preserve">variance components, </w:t>
      </w:r>
      <w:r w:rsidRPr="00776AD0">
        <w:rPr>
          <w:rFonts w:ascii="Calibri" w:hAnsi="Calibri" w:cs="Calibri"/>
          <w:sz w:val="22"/>
          <w:szCs w:val="22"/>
        </w:rPr>
        <w:t xml:space="preserve">association, </w:t>
      </w:r>
      <w:r w:rsidR="00F249CF" w:rsidRPr="00776AD0">
        <w:rPr>
          <w:rFonts w:ascii="Calibri" w:hAnsi="Calibri" w:cs="Calibri"/>
          <w:sz w:val="22"/>
          <w:szCs w:val="22"/>
        </w:rPr>
        <w:t xml:space="preserve">mixed models, </w:t>
      </w:r>
      <w:r w:rsidR="002E336B">
        <w:rPr>
          <w:rFonts w:ascii="Calibri" w:hAnsi="Calibri" w:cs="Calibri"/>
          <w:sz w:val="22"/>
          <w:szCs w:val="22"/>
        </w:rPr>
        <w:t xml:space="preserve">X chromosome, </w:t>
      </w:r>
      <w:r w:rsidR="00F249CF" w:rsidRPr="00776AD0">
        <w:rPr>
          <w:rFonts w:ascii="Calibri" w:hAnsi="Calibri" w:cs="Calibri"/>
          <w:sz w:val="22"/>
          <w:szCs w:val="22"/>
        </w:rPr>
        <w:t xml:space="preserve">GWAS, </w:t>
      </w:r>
      <w:r w:rsidRPr="00776AD0">
        <w:rPr>
          <w:rFonts w:ascii="Calibri" w:hAnsi="Calibri" w:cs="Calibri"/>
          <w:sz w:val="22"/>
          <w:szCs w:val="22"/>
        </w:rPr>
        <w:t>Hispanic, Latino</w:t>
      </w:r>
    </w:p>
    <w:p w:rsidR="00F829F4" w:rsidRPr="00776AD0" w:rsidRDefault="00F829F4" w:rsidP="00F829F4">
      <w:pPr>
        <w:rPr>
          <w:rFonts w:ascii="Calibri" w:hAnsi="Calibri" w:cs="Calibri"/>
          <w:sz w:val="22"/>
          <w:szCs w:val="22"/>
        </w:rPr>
      </w:pPr>
    </w:p>
    <w:p w:rsidR="00F829F4" w:rsidRPr="00776AD0" w:rsidRDefault="00F829F4" w:rsidP="00F829F4">
      <w:pPr>
        <w:rPr>
          <w:rFonts w:ascii="Calibri" w:hAnsi="Calibri" w:cs="Calibri"/>
          <w:sz w:val="22"/>
          <w:szCs w:val="22"/>
        </w:rPr>
      </w:pPr>
      <w:r w:rsidRPr="00776AD0">
        <w:rPr>
          <w:rFonts w:ascii="Calibri" w:hAnsi="Calibri" w:cs="Calibri"/>
          <w:b/>
          <w:sz w:val="22"/>
          <w:szCs w:val="22"/>
        </w:rPr>
        <w:t>2. Proposer:</w:t>
      </w:r>
      <w:r w:rsidRPr="00776AD0">
        <w:rPr>
          <w:rFonts w:ascii="Calibri" w:hAnsi="Calibri" w:cs="Calibri"/>
          <w:sz w:val="22"/>
          <w:szCs w:val="22"/>
        </w:rPr>
        <w:t xml:space="preserve">  </w:t>
      </w:r>
      <w:r w:rsidR="002E336B">
        <w:rPr>
          <w:rFonts w:ascii="Calibri" w:hAnsi="Calibri" w:cs="Calibri"/>
          <w:sz w:val="22"/>
          <w:szCs w:val="22"/>
        </w:rPr>
        <w:t>Caitlin McHugh</w:t>
      </w:r>
    </w:p>
    <w:p w:rsidR="00F829F4" w:rsidRPr="00776AD0" w:rsidRDefault="00F829F4" w:rsidP="00F829F4">
      <w:pPr>
        <w:rPr>
          <w:rFonts w:ascii="Calibri" w:hAnsi="Calibri" w:cs="Calibri"/>
          <w:sz w:val="22"/>
          <w:szCs w:val="22"/>
        </w:rPr>
      </w:pPr>
    </w:p>
    <w:p w:rsidR="00F829F4" w:rsidRPr="00776AD0" w:rsidRDefault="00F829F4" w:rsidP="00F829F4">
      <w:pPr>
        <w:rPr>
          <w:rFonts w:ascii="Calibri" w:hAnsi="Calibri" w:cs="Calibri"/>
          <w:sz w:val="22"/>
          <w:szCs w:val="22"/>
        </w:rPr>
      </w:pPr>
      <w:r w:rsidRPr="00776AD0">
        <w:rPr>
          <w:rFonts w:ascii="Calibri" w:hAnsi="Calibri" w:cs="Calibri"/>
          <w:b/>
          <w:sz w:val="22"/>
          <w:szCs w:val="22"/>
        </w:rPr>
        <w:t>3. Affiliation:</w:t>
      </w:r>
      <w:r w:rsidRPr="00776AD0">
        <w:rPr>
          <w:rFonts w:ascii="Calibri" w:hAnsi="Calibri" w:cs="Calibri"/>
          <w:sz w:val="22"/>
          <w:szCs w:val="22"/>
        </w:rPr>
        <w:t xml:space="preserve">  HCHS/SOL Genetic Analysis Center, Department of Biostatistics, University of Washington, Seattle</w:t>
      </w:r>
    </w:p>
    <w:p w:rsidR="00F829F4" w:rsidRPr="00776AD0" w:rsidRDefault="00F829F4" w:rsidP="00F829F4">
      <w:pPr>
        <w:rPr>
          <w:rFonts w:ascii="Calibri" w:hAnsi="Calibri" w:cs="Calibri"/>
          <w:sz w:val="22"/>
          <w:szCs w:val="22"/>
        </w:rPr>
      </w:pPr>
    </w:p>
    <w:p w:rsidR="00F829F4" w:rsidRPr="00776AD0" w:rsidRDefault="00F829F4" w:rsidP="00F829F4">
      <w:pPr>
        <w:rPr>
          <w:rFonts w:ascii="Calibri" w:hAnsi="Calibri" w:cs="Calibri"/>
          <w:sz w:val="22"/>
          <w:szCs w:val="22"/>
        </w:rPr>
      </w:pPr>
      <w:r w:rsidRPr="00776AD0">
        <w:rPr>
          <w:rFonts w:ascii="Calibri" w:hAnsi="Calibri" w:cs="Calibri"/>
          <w:b/>
          <w:sz w:val="22"/>
          <w:szCs w:val="22"/>
        </w:rPr>
        <w:t>4. Sponsoring PI and Ancillary PI:</w:t>
      </w:r>
      <w:r w:rsidRPr="00776AD0">
        <w:rPr>
          <w:rFonts w:ascii="Calibri" w:hAnsi="Calibri" w:cs="Calibri"/>
          <w:sz w:val="22"/>
          <w:szCs w:val="22"/>
        </w:rPr>
        <w:t xml:space="preserve">  Bruce Weir</w:t>
      </w:r>
    </w:p>
    <w:p w:rsidR="00F829F4" w:rsidRPr="00776AD0" w:rsidRDefault="00F829F4" w:rsidP="00F829F4">
      <w:pPr>
        <w:rPr>
          <w:rFonts w:ascii="Calibri" w:hAnsi="Calibri" w:cs="Calibri"/>
          <w:sz w:val="22"/>
          <w:szCs w:val="22"/>
        </w:rPr>
      </w:pPr>
    </w:p>
    <w:p w:rsidR="00F829F4" w:rsidRPr="00776AD0" w:rsidRDefault="00F829F4" w:rsidP="00F829F4">
      <w:pPr>
        <w:rPr>
          <w:rFonts w:ascii="Calibri" w:hAnsi="Calibri" w:cs="Calibri"/>
          <w:sz w:val="22"/>
          <w:szCs w:val="22"/>
        </w:rPr>
      </w:pPr>
      <w:r w:rsidRPr="00776AD0">
        <w:rPr>
          <w:rFonts w:ascii="Calibri" w:hAnsi="Calibri" w:cs="Calibri"/>
          <w:b/>
          <w:sz w:val="22"/>
          <w:szCs w:val="22"/>
        </w:rPr>
        <w:t xml:space="preserve">5. Co-Authors:  </w:t>
      </w:r>
      <w:r w:rsidR="002E336B">
        <w:rPr>
          <w:rFonts w:ascii="Calibri" w:hAnsi="Calibri" w:cs="Calibri"/>
          <w:sz w:val="22"/>
          <w:szCs w:val="22"/>
        </w:rPr>
        <w:t xml:space="preserve">Conomos, MP; </w:t>
      </w:r>
      <w:r w:rsidR="002F4C3F">
        <w:rPr>
          <w:rFonts w:ascii="Calibri" w:hAnsi="Calibri" w:cs="Calibri"/>
          <w:sz w:val="22"/>
          <w:szCs w:val="22"/>
        </w:rPr>
        <w:t xml:space="preserve">Jain, D; </w:t>
      </w:r>
      <w:r w:rsidRPr="00776AD0">
        <w:rPr>
          <w:rFonts w:ascii="Calibri" w:hAnsi="Calibri" w:cs="Calibri"/>
          <w:sz w:val="22"/>
          <w:szCs w:val="22"/>
        </w:rPr>
        <w:t>Laurie, CC; Thornton, TA; Weir, BS</w:t>
      </w:r>
      <w:r w:rsidR="00881395">
        <w:rPr>
          <w:rFonts w:ascii="Calibri" w:hAnsi="Calibri" w:cs="Calibri"/>
          <w:sz w:val="22"/>
          <w:szCs w:val="22"/>
        </w:rPr>
        <w:t xml:space="preserve">; </w:t>
      </w:r>
      <w:r w:rsidR="002F4C3F">
        <w:rPr>
          <w:rFonts w:ascii="Calibri" w:hAnsi="Calibri" w:cs="Calibri"/>
          <w:sz w:val="22"/>
          <w:szCs w:val="22"/>
        </w:rPr>
        <w:t>Reiner, A</w:t>
      </w:r>
      <w:r w:rsidR="00D8597A">
        <w:rPr>
          <w:rFonts w:ascii="Calibri" w:hAnsi="Calibri" w:cs="Calibri"/>
          <w:sz w:val="22"/>
          <w:szCs w:val="22"/>
        </w:rPr>
        <w:t xml:space="preserve">P; North, K </w:t>
      </w:r>
      <w:r w:rsidR="002F4C3F">
        <w:rPr>
          <w:rFonts w:ascii="Calibri" w:hAnsi="Calibri" w:cs="Calibri"/>
          <w:sz w:val="22"/>
          <w:szCs w:val="22"/>
        </w:rPr>
        <w:t>(*add more blood cell coauthors?)</w:t>
      </w:r>
    </w:p>
    <w:p w:rsidR="00F829F4" w:rsidRPr="00776AD0" w:rsidRDefault="00F829F4" w:rsidP="00F829F4">
      <w:pPr>
        <w:rPr>
          <w:rFonts w:ascii="Calibri" w:hAnsi="Calibri" w:cs="Calibri"/>
          <w:sz w:val="22"/>
          <w:szCs w:val="22"/>
        </w:rPr>
      </w:pPr>
    </w:p>
    <w:p w:rsidR="00F829F4" w:rsidRPr="00776AD0" w:rsidRDefault="00F829F4" w:rsidP="00F829F4">
      <w:pPr>
        <w:rPr>
          <w:rFonts w:ascii="Calibri" w:hAnsi="Calibri" w:cs="Calibri"/>
          <w:sz w:val="22"/>
          <w:szCs w:val="22"/>
        </w:rPr>
      </w:pPr>
      <w:r w:rsidRPr="00776AD0">
        <w:rPr>
          <w:rFonts w:ascii="Calibri" w:hAnsi="Calibri" w:cs="Calibri"/>
          <w:b/>
          <w:sz w:val="22"/>
          <w:szCs w:val="22"/>
        </w:rPr>
        <w:t>6. First Author:</w:t>
      </w:r>
      <w:r w:rsidR="002E336B">
        <w:rPr>
          <w:rFonts w:ascii="Calibri" w:hAnsi="Calibri" w:cs="Calibri"/>
          <w:sz w:val="22"/>
          <w:szCs w:val="22"/>
        </w:rPr>
        <w:t xml:space="preserve">  McHugh, Caitlin</w:t>
      </w:r>
    </w:p>
    <w:p w:rsidR="00F829F4" w:rsidRPr="00776AD0" w:rsidRDefault="00F829F4" w:rsidP="00F829F4">
      <w:pPr>
        <w:rPr>
          <w:rFonts w:ascii="Calibri" w:hAnsi="Calibri" w:cs="Calibri"/>
          <w:sz w:val="22"/>
          <w:szCs w:val="22"/>
        </w:rPr>
      </w:pPr>
    </w:p>
    <w:p w:rsidR="00F829F4" w:rsidRPr="00776AD0" w:rsidRDefault="00F829F4" w:rsidP="00F829F4">
      <w:pPr>
        <w:rPr>
          <w:rFonts w:ascii="Calibri" w:hAnsi="Calibri" w:cs="Calibri"/>
          <w:sz w:val="22"/>
          <w:szCs w:val="22"/>
        </w:rPr>
      </w:pPr>
      <w:r w:rsidRPr="00776AD0">
        <w:rPr>
          <w:rFonts w:ascii="Calibri" w:hAnsi="Calibri" w:cs="Calibri"/>
          <w:b/>
          <w:sz w:val="22"/>
          <w:szCs w:val="22"/>
        </w:rPr>
        <w:t>7. Will the DNA or biomarker data be used in this manuscript?</w:t>
      </w:r>
      <w:r w:rsidRPr="00776AD0">
        <w:rPr>
          <w:rFonts w:ascii="Calibri" w:hAnsi="Calibri" w:cs="Calibri"/>
          <w:sz w:val="22"/>
          <w:szCs w:val="22"/>
        </w:rPr>
        <w:t xml:space="preserve">  Yes</w:t>
      </w:r>
    </w:p>
    <w:p w:rsidR="00F829F4" w:rsidRPr="00776AD0" w:rsidRDefault="00F829F4" w:rsidP="00F829F4">
      <w:pPr>
        <w:rPr>
          <w:rFonts w:ascii="Calibri" w:hAnsi="Calibri" w:cs="Calibri"/>
          <w:sz w:val="22"/>
          <w:szCs w:val="22"/>
        </w:rPr>
      </w:pPr>
    </w:p>
    <w:p w:rsidR="00F829F4" w:rsidRPr="00776AD0" w:rsidRDefault="00F829F4" w:rsidP="00F829F4">
      <w:pPr>
        <w:rPr>
          <w:rFonts w:ascii="Calibri" w:hAnsi="Calibri" w:cs="Calibri"/>
          <w:sz w:val="22"/>
          <w:szCs w:val="22"/>
        </w:rPr>
      </w:pPr>
      <w:r w:rsidRPr="00776AD0">
        <w:rPr>
          <w:rFonts w:ascii="Calibri" w:hAnsi="Calibri" w:cs="Calibri"/>
          <w:b/>
          <w:sz w:val="22"/>
          <w:szCs w:val="22"/>
        </w:rPr>
        <w:t xml:space="preserve">8. Review manuscript proposals and no overlap? </w:t>
      </w:r>
      <w:r w:rsidR="002E336B">
        <w:rPr>
          <w:rFonts w:ascii="Calibri" w:hAnsi="Calibri" w:cs="Calibri"/>
          <w:sz w:val="22"/>
          <w:szCs w:val="22"/>
        </w:rPr>
        <w:t>Y</w:t>
      </w:r>
      <w:r w:rsidR="00F249CF" w:rsidRPr="00776AD0">
        <w:rPr>
          <w:rFonts w:ascii="Calibri" w:hAnsi="Calibri" w:cs="Calibri"/>
          <w:sz w:val="22"/>
          <w:szCs w:val="22"/>
        </w:rPr>
        <w:t>es</w:t>
      </w:r>
    </w:p>
    <w:p w:rsidR="00F829F4" w:rsidRPr="00776AD0" w:rsidRDefault="00F829F4" w:rsidP="00F829F4">
      <w:pPr>
        <w:rPr>
          <w:rFonts w:ascii="Calibri" w:hAnsi="Calibri" w:cs="Calibri"/>
          <w:sz w:val="22"/>
          <w:szCs w:val="22"/>
        </w:rPr>
      </w:pPr>
    </w:p>
    <w:p w:rsidR="00F829F4" w:rsidRPr="00776AD0" w:rsidRDefault="00F829F4" w:rsidP="00F829F4">
      <w:pPr>
        <w:rPr>
          <w:rFonts w:ascii="Calibri" w:hAnsi="Calibri" w:cs="Calibri"/>
          <w:sz w:val="22"/>
          <w:szCs w:val="22"/>
        </w:rPr>
      </w:pPr>
      <w:r w:rsidRPr="00776AD0">
        <w:rPr>
          <w:rFonts w:ascii="Calibri" w:hAnsi="Calibri" w:cs="Calibri"/>
          <w:b/>
          <w:sz w:val="22"/>
          <w:szCs w:val="22"/>
        </w:rPr>
        <w:t>9. Where will the data analysis be performed?</w:t>
      </w:r>
      <w:r w:rsidRPr="00776AD0">
        <w:rPr>
          <w:rFonts w:ascii="Calibri" w:hAnsi="Calibri" w:cs="Calibri"/>
          <w:sz w:val="22"/>
          <w:szCs w:val="22"/>
        </w:rPr>
        <w:t xml:space="preserve">  HCHS/SOL Genetic Analysis Center, Department of Biostatistics, University of Washington, Seattle</w:t>
      </w:r>
    </w:p>
    <w:p w:rsidR="00F829F4" w:rsidRPr="00776AD0" w:rsidRDefault="00F829F4" w:rsidP="00F829F4">
      <w:pPr>
        <w:rPr>
          <w:rFonts w:ascii="Calibri" w:hAnsi="Calibri" w:cs="Calibri"/>
          <w:sz w:val="22"/>
          <w:szCs w:val="22"/>
        </w:rPr>
      </w:pPr>
    </w:p>
    <w:p w:rsidR="00F829F4" w:rsidRPr="00776AD0" w:rsidRDefault="00F829F4" w:rsidP="00F829F4">
      <w:pPr>
        <w:rPr>
          <w:rFonts w:ascii="Calibri" w:hAnsi="Calibri" w:cs="Calibri"/>
          <w:sz w:val="22"/>
          <w:szCs w:val="22"/>
        </w:rPr>
      </w:pPr>
      <w:r w:rsidRPr="00776AD0">
        <w:rPr>
          <w:rFonts w:ascii="Calibri" w:hAnsi="Calibri" w:cs="Calibri"/>
          <w:b/>
          <w:sz w:val="22"/>
          <w:szCs w:val="22"/>
        </w:rPr>
        <w:t>10. Is this manuscript proposal associated with any HCHS/SOL ancillary studies or use and ancillary study data?</w:t>
      </w:r>
      <w:r w:rsidR="002E336B">
        <w:rPr>
          <w:rFonts w:ascii="Calibri" w:hAnsi="Calibri" w:cs="Calibri"/>
          <w:sz w:val="22"/>
          <w:szCs w:val="22"/>
        </w:rPr>
        <w:t xml:space="preserve">  N</w:t>
      </w:r>
      <w:r w:rsidRPr="00776AD0">
        <w:rPr>
          <w:rFonts w:ascii="Calibri" w:hAnsi="Calibri" w:cs="Calibri"/>
          <w:sz w:val="22"/>
          <w:szCs w:val="22"/>
        </w:rPr>
        <w:t>o</w:t>
      </w:r>
    </w:p>
    <w:p w:rsidR="006349C5" w:rsidRPr="00776AD0" w:rsidRDefault="006349C5">
      <w:pPr>
        <w:rPr>
          <w:rFonts w:ascii="Calibri" w:hAnsi="Calibri"/>
          <w:sz w:val="22"/>
          <w:szCs w:val="22"/>
        </w:rPr>
      </w:pPr>
    </w:p>
    <w:p w:rsidR="00AE749A" w:rsidRPr="00776AD0" w:rsidRDefault="00AE749A" w:rsidP="00AE749A">
      <w:pPr>
        <w:rPr>
          <w:rFonts w:ascii="Calibri" w:hAnsi="Calibri" w:cs="Calibri"/>
          <w:b/>
          <w:sz w:val="22"/>
          <w:szCs w:val="22"/>
        </w:rPr>
      </w:pPr>
      <w:r w:rsidRPr="00776AD0">
        <w:rPr>
          <w:rFonts w:ascii="Calibri" w:hAnsi="Calibri" w:cs="Calibri"/>
          <w:b/>
          <w:sz w:val="22"/>
          <w:szCs w:val="22"/>
        </w:rPr>
        <w:t>11. Rationale:</w:t>
      </w:r>
    </w:p>
    <w:p w:rsidR="003364C7" w:rsidRDefault="003364C7" w:rsidP="00AE749A">
      <w:pPr>
        <w:rPr>
          <w:rFonts w:ascii="Calibri" w:hAnsi="Calibri" w:cs="Calibri"/>
          <w:sz w:val="22"/>
          <w:szCs w:val="22"/>
        </w:rPr>
      </w:pPr>
    </w:p>
    <w:p w:rsidR="003364C7" w:rsidRDefault="00415A09" w:rsidP="00AE749A">
      <w:pPr>
        <w:rPr>
          <w:rFonts w:ascii="Calibri" w:hAnsi="Calibri" w:cs="Calibri"/>
          <w:sz w:val="22"/>
          <w:szCs w:val="22"/>
        </w:rPr>
      </w:pPr>
      <w:r>
        <w:rPr>
          <w:rFonts w:ascii="Calibri" w:hAnsi="Calibri" w:cs="Calibri"/>
          <w:sz w:val="22"/>
          <w:szCs w:val="22"/>
        </w:rPr>
        <w:t xml:space="preserve">As the number of genome wide association studies (GWAS) increases, discovery of genetic polymorphisms associated with disease continues to increase. </w:t>
      </w:r>
      <w:r w:rsidR="00621849">
        <w:rPr>
          <w:rFonts w:ascii="Calibri" w:hAnsi="Calibri" w:cs="Calibri"/>
          <w:sz w:val="22"/>
          <w:szCs w:val="22"/>
        </w:rPr>
        <w:t>These studies</w:t>
      </w:r>
      <w:r w:rsidR="003364C7">
        <w:rPr>
          <w:rFonts w:ascii="Calibri" w:hAnsi="Calibri" w:cs="Calibri"/>
          <w:sz w:val="22"/>
          <w:szCs w:val="22"/>
        </w:rPr>
        <w:t xml:space="preserve"> are beginning to focus on individuals from populations</w:t>
      </w:r>
      <w:r w:rsidR="000F3BD2">
        <w:rPr>
          <w:rFonts w:ascii="Calibri" w:hAnsi="Calibri" w:cs="Calibri"/>
          <w:sz w:val="22"/>
          <w:szCs w:val="22"/>
        </w:rPr>
        <w:t xml:space="preserve"> with multi-way admixture</w:t>
      </w:r>
      <w:r w:rsidR="003364C7">
        <w:rPr>
          <w:rFonts w:ascii="Calibri" w:hAnsi="Calibri" w:cs="Calibri"/>
          <w:sz w:val="22"/>
          <w:szCs w:val="22"/>
        </w:rPr>
        <w:t>, such as Hispanic Americans. The Hispanic Community Health Study/Study of Latinos (HCHS/SOL) offers an opportunity to examine the genetic structure of complex disease in a sample of 13,000 individuals currently living in the United States.</w:t>
      </w:r>
    </w:p>
    <w:p w:rsidR="00415A09" w:rsidRDefault="00415A09" w:rsidP="00AE749A">
      <w:pPr>
        <w:rPr>
          <w:rFonts w:ascii="Calibri" w:hAnsi="Calibri" w:cs="Calibri"/>
          <w:sz w:val="22"/>
          <w:szCs w:val="22"/>
        </w:rPr>
      </w:pPr>
    </w:p>
    <w:p w:rsidR="00362999" w:rsidRDefault="000F3BD2" w:rsidP="00AE749A">
      <w:pPr>
        <w:rPr>
          <w:rFonts w:ascii="Calibri" w:hAnsi="Calibri" w:cs="Calibri"/>
          <w:sz w:val="22"/>
          <w:szCs w:val="22"/>
        </w:rPr>
      </w:pPr>
      <w:r>
        <w:rPr>
          <w:rFonts w:ascii="Calibri" w:hAnsi="Calibri" w:cs="Calibri"/>
          <w:sz w:val="22"/>
          <w:szCs w:val="22"/>
        </w:rPr>
        <w:t xml:space="preserve">Nearly every GWAS dataset includes genotypes from genetic markers across all autosomal chromosomes, as well as the sex chromosomes and the mitochondria. However, the vast majority of statistical association methods have focused on the autosomes, with less attention given to the analysis of X chromosome markers. </w:t>
      </w:r>
      <w:r w:rsidR="00621849">
        <w:rPr>
          <w:rFonts w:ascii="Calibri" w:hAnsi="Calibri" w:cs="Calibri"/>
          <w:sz w:val="22"/>
          <w:szCs w:val="22"/>
        </w:rPr>
        <w:t xml:space="preserve">Recent work has identified the lack of association testing on the X chromosome (Wise, et al. 2013). </w:t>
      </w:r>
      <w:r w:rsidR="006B29CC">
        <w:rPr>
          <w:rFonts w:ascii="Calibri" w:hAnsi="Calibri" w:cs="Calibri"/>
          <w:sz w:val="22"/>
          <w:szCs w:val="22"/>
        </w:rPr>
        <w:t xml:space="preserve">Although the size and number of genes on the X chromosome are similar to chromosome 7, the X chromosome is often ignored in association studies and, as a result, there are a </w:t>
      </w:r>
      <w:r w:rsidR="00BD78A9">
        <w:rPr>
          <w:rFonts w:ascii="Calibri" w:hAnsi="Calibri" w:cs="Calibri"/>
          <w:sz w:val="22"/>
          <w:szCs w:val="22"/>
        </w:rPr>
        <w:t>disproportionate</w:t>
      </w:r>
      <w:r w:rsidR="006B29CC">
        <w:rPr>
          <w:rFonts w:ascii="Calibri" w:hAnsi="Calibri" w:cs="Calibri"/>
          <w:sz w:val="22"/>
          <w:szCs w:val="22"/>
        </w:rPr>
        <w:t xml:space="preserve"> number of associations </w:t>
      </w:r>
      <w:r w:rsidR="00621849">
        <w:rPr>
          <w:rFonts w:ascii="Calibri" w:hAnsi="Calibri" w:cs="Calibri"/>
          <w:sz w:val="22"/>
          <w:szCs w:val="22"/>
        </w:rPr>
        <w:t>with</w:t>
      </w:r>
      <w:r w:rsidR="006B29CC">
        <w:rPr>
          <w:rFonts w:ascii="Calibri" w:hAnsi="Calibri" w:cs="Calibri"/>
          <w:sz w:val="22"/>
          <w:szCs w:val="22"/>
        </w:rPr>
        <w:t xml:space="preserve"> X chromosome</w:t>
      </w:r>
      <w:r w:rsidR="00621849">
        <w:rPr>
          <w:rFonts w:ascii="Calibri" w:hAnsi="Calibri" w:cs="Calibri"/>
          <w:sz w:val="22"/>
          <w:szCs w:val="22"/>
        </w:rPr>
        <w:t xml:space="preserve"> markers</w:t>
      </w:r>
      <w:r w:rsidR="006B29CC">
        <w:rPr>
          <w:rFonts w:ascii="Calibri" w:hAnsi="Calibri" w:cs="Calibri"/>
          <w:sz w:val="22"/>
          <w:szCs w:val="22"/>
        </w:rPr>
        <w:t xml:space="preserve">. </w:t>
      </w:r>
      <w:r>
        <w:rPr>
          <w:rFonts w:ascii="Calibri" w:hAnsi="Calibri" w:cs="Calibri"/>
          <w:sz w:val="22"/>
          <w:szCs w:val="22"/>
        </w:rPr>
        <w:t xml:space="preserve">Indeed, </w:t>
      </w:r>
      <w:r w:rsidR="00362999">
        <w:rPr>
          <w:rFonts w:ascii="Calibri" w:hAnsi="Calibri" w:cs="Calibri"/>
          <w:sz w:val="22"/>
          <w:szCs w:val="22"/>
        </w:rPr>
        <w:t xml:space="preserve">at the end of 2014, </w:t>
      </w:r>
      <w:r>
        <w:rPr>
          <w:rFonts w:ascii="Calibri" w:hAnsi="Calibri" w:cs="Calibri"/>
          <w:sz w:val="22"/>
          <w:szCs w:val="22"/>
        </w:rPr>
        <w:t xml:space="preserve">the GWAS catalog </w:t>
      </w:r>
      <w:r w:rsidR="006B29CC">
        <w:rPr>
          <w:rFonts w:ascii="Calibri" w:hAnsi="Calibri" w:cs="Calibri"/>
          <w:sz w:val="22"/>
          <w:szCs w:val="22"/>
        </w:rPr>
        <w:t>included</w:t>
      </w:r>
      <w:r w:rsidR="00362999">
        <w:rPr>
          <w:rFonts w:ascii="Calibri" w:hAnsi="Calibri" w:cs="Calibri"/>
          <w:sz w:val="22"/>
          <w:szCs w:val="22"/>
        </w:rPr>
        <w:t xml:space="preserve"> only 135 of over 19,000 published GWAS results with associations on X chrom</w:t>
      </w:r>
      <w:r w:rsidR="006B29CC">
        <w:rPr>
          <w:rFonts w:ascii="Calibri" w:hAnsi="Calibri" w:cs="Calibri"/>
          <w:sz w:val="22"/>
          <w:szCs w:val="22"/>
        </w:rPr>
        <w:t>osome SNPs (GWAS catalog). Association testing on the X chromosome presents a challenge, as females inherit one X chromosome from each parent, whereas a male only inherits a single X chromosome from his mother. The difference in sex is further complicated by X chromosome inactivation, or dosage compensation, which is still not entirely understood (</w:t>
      </w:r>
      <w:r w:rsidR="001E7A22">
        <w:rPr>
          <w:rFonts w:ascii="Calibri" w:hAnsi="Calibri" w:cs="Calibri"/>
          <w:sz w:val="22"/>
          <w:szCs w:val="22"/>
        </w:rPr>
        <w:t>Mugford, et al. 2014</w:t>
      </w:r>
      <w:r w:rsidR="006B29CC">
        <w:rPr>
          <w:rFonts w:ascii="Calibri" w:hAnsi="Calibri" w:cs="Calibri"/>
          <w:sz w:val="22"/>
          <w:szCs w:val="22"/>
        </w:rPr>
        <w:t xml:space="preserve">). </w:t>
      </w:r>
      <w:r w:rsidR="00362999">
        <w:rPr>
          <w:rFonts w:ascii="Calibri" w:hAnsi="Calibri" w:cs="Calibri"/>
          <w:sz w:val="22"/>
          <w:szCs w:val="22"/>
        </w:rPr>
        <w:t>As X chromosome association methods are developed, we must be sure we can account for confounders such as population structure and relatedness among our samples.</w:t>
      </w:r>
    </w:p>
    <w:p w:rsidR="00C74C43" w:rsidRDefault="00C74C43" w:rsidP="00AE749A">
      <w:pPr>
        <w:rPr>
          <w:rFonts w:ascii="Calibri" w:hAnsi="Calibri" w:cs="Calibri"/>
          <w:sz w:val="22"/>
          <w:szCs w:val="22"/>
        </w:rPr>
      </w:pPr>
    </w:p>
    <w:p w:rsidR="00C74C43" w:rsidRDefault="00621849" w:rsidP="00AE749A">
      <w:pPr>
        <w:rPr>
          <w:rFonts w:ascii="Calibri" w:hAnsi="Calibri" w:cs="Calibri"/>
          <w:sz w:val="22"/>
          <w:szCs w:val="22"/>
        </w:rPr>
      </w:pPr>
      <w:r>
        <w:rPr>
          <w:rFonts w:ascii="Calibri" w:hAnsi="Calibri" w:cs="Calibri"/>
          <w:sz w:val="22"/>
          <w:szCs w:val="22"/>
        </w:rPr>
        <w:t>Proper a</w:t>
      </w:r>
      <w:r w:rsidR="00C74C43">
        <w:rPr>
          <w:rFonts w:ascii="Calibri" w:hAnsi="Calibri" w:cs="Calibri"/>
          <w:sz w:val="22"/>
          <w:szCs w:val="22"/>
        </w:rPr>
        <w:t xml:space="preserve">ssociation testing on the X chromosome allowing for </w:t>
      </w:r>
      <w:r w:rsidR="008B12A8">
        <w:rPr>
          <w:rFonts w:ascii="Calibri" w:hAnsi="Calibri" w:cs="Calibri"/>
          <w:sz w:val="22"/>
          <w:szCs w:val="22"/>
        </w:rPr>
        <w:t>relatedness among samples</w:t>
      </w:r>
      <w:r w:rsidR="00C74C43">
        <w:rPr>
          <w:rFonts w:ascii="Calibri" w:hAnsi="Calibri" w:cs="Calibri"/>
          <w:sz w:val="22"/>
          <w:szCs w:val="22"/>
        </w:rPr>
        <w:t xml:space="preserve"> requires estimation of </w:t>
      </w:r>
      <w:r w:rsidR="008B12A8">
        <w:rPr>
          <w:rFonts w:ascii="Calibri" w:hAnsi="Calibri" w:cs="Calibri"/>
          <w:sz w:val="22"/>
          <w:szCs w:val="22"/>
        </w:rPr>
        <w:t xml:space="preserve">the </w:t>
      </w:r>
      <w:r>
        <w:rPr>
          <w:rFonts w:ascii="Calibri" w:hAnsi="Calibri" w:cs="Calibri"/>
          <w:sz w:val="22"/>
          <w:szCs w:val="22"/>
        </w:rPr>
        <w:t xml:space="preserve">pairwise </w:t>
      </w:r>
      <w:r w:rsidR="008B12A8">
        <w:rPr>
          <w:rFonts w:ascii="Calibri" w:hAnsi="Calibri" w:cs="Calibri"/>
          <w:sz w:val="22"/>
          <w:szCs w:val="22"/>
        </w:rPr>
        <w:t>kinship</w:t>
      </w:r>
      <w:r w:rsidR="00C74C43">
        <w:rPr>
          <w:rFonts w:ascii="Calibri" w:hAnsi="Calibri" w:cs="Calibri"/>
          <w:sz w:val="22"/>
          <w:szCs w:val="22"/>
        </w:rPr>
        <w:t xml:space="preserve"> </w:t>
      </w:r>
      <w:r>
        <w:rPr>
          <w:rFonts w:ascii="Calibri" w:hAnsi="Calibri" w:cs="Calibri"/>
          <w:sz w:val="22"/>
          <w:szCs w:val="22"/>
        </w:rPr>
        <w:t xml:space="preserve">coefficient values </w:t>
      </w:r>
      <w:r w:rsidR="00C74C43">
        <w:rPr>
          <w:rFonts w:ascii="Calibri" w:hAnsi="Calibri" w:cs="Calibri"/>
          <w:sz w:val="22"/>
          <w:szCs w:val="22"/>
        </w:rPr>
        <w:t xml:space="preserve">on the X chromsome. As compared to autosomal relatedness, X chromosome relatedness must take into account the sex of the individuals. For more distant relatives, whether the individuals are related through a maternal or paternal lineage must also be </w:t>
      </w:r>
      <w:r w:rsidR="00F3005D">
        <w:rPr>
          <w:rFonts w:ascii="Calibri" w:hAnsi="Calibri" w:cs="Calibri"/>
          <w:sz w:val="22"/>
          <w:szCs w:val="22"/>
        </w:rPr>
        <w:t>considered</w:t>
      </w:r>
      <w:r w:rsidR="00C74C43">
        <w:rPr>
          <w:rFonts w:ascii="Calibri" w:hAnsi="Calibri" w:cs="Calibri"/>
          <w:sz w:val="22"/>
          <w:szCs w:val="22"/>
        </w:rPr>
        <w:t xml:space="preserve">, as this affects the amount of X chromosome genetic material shared between a pair of individuals. </w:t>
      </w:r>
      <w:r w:rsidR="008B12A8">
        <w:rPr>
          <w:rFonts w:ascii="Calibri" w:hAnsi="Calibri" w:cs="Calibri"/>
          <w:sz w:val="22"/>
          <w:szCs w:val="22"/>
        </w:rPr>
        <w:t>Relatedness estimates from the X chromosome can complement autosomal relatedness estimates in pedigree construction, and must be considered explicitly when performing association testing on the X chromosome in related samples.</w:t>
      </w:r>
    </w:p>
    <w:p w:rsidR="00362999" w:rsidRDefault="00362999" w:rsidP="00AE749A">
      <w:pPr>
        <w:rPr>
          <w:rFonts w:ascii="Calibri" w:hAnsi="Calibri" w:cs="Calibri"/>
          <w:sz w:val="22"/>
          <w:szCs w:val="22"/>
        </w:rPr>
      </w:pPr>
    </w:p>
    <w:p w:rsidR="00362999" w:rsidRDefault="00362999" w:rsidP="00AE749A">
      <w:pPr>
        <w:rPr>
          <w:rFonts w:ascii="Calibri" w:hAnsi="Calibri" w:cs="Calibri"/>
          <w:sz w:val="22"/>
          <w:szCs w:val="22"/>
        </w:rPr>
      </w:pPr>
      <w:r>
        <w:rPr>
          <w:rFonts w:ascii="Calibri" w:hAnsi="Calibri" w:cs="Calibri"/>
          <w:sz w:val="22"/>
          <w:szCs w:val="22"/>
        </w:rPr>
        <w:t xml:space="preserve">Mixed linear models (MLMs) are a powerful and effective approach for analysis of GWAS with population and family structure. </w:t>
      </w:r>
      <w:r w:rsidR="00AB76F4">
        <w:rPr>
          <w:rFonts w:ascii="Calibri" w:hAnsi="Calibri" w:cs="Calibri"/>
          <w:sz w:val="22"/>
          <w:szCs w:val="22"/>
        </w:rPr>
        <w:t xml:space="preserve">With MLMs, we can simultaneously account for both population structure and relatedness among our study samples by including a genetic relatedness matrix (GRM) as part of the covariance structure of the phenotype. In the past few years, the MLM approach has been made computationally feasible for analysis of GWAS data (Kang et al., 2010, Listgarten et al., 2012, Zhou et al., 2012). </w:t>
      </w:r>
      <w:r w:rsidR="008B12A8">
        <w:rPr>
          <w:rFonts w:ascii="Calibri" w:hAnsi="Calibri" w:cs="Calibri"/>
          <w:sz w:val="22"/>
          <w:szCs w:val="22"/>
        </w:rPr>
        <w:t>However, i</w:t>
      </w:r>
      <w:r w:rsidR="00AB76F4">
        <w:rPr>
          <w:rFonts w:ascii="Calibri" w:hAnsi="Calibri" w:cs="Calibri"/>
          <w:sz w:val="22"/>
          <w:szCs w:val="22"/>
        </w:rPr>
        <w:t xml:space="preserve">t still remains </w:t>
      </w:r>
      <w:r w:rsidR="008B12A8">
        <w:rPr>
          <w:rFonts w:ascii="Calibri" w:hAnsi="Calibri" w:cs="Calibri"/>
          <w:sz w:val="22"/>
          <w:szCs w:val="22"/>
        </w:rPr>
        <w:t xml:space="preserve">that </w:t>
      </w:r>
      <w:r w:rsidR="00AB76F4">
        <w:rPr>
          <w:rFonts w:ascii="Calibri" w:hAnsi="Calibri" w:cs="Calibri"/>
          <w:sz w:val="22"/>
          <w:szCs w:val="22"/>
        </w:rPr>
        <w:t>e</w:t>
      </w:r>
      <w:r>
        <w:rPr>
          <w:rFonts w:ascii="Calibri" w:hAnsi="Calibri" w:cs="Calibri"/>
          <w:sz w:val="22"/>
          <w:szCs w:val="22"/>
        </w:rPr>
        <w:t>xisting MLM approaches are not directly applicable to analyzing X chromosome markers.</w:t>
      </w:r>
    </w:p>
    <w:p w:rsidR="001E7A22" w:rsidRDefault="001E7A22" w:rsidP="00AE749A">
      <w:pPr>
        <w:rPr>
          <w:rFonts w:ascii="Calibri" w:hAnsi="Calibri" w:cs="Calibri"/>
          <w:sz w:val="22"/>
          <w:szCs w:val="22"/>
        </w:rPr>
      </w:pPr>
    </w:p>
    <w:p w:rsidR="001D7588" w:rsidRDefault="001E7A22" w:rsidP="00AF278B">
      <w:pPr>
        <w:rPr>
          <w:rFonts w:ascii="Calibri" w:hAnsi="Calibri" w:cs="Calibri"/>
          <w:sz w:val="22"/>
          <w:szCs w:val="22"/>
        </w:rPr>
      </w:pPr>
      <w:r>
        <w:rPr>
          <w:rFonts w:ascii="Calibri" w:hAnsi="Calibri" w:cs="Calibri"/>
          <w:sz w:val="22"/>
          <w:szCs w:val="22"/>
        </w:rPr>
        <w:t>Here</w:t>
      </w:r>
      <w:r w:rsidR="00F3005D">
        <w:rPr>
          <w:rFonts w:ascii="Calibri" w:hAnsi="Calibri" w:cs="Calibri"/>
          <w:sz w:val="22"/>
          <w:szCs w:val="22"/>
        </w:rPr>
        <w:t>,</w:t>
      </w:r>
      <w:r>
        <w:rPr>
          <w:rFonts w:ascii="Calibri" w:hAnsi="Calibri" w:cs="Calibri"/>
          <w:sz w:val="22"/>
          <w:szCs w:val="22"/>
        </w:rPr>
        <w:t xml:space="preserve"> we propose </w:t>
      </w:r>
      <w:r w:rsidR="00F3005D">
        <w:rPr>
          <w:rFonts w:ascii="Calibri" w:hAnsi="Calibri" w:cs="Calibri"/>
          <w:sz w:val="22"/>
          <w:szCs w:val="22"/>
        </w:rPr>
        <w:t>the MLM-X method</w:t>
      </w:r>
      <w:r>
        <w:rPr>
          <w:rFonts w:ascii="Calibri" w:hAnsi="Calibri" w:cs="Calibri"/>
          <w:sz w:val="22"/>
          <w:szCs w:val="22"/>
        </w:rPr>
        <w:t xml:space="preserve"> for association testing on the X chromosome in </w:t>
      </w:r>
      <w:r w:rsidR="00F3005D">
        <w:rPr>
          <w:rFonts w:ascii="Calibri" w:hAnsi="Calibri" w:cs="Calibri"/>
          <w:sz w:val="22"/>
          <w:szCs w:val="22"/>
        </w:rPr>
        <w:t xml:space="preserve">samples with unknown structure. MLM-X includes a random effect for polygenic effects on the X chromosome and </w:t>
      </w:r>
      <w:r w:rsidR="00621849">
        <w:rPr>
          <w:rFonts w:ascii="Calibri" w:hAnsi="Calibri" w:cs="Calibri"/>
          <w:sz w:val="22"/>
          <w:szCs w:val="22"/>
        </w:rPr>
        <w:t xml:space="preserve">a </w:t>
      </w:r>
      <w:r w:rsidR="00F3005D">
        <w:rPr>
          <w:rFonts w:ascii="Calibri" w:hAnsi="Calibri" w:cs="Calibri"/>
          <w:sz w:val="22"/>
          <w:szCs w:val="22"/>
        </w:rPr>
        <w:t>rand</w:t>
      </w:r>
      <w:r w:rsidR="00621849">
        <w:rPr>
          <w:rFonts w:ascii="Calibri" w:hAnsi="Calibri" w:cs="Calibri"/>
          <w:sz w:val="22"/>
          <w:szCs w:val="22"/>
        </w:rPr>
        <w:t>om effect for the autosomes</w:t>
      </w:r>
      <w:r w:rsidR="00F3005D">
        <w:rPr>
          <w:rFonts w:ascii="Calibri" w:hAnsi="Calibri" w:cs="Calibri"/>
          <w:sz w:val="22"/>
          <w:szCs w:val="22"/>
        </w:rPr>
        <w:t xml:space="preserve">. Variance components of the random effects in MLM-X are calculated via restricted maximum likelihood (REML) with empirical </w:t>
      </w:r>
      <w:r w:rsidR="00A1711D">
        <w:rPr>
          <w:rFonts w:ascii="Calibri" w:hAnsi="Calibri" w:cs="Calibri"/>
          <w:sz w:val="22"/>
          <w:szCs w:val="22"/>
        </w:rPr>
        <w:t>GRMs</w:t>
      </w:r>
      <w:r w:rsidR="00F3005D">
        <w:rPr>
          <w:rFonts w:ascii="Calibri" w:hAnsi="Calibri" w:cs="Calibri"/>
          <w:sz w:val="22"/>
          <w:szCs w:val="22"/>
        </w:rPr>
        <w:t xml:space="preserve"> for the autosomes and X chromosome. MLM-X improves over existing methods</w:t>
      </w:r>
      <w:r w:rsidR="00757CBB">
        <w:rPr>
          <w:rFonts w:ascii="Calibri" w:hAnsi="Calibri" w:cs="Calibri"/>
          <w:sz w:val="22"/>
          <w:szCs w:val="22"/>
        </w:rPr>
        <w:t xml:space="preserve"> in terms of type I error and power for trait mapping with X chromosome variants.</w:t>
      </w:r>
    </w:p>
    <w:p w:rsidR="00B5664C" w:rsidRDefault="00B5664C" w:rsidP="006359AF">
      <w:pPr>
        <w:autoSpaceDE w:val="0"/>
        <w:autoSpaceDN w:val="0"/>
        <w:adjustRightInd w:val="0"/>
        <w:rPr>
          <w:rFonts w:ascii="Calibri" w:hAnsi="Calibri" w:cs="Calibri"/>
          <w:sz w:val="22"/>
          <w:szCs w:val="22"/>
        </w:rPr>
      </w:pPr>
    </w:p>
    <w:p w:rsidR="006349C5" w:rsidRDefault="006349C5" w:rsidP="006359AF">
      <w:pPr>
        <w:autoSpaceDE w:val="0"/>
        <w:autoSpaceDN w:val="0"/>
        <w:adjustRightInd w:val="0"/>
        <w:rPr>
          <w:rFonts w:ascii="Calibri" w:hAnsi="Calibri" w:cs="Calibri"/>
          <w:sz w:val="22"/>
          <w:szCs w:val="22"/>
        </w:rPr>
      </w:pPr>
    </w:p>
    <w:p w:rsidR="00277561" w:rsidRDefault="006359AF" w:rsidP="006359AF">
      <w:pPr>
        <w:autoSpaceDE w:val="0"/>
        <w:autoSpaceDN w:val="0"/>
        <w:adjustRightInd w:val="0"/>
        <w:rPr>
          <w:rFonts w:ascii="Calibri" w:hAnsi="Calibri" w:cs="Calibri"/>
          <w:b/>
          <w:sz w:val="22"/>
          <w:szCs w:val="22"/>
        </w:rPr>
      </w:pPr>
      <w:r w:rsidRPr="00C4730A">
        <w:rPr>
          <w:rFonts w:ascii="Calibri" w:hAnsi="Calibri" w:cs="Calibri"/>
          <w:b/>
          <w:sz w:val="22"/>
          <w:szCs w:val="22"/>
        </w:rPr>
        <w:t>12. Main Hypothesis/Study Questions:</w:t>
      </w:r>
    </w:p>
    <w:p w:rsidR="00277561" w:rsidRDefault="00277561" w:rsidP="006359AF">
      <w:pPr>
        <w:autoSpaceDE w:val="0"/>
        <w:autoSpaceDN w:val="0"/>
        <w:adjustRightInd w:val="0"/>
        <w:rPr>
          <w:rFonts w:ascii="Calibri" w:hAnsi="Calibri" w:cs="Calibri"/>
          <w:sz w:val="22"/>
          <w:szCs w:val="22"/>
        </w:rPr>
      </w:pPr>
    </w:p>
    <w:p w:rsidR="00277561" w:rsidRDefault="00277561" w:rsidP="006359AF">
      <w:pPr>
        <w:autoSpaceDE w:val="0"/>
        <w:autoSpaceDN w:val="0"/>
        <w:adjustRightInd w:val="0"/>
        <w:rPr>
          <w:rFonts w:ascii="Calibri" w:hAnsi="Calibri" w:cs="Calibri"/>
          <w:sz w:val="22"/>
          <w:szCs w:val="22"/>
        </w:rPr>
      </w:pPr>
      <w:r>
        <w:rPr>
          <w:rFonts w:ascii="Calibri" w:hAnsi="Calibri" w:cs="Calibri"/>
          <w:sz w:val="22"/>
          <w:szCs w:val="22"/>
        </w:rPr>
        <w:t>Can our method demonstrate increased power compared to existing autosomal methods simply applied to X chromosome data?</w:t>
      </w:r>
    </w:p>
    <w:p w:rsidR="00277561" w:rsidRDefault="00277561" w:rsidP="006359AF">
      <w:pPr>
        <w:autoSpaceDE w:val="0"/>
        <w:autoSpaceDN w:val="0"/>
        <w:adjustRightInd w:val="0"/>
        <w:rPr>
          <w:rFonts w:ascii="Calibri" w:hAnsi="Calibri" w:cs="Calibri"/>
          <w:sz w:val="22"/>
          <w:szCs w:val="22"/>
        </w:rPr>
      </w:pPr>
    </w:p>
    <w:p w:rsidR="00277561" w:rsidRDefault="00277561" w:rsidP="006359AF">
      <w:pPr>
        <w:autoSpaceDE w:val="0"/>
        <w:autoSpaceDN w:val="0"/>
        <w:adjustRightInd w:val="0"/>
        <w:rPr>
          <w:rFonts w:ascii="Calibri" w:hAnsi="Calibri" w:cs="Calibri"/>
          <w:sz w:val="22"/>
          <w:szCs w:val="22"/>
        </w:rPr>
      </w:pPr>
      <w:r>
        <w:rPr>
          <w:rFonts w:ascii="Calibri" w:hAnsi="Calibri" w:cs="Calibri"/>
          <w:sz w:val="22"/>
          <w:szCs w:val="22"/>
        </w:rPr>
        <w:t>Does our method yield improved type I error compared to existing methods?</w:t>
      </w:r>
    </w:p>
    <w:p w:rsidR="00277561" w:rsidRDefault="00277561" w:rsidP="006359AF">
      <w:pPr>
        <w:autoSpaceDE w:val="0"/>
        <w:autoSpaceDN w:val="0"/>
        <w:adjustRightInd w:val="0"/>
        <w:rPr>
          <w:rFonts w:ascii="Calibri" w:hAnsi="Calibri" w:cs="Calibri"/>
          <w:sz w:val="22"/>
          <w:szCs w:val="22"/>
        </w:rPr>
      </w:pPr>
    </w:p>
    <w:p w:rsidR="00777EFC" w:rsidRDefault="00277561" w:rsidP="00277561">
      <w:pPr>
        <w:autoSpaceDE w:val="0"/>
        <w:autoSpaceDN w:val="0"/>
        <w:adjustRightInd w:val="0"/>
        <w:rPr>
          <w:rFonts w:ascii="Calibri" w:hAnsi="Calibri" w:cs="Calibri"/>
          <w:b/>
          <w:sz w:val="22"/>
          <w:szCs w:val="22"/>
        </w:rPr>
      </w:pPr>
      <w:r>
        <w:rPr>
          <w:rFonts w:ascii="Calibri" w:hAnsi="Calibri" w:cs="Calibri"/>
          <w:sz w:val="22"/>
          <w:szCs w:val="22"/>
        </w:rPr>
        <w:t>Does our method provide accurately calibrated association testing in X chromosome markers in HCHS/SOL, compared to existing methods?</w:t>
      </w:r>
      <w:r>
        <w:rPr>
          <w:rFonts w:ascii="Calibri" w:hAnsi="Calibri" w:cs="Calibri"/>
          <w:b/>
          <w:sz w:val="22"/>
          <w:szCs w:val="22"/>
        </w:rPr>
        <w:t xml:space="preserve"> </w:t>
      </w:r>
    </w:p>
    <w:p w:rsidR="00777EFC" w:rsidRDefault="00777EFC" w:rsidP="00277561">
      <w:pPr>
        <w:autoSpaceDE w:val="0"/>
        <w:autoSpaceDN w:val="0"/>
        <w:adjustRightInd w:val="0"/>
        <w:rPr>
          <w:rFonts w:ascii="Calibri" w:hAnsi="Calibri" w:cs="Calibri"/>
          <w:b/>
          <w:sz w:val="22"/>
          <w:szCs w:val="22"/>
        </w:rPr>
      </w:pPr>
    </w:p>
    <w:p w:rsidR="00777EFC" w:rsidRDefault="00777EFC" w:rsidP="00277561">
      <w:pPr>
        <w:autoSpaceDE w:val="0"/>
        <w:autoSpaceDN w:val="0"/>
        <w:adjustRightInd w:val="0"/>
        <w:rPr>
          <w:rFonts w:ascii="Calibri" w:hAnsi="Calibri" w:cs="Calibri"/>
          <w:sz w:val="22"/>
          <w:szCs w:val="22"/>
        </w:rPr>
      </w:pPr>
      <w:r>
        <w:rPr>
          <w:rFonts w:ascii="Calibri" w:hAnsi="Calibri" w:cs="Calibri"/>
          <w:sz w:val="22"/>
          <w:szCs w:val="22"/>
        </w:rPr>
        <w:t xml:space="preserve">Does our method </w:t>
      </w:r>
      <w:r w:rsidR="004E5101">
        <w:rPr>
          <w:rFonts w:ascii="Calibri" w:hAnsi="Calibri" w:cs="Calibri"/>
          <w:sz w:val="22"/>
          <w:szCs w:val="22"/>
        </w:rPr>
        <w:t>support known</w:t>
      </w:r>
      <w:r>
        <w:rPr>
          <w:rFonts w:ascii="Calibri" w:hAnsi="Calibri" w:cs="Calibri"/>
          <w:sz w:val="22"/>
          <w:szCs w:val="22"/>
        </w:rPr>
        <w:t xml:space="preserve"> associations of phenotypes with X chromosome genetic markers previously discovered</w:t>
      </w:r>
      <w:r w:rsidR="004E5101">
        <w:rPr>
          <w:rFonts w:ascii="Calibri" w:hAnsi="Calibri" w:cs="Calibri"/>
          <w:sz w:val="22"/>
          <w:szCs w:val="22"/>
        </w:rPr>
        <w:t xml:space="preserve"> in Hispanic samples</w:t>
      </w:r>
      <w:r>
        <w:rPr>
          <w:rFonts w:ascii="Calibri" w:hAnsi="Calibri" w:cs="Calibri"/>
          <w:sz w:val="22"/>
          <w:szCs w:val="22"/>
        </w:rPr>
        <w:t>?</w:t>
      </w:r>
    </w:p>
    <w:p w:rsidR="00B5664C" w:rsidRDefault="00B5664C" w:rsidP="006359AF">
      <w:pPr>
        <w:autoSpaceDE w:val="0"/>
        <w:autoSpaceDN w:val="0"/>
        <w:adjustRightInd w:val="0"/>
        <w:rPr>
          <w:rFonts w:ascii="Calibri" w:hAnsi="Calibri" w:cs="Calibri"/>
          <w:b/>
          <w:sz w:val="22"/>
          <w:szCs w:val="22"/>
        </w:rPr>
      </w:pPr>
    </w:p>
    <w:p w:rsidR="006349C5" w:rsidRDefault="006349C5" w:rsidP="006359AF">
      <w:pPr>
        <w:autoSpaceDE w:val="0"/>
        <w:autoSpaceDN w:val="0"/>
        <w:adjustRightInd w:val="0"/>
        <w:rPr>
          <w:rFonts w:ascii="Calibri" w:hAnsi="Calibri" w:cs="Calibri"/>
          <w:b/>
          <w:sz w:val="22"/>
          <w:szCs w:val="22"/>
        </w:rPr>
      </w:pPr>
    </w:p>
    <w:p w:rsidR="006359AF" w:rsidRPr="00C4730A" w:rsidRDefault="006359AF" w:rsidP="006359AF">
      <w:pPr>
        <w:rPr>
          <w:rFonts w:ascii="Calibri" w:hAnsi="Calibri" w:cs="Calibri"/>
          <w:b/>
          <w:sz w:val="22"/>
          <w:szCs w:val="22"/>
        </w:rPr>
      </w:pPr>
      <w:r w:rsidRPr="00C4730A">
        <w:rPr>
          <w:rFonts w:ascii="Calibri" w:hAnsi="Calibri" w:cs="Calibri"/>
          <w:b/>
          <w:sz w:val="22"/>
          <w:szCs w:val="22"/>
        </w:rPr>
        <w:t>13. Analysis Plan/Outline:</w:t>
      </w:r>
    </w:p>
    <w:p w:rsidR="00D70EF2" w:rsidRDefault="00D70EF2" w:rsidP="006359AF">
      <w:pPr>
        <w:autoSpaceDE w:val="0"/>
        <w:autoSpaceDN w:val="0"/>
        <w:adjustRightInd w:val="0"/>
        <w:rPr>
          <w:rFonts w:ascii="Calibri" w:hAnsi="Calibri" w:cs="Calibri"/>
          <w:sz w:val="22"/>
          <w:szCs w:val="22"/>
        </w:rPr>
      </w:pPr>
    </w:p>
    <w:p w:rsidR="00D70EF2" w:rsidRDefault="00C15291" w:rsidP="006359AF">
      <w:pPr>
        <w:autoSpaceDE w:val="0"/>
        <w:autoSpaceDN w:val="0"/>
        <w:adjustRightInd w:val="0"/>
        <w:rPr>
          <w:rFonts w:ascii="Calibri" w:hAnsi="Calibri" w:cs="Calibri"/>
          <w:sz w:val="22"/>
          <w:szCs w:val="22"/>
        </w:rPr>
      </w:pPr>
      <w:r>
        <w:rPr>
          <w:rFonts w:ascii="Calibri" w:hAnsi="Calibri" w:cs="Calibri"/>
          <w:sz w:val="22"/>
          <w:szCs w:val="22"/>
        </w:rPr>
        <w:t>We plan to utilize both simulated and HCHC/SOL observed genotype and phenotype data to assess the performance of our method. We compare results using MLM-X to existing MLM methods that do not account specifically for X chromosome relatedness or population structure, which is the typi</w:t>
      </w:r>
      <w:r w:rsidR="00D70EF2">
        <w:rPr>
          <w:rFonts w:ascii="Calibri" w:hAnsi="Calibri" w:cs="Calibri"/>
          <w:sz w:val="22"/>
          <w:szCs w:val="22"/>
        </w:rPr>
        <w:t>cally employed autosomal model. Any HCHS/SOL data will be presented generally, in terms of group results and summary statistics. As a result, no individual identification will be possible. The population structure will be estimated using the PC-AiR method (</w:t>
      </w:r>
      <w:r w:rsidR="009764FB">
        <w:rPr>
          <w:rFonts w:ascii="Calibri" w:hAnsi="Calibri" w:cs="Calibri"/>
          <w:sz w:val="22"/>
          <w:szCs w:val="22"/>
        </w:rPr>
        <w:t>Conomos and Thornton, 2015</w:t>
      </w:r>
      <w:r w:rsidR="00D70EF2">
        <w:rPr>
          <w:rFonts w:ascii="Calibri" w:hAnsi="Calibri" w:cs="Calibri"/>
          <w:sz w:val="22"/>
          <w:szCs w:val="22"/>
        </w:rPr>
        <w:t xml:space="preserve">) and ancestry-adjusted </w:t>
      </w:r>
      <w:r w:rsidR="00DC457B">
        <w:rPr>
          <w:rFonts w:ascii="Calibri" w:hAnsi="Calibri" w:cs="Calibri"/>
          <w:sz w:val="22"/>
          <w:szCs w:val="22"/>
        </w:rPr>
        <w:t>GRMs</w:t>
      </w:r>
      <w:r w:rsidR="00D70EF2">
        <w:rPr>
          <w:rFonts w:ascii="Calibri" w:hAnsi="Calibri" w:cs="Calibri"/>
          <w:sz w:val="22"/>
          <w:szCs w:val="22"/>
        </w:rPr>
        <w:t xml:space="preserve"> will be calculated using the PC-Relate method</w:t>
      </w:r>
      <w:r w:rsidR="00201580">
        <w:rPr>
          <w:rFonts w:ascii="Calibri" w:hAnsi="Calibri" w:cs="Calibri"/>
          <w:sz w:val="22"/>
          <w:szCs w:val="22"/>
        </w:rPr>
        <w:t xml:space="preserve"> </w:t>
      </w:r>
      <w:r w:rsidR="00D70EF2">
        <w:rPr>
          <w:rFonts w:ascii="Calibri" w:hAnsi="Calibri" w:cs="Calibri"/>
          <w:sz w:val="22"/>
          <w:szCs w:val="22"/>
        </w:rPr>
        <w:t>(</w:t>
      </w:r>
      <w:r w:rsidR="004502F0">
        <w:rPr>
          <w:rFonts w:ascii="Calibri" w:hAnsi="Calibri" w:cs="Calibri"/>
          <w:sz w:val="22"/>
          <w:szCs w:val="22"/>
        </w:rPr>
        <w:t>Conomos, Weir, and Thornton, manuscript in preparation</w:t>
      </w:r>
      <w:r w:rsidR="00D70EF2">
        <w:rPr>
          <w:rFonts w:ascii="Calibri" w:hAnsi="Calibri" w:cs="Calibri"/>
          <w:sz w:val="22"/>
          <w:szCs w:val="22"/>
        </w:rPr>
        <w:t xml:space="preserve">). </w:t>
      </w:r>
    </w:p>
    <w:p w:rsidR="00D70EF2" w:rsidRDefault="00D70EF2" w:rsidP="006359AF">
      <w:pPr>
        <w:autoSpaceDE w:val="0"/>
        <w:autoSpaceDN w:val="0"/>
        <w:adjustRightInd w:val="0"/>
        <w:rPr>
          <w:rFonts w:ascii="Calibri" w:hAnsi="Calibri" w:cs="Calibri"/>
          <w:sz w:val="22"/>
          <w:szCs w:val="22"/>
        </w:rPr>
      </w:pPr>
    </w:p>
    <w:p w:rsidR="005B4CC9" w:rsidRDefault="00D70EF2" w:rsidP="006359AF">
      <w:pPr>
        <w:autoSpaceDE w:val="0"/>
        <w:autoSpaceDN w:val="0"/>
        <w:adjustRightInd w:val="0"/>
        <w:rPr>
          <w:rFonts w:ascii="Calibri" w:hAnsi="Calibri" w:cs="Calibri"/>
          <w:sz w:val="22"/>
          <w:szCs w:val="22"/>
        </w:rPr>
      </w:pPr>
      <w:r>
        <w:rPr>
          <w:rFonts w:ascii="Calibri" w:hAnsi="Calibri" w:cs="Calibri"/>
          <w:sz w:val="22"/>
          <w:szCs w:val="22"/>
        </w:rPr>
        <w:t xml:space="preserve">Simulation studies will </w:t>
      </w:r>
      <w:r w:rsidR="004502F0">
        <w:rPr>
          <w:rFonts w:ascii="Calibri" w:hAnsi="Calibri" w:cs="Calibri"/>
          <w:sz w:val="22"/>
          <w:szCs w:val="22"/>
        </w:rPr>
        <w:t>initially</w:t>
      </w:r>
      <w:r>
        <w:rPr>
          <w:rFonts w:ascii="Calibri" w:hAnsi="Calibri" w:cs="Calibri"/>
          <w:sz w:val="22"/>
          <w:szCs w:val="22"/>
        </w:rPr>
        <w:t xml:space="preserve"> be used to </w:t>
      </w:r>
      <w:r w:rsidR="00201580">
        <w:rPr>
          <w:rFonts w:ascii="Calibri" w:hAnsi="Calibri" w:cs="Calibri"/>
          <w:sz w:val="22"/>
          <w:szCs w:val="22"/>
        </w:rPr>
        <w:t>demonstrate</w:t>
      </w:r>
      <w:r>
        <w:rPr>
          <w:rFonts w:ascii="Calibri" w:hAnsi="Calibri" w:cs="Calibri"/>
          <w:sz w:val="22"/>
          <w:szCs w:val="22"/>
        </w:rPr>
        <w:t xml:space="preserve"> </w:t>
      </w:r>
      <w:r w:rsidR="004502F0">
        <w:rPr>
          <w:rFonts w:ascii="Calibri" w:hAnsi="Calibri" w:cs="Calibri"/>
          <w:sz w:val="22"/>
          <w:szCs w:val="22"/>
        </w:rPr>
        <w:t xml:space="preserve">the amount of </w:t>
      </w:r>
      <w:r>
        <w:rPr>
          <w:rFonts w:ascii="Calibri" w:hAnsi="Calibri" w:cs="Calibri"/>
          <w:sz w:val="22"/>
          <w:szCs w:val="22"/>
        </w:rPr>
        <w:t xml:space="preserve">genetic relatedness </w:t>
      </w:r>
      <w:r w:rsidR="00201580">
        <w:rPr>
          <w:rFonts w:ascii="Calibri" w:hAnsi="Calibri" w:cs="Calibri"/>
          <w:sz w:val="22"/>
          <w:szCs w:val="22"/>
        </w:rPr>
        <w:t xml:space="preserve">we can </w:t>
      </w:r>
      <w:r w:rsidR="004502F0">
        <w:rPr>
          <w:rFonts w:ascii="Calibri" w:hAnsi="Calibri" w:cs="Calibri"/>
          <w:sz w:val="22"/>
          <w:szCs w:val="22"/>
        </w:rPr>
        <w:t>detect</w:t>
      </w:r>
      <w:r w:rsidR="00201580">
        <w:rPr>
          <w:rFonts w:ascii="Calibri" w:hAnsi="Calibri" w:cs="Calibri"/>
          <w:sz w:val="22"/>
          <w:szCs w:val="22"/>
        </w:rPr>
        <w:t xml:space="preserve"> </w:t>
      </w:r>
      <w:r w:rsidR="004502F0">
        <w:rPr>
          <w:rFonts w:ascii="Calibri" w:hAnsi="Calibri" w:cs="Calibri"/>
          <w:sz w:val="22"/>
          <w:szCs w:val="22"/>
        </w:rPr>
        <w:t>using</w:t>
      </w:r>
      <w:r>
        <w:rPr>
          <w:rFonts w:ascii="Calibri" w:hAnsi="Calibri" w:cs="Calibri"/>
          <w:sz w:val="22"/>
          <w:szCs w:val="22"/>
        </w:rPr>
        <w:t xml:space="preserve"> X chromosome</w:t>
      </w:r>
      <w:r w:rsidR="004502F0">
        <w:rPr>
          <w:rFonts w:ascii="Calibri" w:hAnsi="Calibri" w:cs="Calibri"/>
          <w:sz w:val="22"/>
          <w:szCs w:val="22"/>
        </w:rPr>
        <w:t xml:space="preserve"> markers</w:t>
      </w:r>
      <w:r>
        <w:rPr>
          <w:rFonts w:ascii="Calibri" w:hAnsi="Calibri" w:cs="Calibri"/>
          <w:sz w:val="22"/>
          <w:szCs w:val="22"/>
        </w:rPr>
        <w:t xml:space="preserve">. We will compare results using only the X chromosome to results using all autosomes together, along with using a subset of autosomal markers that is the same size as the set of X chromosome markers. </w:t>
      </w:r>
      <w:r w:rsidR="00201580">
        <w:rPr>
          <w:rFonts w:ascii="Calibri" w:hAnsi="Calibri" w:cs="Calibri"/>
          <w:sz w:val="22"/>
          <w:szCs w:val="22"/>
        </w:rPr>
        <w:t xml:space="preserve">The simulation will consist of samples from a homogeneous population that are related through a </w:t>
      </w:r>
      <w:r w:rsidR="004502F0">
        <w:rPr>
          <w:rFonts w:ascii="Calibri" w:hAnsi="Calibri" w:cs="Calibri"/>
          <w:sz w:val="22"/>
          <w:szCs w:val="22"/>
        </w:rPr>
        <w:t xml:space="preserve">known </w:t>
      </w:r>
      <w:r w:rsidR="00201580">
        <w:rPr>
          <w:rFonts w:ascii="Calibri" w:hAnsi="Calibri" w:cs="Calibri"/>
          <w:sz w:val="22"/>
          <w:szCs w:val="22"/>
        </w:rPr>
        <w:t>pedigree with three generations. Varying numbers of independent SNPs</w:t>
      </w:r>
      <w:r w:rsidR="00DC457B">
        <w:rPr>
          <w:rFonts w:ascii="Calibri" w:hAnsi="Calibri" w:cs="Calibri"/>
          <w:sz w:val="22"/>
          <w:szCs w:val="22"/>
        </w:rPr>
        <w:t xml:space="preserve"> from both the X chromosome and </w:t>
      </w:r>
      <w:r w:rsidR="004502F0">
        <w:rPr>
          <w:rFonts w:ascii="Calibri" w:hAnsi="Calibri" w:cs="Calibri"/>
          <w:sz w:val="22"/>
          <w:szCs w:val="22"/>
        </w:rPr>
        <w:t>an</w:t>
      </w:r>
      <w:r w:rsidR="00DC457B">
        <w:rPr>
          <w:rFonts w:ascii="Calibri" w:hAnsi="Calibri" w:cs="Calibri"/>
          <w:sz w:val="22"/>
          <w:szCs w:val="22"/>
        </w:rPr>
        <w:t xml:space="preserve"> autosom</w:t>
      </w:r>
      <w:r w:rsidR="004502F0">
        <w:rPr>
          <w:rFonts w:ascii="Calibri" w:hAnsi="Calibri" w:cs="Calibri"/>
          <w:sz w:val="22"/>
          <w:szCs w:val="22"/>
        </w:rPr>
        <w:t>al chromosome</w:t>
      </w:r>
      <w:r w:rsidR="00201580">
        <w:rPr>
          <w:rFonts w:ascii="Calibri" w:hAnsi="Calibri" w:cs="Calibri"/>
          <w:sz w:val="22"/>
          <w:szCs w:val="22"/>
        </w:rPr>
        <w:t xml:space="preserve"> will be generated for all founders in the pedigree at a specified allele frequency. Genotypes for the remaining members of the pedigree will be generated by dropping alleles down the pedigree.</w:t>
      </w:r>
      <w:r w:rsidR="00DC457B">
        <w:rPr>
          <w:rFonts w:ascii="Calibri" w:hAnsi="Calibri" w:cs="Calibri"/>
          <w:sz w:val="22"/>
          <w:szCs w:val="22"/>
        </w:rPr>
        <w:t xml:space="preserve"> We then estimate the GRM using only X chromosome SNPs, only autosomal SNPs and a subset of autosomal SNPs. The </w:t>
      </w:r>
      <w:r w:rsidR="00CF7F8E">
        <w:rPr>
          <w:rFonts w:ascii="Calibri" w:hAnsi="Calibri" w:cs="Calibri"/>
          <w:sz w:val="22"/>
          <w:szCs w:val="22"/>
        </w:rPr>
        <w:t xml:space="preserve">estimated </w:t>
      </w:r>
      <w:r w:rsidR="00DC457B">
        <w:rPr>
          <w:rFonts w:ascii="Calibri" w:hAnsi="Calibri" w:cs="Calibri"/>
          <w:sz w:val="22"/>
          <w:szCs w:val="22"/>
        </w:rPr>
        <w:t xml:space="preserve">X chromosome kinship coefficient estimates tend towards the </w:t>
      </w:r>
      <w:r w:rsidR="00CF7F8E">
        <w:rPr>
          <w:rFonts w:ascii="Calibri" w:hAnsi="Calibri" w:cs="Calibri"/>
          <w:sz w:val="22"/>
          <w:szCs w:val="22"/>
        </w:rPr>
        <w:t>theoretical value</w:t>
      </w:r>
      <w:r w:rsidR="00DC457B">
        <w:rPr>
          <w:rFonts w:ascii="Calibri" w:hAnsi="Calibri" w:cs="Calibri"/>
          <w:sz w:val="22"/>
          <w:szCs w:val="22"/>
        </w:rPr>
        <w:t xml:space="preserve"> as the number of markers increases.</w:t>
      </w:r>
      <w:r w:rsidR="001622CB">
        <w:rPr>
          <w:rFonts w:ascii="Calibri" w:hAnsi="Calibri" w:cs="Calibri"/>
          <w:sz w:val="22"/>
          <w:szCs w:val="22"/>
        </w:rPr>
        <w:t xml:space="preserve"> The distribution of GRM values will inform us of how variable the estimates are under varying numbers of genetic markers.</w:t>
      </w:r>
    </w:p>
    <w:p w:rsidR="005D779D" w:rsidRDefault="005D779D" w:rsidP="006359AF">
      <w:pPr>
        <w:autoSpaceDE w:val="0"/>
        <w:autoSpaceDN w:val="0"/>
        <w:adjustRightInd w:val="0"/>
        <w:rPr>
          <w:rFonts w:ascii="Calibri" w:hAnsi="Calibri" w:cs="Calibri"/>
          <w:sz w:val="22"/>
          <w:szCs w:val="22"/>
        </w:rPr>
      </w:pPr>
    </w:p>
    <w:p w:rsidR="008153BE" w:rsidRDefault="00DC457B" w:rsidP="006359AF">
      <w:pPr>
        <w:autoSpaceDE w:val="0"/>
        <w:autoSpaceDN w:val="0"/>
        <w:adjustRightInd w:val="0"/>
        <w:rPr>
          <w:rFonts w:ascii="Calibri" w:hAnsi="Calibri" w:cs="Calibri"/>
          <w:sz w:val="22"/>
          <w:szCs w:val="22"/>
        </w:rPr>
      </w:pPr>
      <w:r>
        <w:rPr>
          <w:rFonts w:ascii="Calibri" w:hAnsi="Calibri" w:cs="Calibri"/>
          <w:sz w:val="22"/>
          <w:szCs w:val="22"/>
        </w:rPr>
        <w:t xml:space="preserve">The second part of the simulation study assesses </w:t>
      </w:r>
      <w:r w:rsidR="007F36EB">
        <w:rPr>
          <w:rFonts w:ascii="Calibri" w:hAnsi="Calibri" w:cs="Calibri"/>
          <w:sz w:val="22"/>
          <w:szCs w:val="22"/>
        </w:rPr>
        <w:t xml:space="preserve">power and </w:t>
      </w:r>
      <w:r>
        <w:rPr>
          <w:rFonts w:ascii="Calibri" w:hAnsi="Calibri" w:cs="Calibri"/>
          <w:sz w:val="22"/>
          <w:szCs w:val="22"/>
        </w:rPr>
        <w:t xml:space="preserve">type I error rate for the MLM-X method. </w:t>
      </w:r>
      <w:r w:rsidR="008153BE">
        <w:rPr>
          <w:rFonts w:ascii="Calibri" w:hAnsi="Calibri" w:cs="Calibri"/>
          <w:sz w:val="22"/>
          <w:szCs w:val="22"/>
        </w:rPr>
        <w:t xml:space="preserve">One million </w:t>
      </w:r>
      <w:r>
        <w:rPr>
          <w:rFonts w:ascii="Calibri" w:hAnsi="Calibri" w:cs="Calibri"/>
          <w:sz w:val="22"/>
          <w:szCs w:val="22"/>
        </w:rPr>
        <w:t>X chromosome SNPs will be generated for 8,000 samples that are related through 500 pedigrees for a resulting 2,500 unrelated samples and 5,500 that are related through known pedigrees. The alleles</w:t>
      </w:r>
      <w:r w:rsidR="008153BE">
        <w:rPr>
          <w:rFonts w:ascii="Calibri" w:hAnsi="Calibri" w:cs="Calibri"/>
          <w:sz w:val="22"/>
          <w:szCs w:val="22"/>
        </w:rPr>
        <w:t>, generated at a frequency of 0.2,</w:t>
      </w:r>
      <w:r>
        <w:rPr>
          <w:rFonts w:ascii="Calibri" w:hAnsi="Calibri" w:cs="Calibri"/>
          <w:sz w:val="22"/>
          <w:szCs w:val="22"/>
        </w:rPr>
        <w:t xml:space="preserve"> are </w:t>
      </w:r>
      <w:r w:rsidR="007F36EB">
        <w:rPr>
          <w:rFonts w:ascii="Calibri" w:hAnsi="Calibri" w:cs="Calibri"/>
          <w:sz w:val="22"/>
          <w:szCs w:val="22"/>
        </w:rPr>
        <w:t>passed</w:t>
      </w:r>
      <w:r>
        <w:rPr>
          <w:rFonts w:ascii="Calibri" w:hAnsi="Calibri" w:cs="Calibri"/>
          <w:sz w:val="22"/>
          <w:szCs w:val="22"/>
        </w:rPr>
        <w:t xml:space="preserve"> through the pedigree as described above. </w:t>
      </w:r>
      <w:r w:rsidR="007F36EB">
        <w:rPr>
          <w:rFonts w:ascii="Calibri" w:hAnsi="Calibri" w:cs="Calibri"/>
          <w:sz w:val="22"/>
          <w:szCs w:val="22"/>
        </w:rPr>
        <w:t>To simulate a</w:t>
      </w:r>
      <w:r w:rsidR="0043310A">
        <w:rPr>
          <w:rFonts w:ascii="Calibri" w:hAnsi="Calibri" w:cs="Calibri"/>
          <w:sz w:val="22"/>
          <w:szCs w:val="22"/>
        </w:rPr>
        <w:t xml:space="preserve"> quantitative</w:t>
      </w:r>
      <w:r w:rsidR="007F36EB">
        <w:rPr>
          <w:rFonts w:ascii="Calibri" w:hAnsi="Calibri" w:cs="Calibri"/>
          <w:sz w:val="22"/>
          <w:szCs w:val="22"/>
        </w:rPr>
        <w:t xml:space="preserve"> phenotype, first a causal SNP is chosen. The </w:t>
      </w:r>
      <w:r w:rsidR="0043310A">
        <w:rPr>
          <w:rFonts w:ascii="Calibri" w:hAnsi="Calibri" w:cs="Calibri"/>
          <w:sz w:val="22"/>
          <w:szCs w:val="22"/>
        </w:rPr>
        <w:t xml:space="preserve">resulting </w:t>
      </w:r>
      <w:r w:rsidR="007F36EB">
        <w:rPr>
          <w:rFonts w:ascii="Calibri" w:hAnsi="Calibri" w:cs="Calibri"/>
          <w:sz w:val="22"/>
          <w:szCs w:val="22"/>
        </w:rPr>
        <w:t>phe</w:t>
      </w:r>
      <w:r w:rsidR="00CF7F8E">
        <w:rPr>
          <w:rFonts w:ascii="Calibri" w:hAnsi="Calibri" w:cs="Calibri"/>
          <w:sz w:val="22"/>
          <w:szCs w:val="22"/>
        </w:rPr>
        <w:t>notype is the sum of four terms:</w:t>
      </w:r>
      <w:r w:rsidR="007F36EB">
        <w:rPr>
          <w:rFonts w:ascii="Calibri" w:hAnsi="Calibri" w:cs="Calibri"/>
          <w:sz w:val="22"/>
          <w:szCs w:val="22"/>
        </w:rPr>
        <w:t xml:space="preserve"> the effect size multiplied by the genotype at the causal SNP, the background polygenic effect due to the autosomes, the background polygenic effect due to the X chromosome, and an error term. </w:t>
      </w:r>
      <w:r w:rsidR="0043310A">
        <w:rPr>
          <w:rFonts w:ascii="Calibri" w:hAnsi="Calibri" w:cs="Calibri"/>
          <w:sz w:val="22"/>
          <w:szCs w:val="22"/>
        </w:rPr>
        <w:t>The</w:t>
      </w:r>
      <w:r w:rsidR="007F36EB">
        <w:rPr>
          <w:rFonts w:ascii="Calibri" w:hAnsi="Calibri" w:cs="Calibri"/>
          <w:sz w:val="22"/>
          <w:szCs w:val="22"/>
        </w:rPr>
        <w:t xml:space="preserve"> background autosomal and X chromosome polygenic effects</w:t>
      </w:r>
      <w:r w:rsidR="001622CB">
        <w:rPr>
          <w:rFonts w:ascii="Calibri" w:hAnsi="Calibri" w:cs="Calibri"/>
          <w:sz w:val="22"/>
          <w:szCs w:val="22"/>
        </w:rPr>
        <w:t xml:space="preserve"> are modeled as random effects.</w:t>
      </w:r>
      <w:r w:rsidR="007F36EB">
        <w:rPr>
          <w:rFonts w:ascii="Calibri" w:hAnsi="Calibri" w:cs="Calibri"/>
          <w:sz w:val="22"/>
          <w:szCs w:val="22"/>
        </w:rPr>
        <w:t xml:space="preserve"> </w:t>
      </w:r>
      <w:r w:rsidR="001622CB">
        <w:rPr>
          <w:rFonts w:ascii="Calibri" w:hAnsi="Calibri" w:cs="Calibri"/>
          <w:sz w:val="22"/>
          <w:szCs w:val="22"/>
        </w:rPr>
        <w:t xml:space="preserve">Thus, they </w:t>
      </w:r>
      <w:r w:rsidR="00CF7F8E">
        <w:rPr>
          <w:rFonts w:ascii="Calibri" w:hAnsi="Calibri" w:cs="Calibri"/>
          <w:sz w:val="22"/>
          <w:szCs w:val="22"/>
        </w:rPr>
        <w:t>will be</w:t>
      </w:r>
      <w:r w:rsidR="0043310A">
        <w:rPr>
          <w:rFonts w:ascii="Calibri" w:hAnsi="Calibri" w:cs="Calibri"/>
          <w:sz w:val="22"/>
          <w:szCs w:val="22"/>
        </w:rPr>
        <w:t xml:space="preserve"> simulated from multivariate normal distributions with </w:t>
      </w:r>
      <w:r w:rsidR="00CF7F8E">
        <w:rPr>
          <w:rFonts w:ascii="Calibri" w:hAnsi="Calibri" w:cs="Calibri"/>
          <w:sz w:val="22"/>
          <w:szCs w:val="22"/>
        </w:rPr>
        <w:t xml:space="preserve">mean zero and </w:t>
      </w:r>
      <w:r w:rsidR="0043310A">
        <w:rPr>
          <w:rFonts w:ascii="Calibri" w:hAnsi="Calibri" w:cs="Calibri"/>
          <w:sz w:val="22"/>
          <w:szCs w:val="22"/>
        </w:rPr>
        <w:t xml:space="preserve">the GRM </w:t>
      </w:r>
      <w:r w:rsidR="007F36EB">
        <w:rPr>
          <w:rFonts w:ascii="Calibri" w:hAnsi="Calibri" w:cs="Calibri"/>
          <w:sz w:val="22"/>
          <w:szCs w:val="22"/>
        </w:rPr>
        <w:t>estimated from the autosomes and the X chromosome</w:t>
      </w:r>
      <w:r w:rsidR="0043310A">
        <w:rPr>
          <w:rFonts w:ascii="Calibri" w:hAnsi="Calibri" w:cs="Calibri"/>
          <w:sz w:val="22"/>
          <w:szCs w:val="22"/>
        </w:rPr>
        <w:t>, respectively, as the covariance matrices</w:t>
      </w:r>
      <w:r w:rsidR="007F36EB">
        <w:rPr>
          <w:rFonts w:ascii="Calibri" w:hAnsi="Calibri" w:cs="Calibri"/>
          <w:sz w:val="22"/>
          <w:szCs w:val="22"/>
        </w:rPr>
        <w:t xml:space="preserve">. </w:t>
      </w:r>
      <w:r w:rsidR="00CF7F8E">
        <w:rPr>
          <w:rFonts w:ascii="Calibri" w:hAnsi="Calibri" w:cs="Calibri"/>
          <w:sz w:val="22"/>
          <w:szCs w:val="22"/>
        </w:rPr>
        <w:t xml:space="preserve">A constant variance term of 0.3, 0.5 or 0.8 will be multiplied by the covariance matrices. </w:t>
      </w:r>
      <w:r w:rsidR="007F36EB">
        <w:rPr>
          <w:rFonts w:ascii="Calibri" w:hAnsi="Calibri" w:cs="Calibri"/>
          <w:sz w:val="22"/>
          <w:szCs w:val="22"/>
        </w:rPr>
        <w:t xml:space="preserve">The error term is sampled from a normal distribution with mean zero and variance one, where all error terms are independent between samples. </w:t>
      </w:r>
      <w:r w:rsidR="001622CB">
        <w:rPr>
          <w:rFonts w:ascii="Calibri" w:hAnsi="Calibri" w:cs="Calibri"/>
          <w:sz w:val="22"/>
          <w:szCs w:val="22"/>
        </w:rPr>
        <w:t xml:space="preserve">The effect size will vary from 0.01 to 1.3. </w:t>
      </w:r>
      <w:r w:rsidR="00E80A92">
        <w:rPr>
          <w:rFonts w:ascii="Calibri" w:hAnsi="Calibri" w:cs="Calibri"/>
          <w:sz w:val="22"/>
          <w:szCs w:val="22"/>
        </w:rPr>
        <w:t xml:space="preserve">We will simulate </w:t>
      </w:r>
      <w:r w:rsidR="00393EB9">
        <w:rPr>
          <w:rFonts w:ascii="Calibri" w:hAnsi="Calibri" w:cs="Calibri"/>
          <w:sz w:val="22"/>
          <w:szCs w:val="22"/>
        </w:rPr>
        <w:t>1,000,000</w:t>
      </w:r>
      <w:r w:rsidR="00E80A92">
        <w:rPr>
          <w:rFonts w:ascii="Calibri" w:hAnsi="Calibri" w:cs="Calibri"/>
          <w:sz w:val="22"/>
          <w:szCs w:val="22"/>
        </w:rPr>
        <w:t xml:space="preserve"> phenotypes</w:t>
      </w:r>
      <w:r w:rsidR="008153BE">
        <w:rPr>
          <w:rFonts w:ascii="Calibri" w:hAnsi="Calibri" w:cs="Calibri"/>
          <w:sz w:val="22"/>
          <w:szCs w:val="22"/>
        </w:rPr>
        <w:t xml:space="preserve"> independently</w:t>
      </w:r>
      <w:r w:rsidR="00E80A92">
        <w:rPr>
          <w:rFonts w:ascii="Calibri" w:hAnsi="Calibri" w:cs="Calibri"/>
          <w:sz w:val="22"/>
          <w:szCs w:val="22"/>
        </w:rPr>
        <w:t xml:space="preserve"> and perform MLM-X association tests with the causal SNP, as well as </w:t>
      </w:r>
      <w:r w:rsidR="00393EB9">
        <w:rPr>
          <w:rFonts w:ascii="Calibri" w:hAnsi="Calibri" w:cs="Calibri"/>
          <w:sz w:val="22"/>
          <w:szCs w:val="22"/>
        </w:rPr>
        <w:t xml:space="preserve">with 1,000,000 </w:t>
      </w:r>
      <w:r w:rsidR="00E80A92">
        <w:rPr>
          <w:rFonts w:ascii="Calibri" w:hAnsi="Calibri" w:cs="Calibri"/>
          <w:sz w:val="22"/>
          <w:szCs w:val="22"/>
        </w:rPr>
        <w:t xml:space="preserve">SNPs that are not associated with the phenotype. </w:t>
      </w:r>
      <w:r w:rsidR="00091CFF">
        <w:rPr>
          <w:rFonts w:ascii="Calibri" w:hAnsi="Calibri" w:cs="Calibri"/>
          <w:sz w:val="22"/>
          <w:szCs w:val="22"/>
        </w:rPr>
        <w:t>The</w:t>
      </w:r>
      <w:r w:rsidR="00E80A92">
        <w:rPr>
          <w:rFonts w:ascii="Calibri" w:hAnsi="Calibri" w:cs="Calibri"/>
          <w:sz w:val="22"/>
          <w:szCs w:val="22"/>
        </w:rPr>
        <w:t xml:space="preserve"> proportion of false positives that are detected with MLM-X</w:t>
      </w:r>
      <w:r w:rsidR="00091CFF">
        <w:rPr>
          <w:rFonts w:ascii="Calibri" w:hAnsi="Calibri" w:cs="Calibri"/>
          <w:sz w:val="22"/>
          <w:szCs w:val="22"/>
        </w:rPr>
        <w:t xml:space="preserve"> will be presented </w:t>
      </w:r>
      <w:r w:rsidR="00CF7F8E">
        <w:rPr>
          <w:rFonts w:ascii="Calibri" w:hAnsi="Calibri" w:cs="Calibri"/>
          <w:sz w:val="22"/>
          <w:szCs w:val="22"/>
        </w:rPr>
        <w:t>in a table</w:t>
      </w:r>
      <w:r w:rsidR="00E80A92">
        <w:rPr>
          <w:rFonts w:ascii="Calibri" w:hAnsi="Calibri" w:cs="Calibri"/>
          <w:sz w:val="22"/>
          <w:szCs w:val="22"/>
        </w:rPr>
        <w:t xml:space="preserve">. </w:t>
      </w:r>
      <w:r w:rsidR="00CF7F8E">
        <w:rPr>
          <w:rFonts w:ascii="Calibri" w:hAnsi="Calibri" w:cs="Calibri"/>
          <w:sz w:val="22"/>
          <w:szCs w:val="22"/>
        </w:rPr>
        <w:t xml:space="preserve">The proportion of true positives will be compared to the proportion of false positives, for a given nominal significance level. These values will be presented in a figure. </w:t>
      </w:r>
      <w:r w:rsidR="00E80A92">
        <w:rPr>
          <w:rFonts w:ascii="Calibri" w:hAnsi="Calibri" w:cs="Calibri"/>
          <w:sz w:val="22"/>
          <w:szCs w:val="22"/>
        </w:rPr>
        <w:t xml:space="preserve">We will compare these results to the performance of fitting a model that excludes correction for background polygenic effects due to the X chromosome, as well as a model that excludes correction for background polygenic effects due to the autosomes. </w:t>
      </w:r>
      <w:r w:rsidR="001622CB">
        <w:rPr>
          <w:rFonts w:ascii="Calibri" w:hAnsi="Calibri" w:cs="Calibri"/>
          <w:sz w:val="22"/>
          <w:szCs w:val="22"/>
        </w:rPr>
        <w:t>The comparison will allow us to evaluate the performance of our method in terms of power and type I error against the commonly used autosomal method and will allow for a recommendation of which model to fit using GWAS data on X chromosome genetic markers.</w:t>
      </w:r>
    </w:p>
    <w:p w:rsidR="008153BE" w:rsidRDefault="008153BE" w:rsidP="006359AF">
      <w:pPr>
        <w:autoSpaceDE w:val="0"/>
        <w:autoSpaceDN w:val="0"/>
        <w:adjustRightInd w:val="0"/>
        <w:rPr>
          <w:rFonts w:ascii="Calibri" w:hAnsi="Calibri" w:cs="Calibri"/>
          <w:sz w:val="22"/>
          <w:szCs w:val="22"/>
        </w:rPr>
      </w:pPr>
    </w:p>
    <w:p w:rsidR="00B5664C" w:rsidRDefault="008153BE" w:rsidP="00B5664C">
      <w:pPr>
        <w:autoSpaceDE w:val="0"/>
        <w:autoSpaceDN w:val="0"/>
        <w:adjustRightInd w:val="0"/>
        <w:rPr>
          <w:rFonts w:ascii="Calibri" w:hAnsi="Calibri" w:cs="Calibri"/>
          <w:sz w:val="22"/>
          <w:szCs w:val="22"/>
        </w:rPr>
      </w:pPr>
      <w:r>
        <w:rPr>
          <w:rFonts w:ascii="Calibri" w:hAnsi="Calibri" w:cs="Calibri"/>
          <w:sz w:val="22"/>
          <w:szCs w:val="22"/>
        </w:rPr>
        <w:t>We will apply the MLM-X method to the HCHS/SOL data. The GRM will be estimated from three different sets of genetic markers</w:t>
      </w:r>
      <w:r w:rsidR="00CF7F8E">
        <w:rPr>
          <w:rFonts w:ascii="Calibri" w:hAnsi="Calibri" w:cs="Calibri"/>
          <w:sz w:val="22"/>
          <w:szCs w:val="22"/>
        </w:rPr>
        <w:t>:</w:t>
      </w:r>
      <w:r>
        <w:rPr>
          <w:rFonts w:ascii="Calibri" w:hAnsi="Calibri" w:cs="Calibri"/>
          <w:sz w:val="22"/>
          <w:szCs w:val="22"/>
        </w:rPr>
        <w:t xml:space="preserve"> a set o</w:t>
      </w:r>
      <w:r w:rsidR="009764FB">
        <w:rPr>
          <w:rFonts w:ascii="Calibri" w:hAnsi="Calibri" w:cs="Calibri"/>
          <w:sz w:val="22"/>
          <w:szCs w:val="22"/>
        </w:rPr>
        <w:t>f independent autosomal markers and</w:t>
      </w:r>
      <w:r>
        <w:rPr>
          <w:rFonts w:ascii="Calibri" w:hAnsi="Calibri" w:cs="Calibri"/>
          <w:sz w:val="22"/>
          <w:szCs w:val="22"/>
        </w:rPr>
        <w:t xml:space="preserve"> a set of independent X chromosome markers.</w:t>
      </w:r>
      <w:r w:rsidR="001D736C">
        <w:rPr>
          <w:rFonts w:ascii="Calibri" w:hAnsi="Calibri" w:cs="Calibri"/>
          <w:sz w:val="22"/>
          <w:szCs w:val="22"/>
        </w:rPr>
        <w:t xml:space="preserve"> </w:t>
      </w:r>
      <w:r w:rsidR="009566B4">
        <w:rPr>
          <w:rFonts w:ascii="Calibri" w:hAnsi="Calibri" w:cs="Calibri"/>
          <w:sz w:val="22"/>
          <w:szCs w:val="22"/>
        </w:rPr>
        <w:t>We will compare the autosomal GRM to the X chromosome GRM for particular pairs of individuals, proving the X chromosome relationships mirror the relationships detected using autosomal markers.</w:t>
      </w:r>
      <w:r w:rsidR="00BD78A9">
        <w:rPr>
          <w:rFonts w:ascii="Calibri" w:hAnsi="Calibri" w:cs="Calibri"/>
          <w:sz w:val="22"/>
          <w:szCs w:val="22"/>
        </w:rPr>
        <w:t xml:space="preserve"> </w:t>
      </w:r>
      <w:r w:rsidR="00B80E3B">
        <w:rPr>
          <w:rFonts w:ascii="Calibri" w:hAnsi="Calibri" w:cs="Calibri"/>
          <w:sz w:val="22"/>
          <w:szCs w:val="22"/>
        </w:rPr>
        <w:t xml:space="preserve">These results will be presented in </w:t>
      </w:r>
      <w:r w:rsidR="00CF7F8E">
        <w:rPr>
          <w:rFonts w:ascii="Calibri" w:hAnsi="Calibri" w:cs="Calibri"/>
          <w:sz w:val="22"/>
          <w:szCs w:val="22"/>
        </w:rPr>
        <w:t xml:space="preserve">a </w:t>
      </w:r>
      <w:r w:rsidR="00B80E3B">
        <w:rPr>
          <w:rFonts w:ascii="Calibri" w:hAnsi="Calibri" w:cs="Calibri"/>
          <w:sz w:val="22"/>
          <w:szCs w:val="22"/>
        </w:rPr>
        <w:t>scatterplot form</w:t>
      </w:r>
      <w:r w:rsidR="00CF7F8E">
        <w:rPr>
          <w:rFonts w:ascii="Calibri" w:hAnsi="Calibri" w:cs="Calibri"/>
          <w:sz w:val="22"/>
          <w:szCs w:val="22"/>
        </w:rPr>
        <w:t>at</w:t>
      </w:r>
      <w:r w:rsidR="00B80E3B">
        <w:rPr>
          <w:rFonts w:ascii="Calibri" w:hAnsi="Calibri" w:cs="Calibri"/>
          <w:sz w:val="22"/>
          <w:szCs w:val="22"/>
        </w:rPr>
        <w:t xml:space="preserve">. </w:t>
      </w:r>
      <w:r w:rsidR="00BD78A9">
        <w:rPr>
          <w:rFonts w:ascii="Calibri" w:hAnsi="Calibri" w:cs="Calibri"/>
          <w:sz w:val="22"/>
          <w:szCs w:val="22"/>
        </w:rPr>
        <w:t xml:space="preserve">To </w:t>
      </w:r>
      <w:r w:rsidR="009764FB">
        <w:rPr>
          <w:rFonts w:ascii="Calibri" w:hAnsi="Calibri" w:cs="Calibri"/>
          <w:sz w:val="22"/>
          <w:szCs w:val="22"/>
        </w:rPr>
        <w:t xml:space="preserve">examine population </w:t>
      </w:r>
      <w:r w:rsidR="00BD78A9">
        <w:rPr>
          <w:rFonts w:ascii="Calibri" w:hAnsi="Calibri" w:cs="Calibri"/>
          <w:sz w:val="22"/>
          <w:szCs w:val="22"/>
        </w:rPr>
        <w:t xml:space="preserve">structure on the X chromosome </w:t>
      </w:r>
      <w:r w:rsidR="009C1CCC">
        <w:rPr>
          <w:rFonts w:ascii="Calibri" w:hAnsi="Calibri" w:cs="Calibri"/>
          <w:sz w:val="22"/>
          <w:szCs w:val="22"/>
        </w:rPr>
        <w:t>beyond what is detected on the autosomes</w:t>
      </w:r>
      <w:r w:rsidR="00BD78A9">
        <w:rPr>
          <w:rFonts w:ascii="Calibri" w:hAnsi="Calibri" w:cs="Calibri"/>
          <w:sz w:val="22"/>
          <w:szCs w:val="22"/>
        </w:rPr>
        <w:t>, we will perform an eigendecomposition of the X chromosome GRM, adjusted for autosomal ancestry. The</w:t>
      </w:r>
      <w:r w:rsidR="00B80E3B">
        <w:rPr>
          <w:rFonts w:ascii="Calibri" w:hAnsi="Calibri" w:cs="Calibri"/>
          <w:sz w:val="22"/>
          <w:szCs w:val="22"/>
        </w:rPr>
        <w:t xml:space="preserve"> top two</w:t>
      </w:r>
      <w:r w:rsidR="00BD78A9">
        <w:rPr>
          <w:rFonts w:ascii="Calibri" w:hAnsi="Calibri" w:cs="Calibri"/>
          <w:sz w:val="22"/>
          <w:szCs w:val="22"/>
        </w:rPr>
        <w:t xml:space="preserve"> eigenvectors from this analysis will be presented</w:t>
      </w:r>
      <w:r w:rsidR="00B5664C">
        <w:rPr>
          <w:rFonts w:ascii="Calibri" w:hAnsi="Calibri" w:cs="Calibri"/>
          <w:sz w:val="22"/>
          <w:szCs w:val="22"/>
        </w:rPr>
        <w:t xml:space="preserve">. We will look at </w:t>
      </w:r>
      <w:r w:rsidR="009764FB">
        <w:rPr>
          <w:rFonts w:ascii="Calibri" w:hAnsi="Calibri" w:cs="Calibri"/>
          <w:sz w:val="22"/>
          <w:szCs w:val="22"/>
        </w:rPr>
        <w:t>a</w:t>
      </w:r>
      <w:r w:rsidR="00B5664C">
        <w:rPr>
          <w:rFonts w:ascii="Calibri" w:hAnsi="Calibri" w:cs="Calibri"/>
          <w:sz w:val="22"/>
          <w:szCs w:val="22"/>
        </w:rPr>
        <w:t xml:space="preserve"> scree plot describing the proportion of variance explained by the first 10 eigenvectors in each analysis.</w:t>
      </w:r>
      <w:r w:rsidR="00BD78A9">
        <w:rPr>
          <w:rFonts w:ascii="Calibri" w:hAnsi="Calibri" w:cs="Calibri"/>
          <w:sz w:val="22"/>
          <w:szCs w:val="22"/>
        </w:rPr>
        <w:t xml:space="preserve"> </w:t>
      </w:r>
      <w:r w:rsidR="00B5664C">
        <w:rPr>
          <w:rFonts w:ascii="Calibri" w:hAnsi="Calibri" w:cs="Calibri"/>
          <w:sz w:val="22"/>
          <w:szCs w:val="22"/>
        </w:rPr>
        <w:t xml:space="preserve">In order to understand what we expect when adjusting for the correct population structure, we will look at the eigendecomposition of the GRM estimated using X chromosome SNPs, after adjusting for X chromosome population structure. The results will be plotted, allowing us to conclude there remains structure on the X chromosome even when correcting for autosomal population structure. </w:t>
      </w:r>
    </w:p>
    <w:p w:rsidR="00B5664C" w:rsidRDefault="00B5664C" w:rsidP="00B5664C">
      <w:pPr>
        <w:autoSpaceDE w:val="0"/>
        <w:autoSpaceDN w:val="0"/>
        <w:adjustRightInd w:val="0"/>
        <w:rPr>
          <w:rFonts w:ascii="Calibri" w:hAnsi="Calibri" w:cs="Calibri"/>
          <w:sz w:val="22"/>
          <w:szCs w:val="22"/>
        </w:rPr>
      </w:pPr>
    </w:p>
    <w:p w:rsidR="00DC457B" w:rsidRDefault="00BD78A9" w:rsidP="004E2C10">
      <w:pPr>
        <w:autoSpaceDE w:val="0"/>
        <w:autoSpaceDN w:val="0"/>
        <w:adjustRightInd w:val="0"/>
        <w:rPr>
          <w:rFonts w:ascii="Calibri" w:hAnsi="Calibri" w:cs="Calibri"/>
          <w:sz w:val="22"/>
          <w:szCs w:val="22"/>
        </w:rPr>
      </w:pPr>
      <w:r>
        <w:rPr>
          <w:rFonts w:ascii="Calibri" w:hAnsi="Calibri" w:cs="Calibri"/>
          <w:sz w:val="22"/>
          <w:szCs w:val="22"/>
        </w:rPr>
        <w:t xml:space="preserve">Finally, we will present results from applying the MLM-X model to </w:t>
      </w:r>
      <w:r w:rsidR="00D8597A">
        <w:rPr>
          <w:rFonts w:ascii="Calibri" w:hAnsi="Calibri" w:cs="Calibri"/>
          <w:sz w:val="22"/>
          <w:szCs w:val="22"/>
        </w:rPr>
        <w:t>the red blood cell count</w:t>
      </w:r>
      <w:r w:rsidR="004E2C10">
        <w:rPr>
          <w:rFonts w:ascii="Calibri" w:hAnsi="Calibri" w:cs="Calibri"/>
          <w:sz w:val="22"/>
          <w:szCs w:val="22"/>
        </w:rPr>
        <w:t xml:space="preserve"> (RBC)</w:t>
      </w:r>
      <w:r w:rsidR="00D8597A">
        <w:rPr>
          <w:rFonts w:ascii="Calibri" w:hAnsi="Calibri" w:cs="Calibri"/>
          <w:sz w:val="22"/>
          <w:szCs w:val="22"/>
        </w:rPr>
        <w:t xml:space="preserve"> trait. </w:t>
      </w:r>
      <w:r w:rsidR="006F4880">
        <w:rPr>
          <w:rFonts w:ascii="Calibri" w:hAnsi="Calibri" w:cs="Calibri"/>
          <w:sz w:val="22"/>
          <w:szCs w:val="22"/>
        </w:rPr>
        <w:t>X chromosome hits have previously been published for t</w:t>
      </w:r>
      <w:r w:rsidR="00D8597A">
        <w:rPr>
          <w:rFonts w:ascii="Calibri" w:hAnsi="Calibri" w:cs="Calibri"/>
          <w:sz w:val="22"/>
          <w:szCs w:val="22"/>
        </w:rPr>
        <w:t xml:space="preserve">his </w:t>
      </w:r>
      <w:r w:rsidR="00330DA3">
        <w:rPr>
          <w:rFonts w:ascii="Calibri" w:hAnsi="Calibri" w:cs="Calibri"/>
          <w:sz w:val="22"/>
          <w:szCs w:val="22"/>
        </w:rPr>
        <w:t xml:space="preserve">phenotype </w:t>
      </w:r>
      <w:r w:rsidR="00D8597A">
        <w:rPr>
          <w:rFonts w:ascii="Calibri" w:hAnsi="Calibri" w:cs="Calibri"/>
          <w:sz w:val="22"/>
          <w:szCs w:val="22"/>
        </w:rPr>
        <w:t>(</w:t>
      </w:r>
      <w:r w:rsidR="00330DA3">
        <w:rPr>
          <w:rFonts w:ascii="Calibri" w:hAnsi="Calibri" w:cs="Calibri"/>
          <w:sz w:val="22"/>
          <w:szCs w:val="22"/>
        </w:rPr>
        <w:t>Chen, et al. 2013</w:t>
      </w:r>
      <w:r w:rsidR="006F4880">
        <w:rPr>
          <w:rFonts w:ascii="Calibri" w:hAnsi="Calibri" w:cs="Calibri"/>
          <w:sz w:val="22"/>
          <w:szCs w:val="22"/>
        </w:rPr>
        <w:t xml:space="preserve">) </w:t>
      </w:r>
      <w:r w:rsidR="003A4B59">
        <w:rPr>
          <w:rFonts w:ascii="Calibri" w:hAnsi="Calibri" w:cs="Calibri"/>
          <w:sz w:val="22"/>
          <w:szCs w:val="22"/>
        </w:rPr>
        <w:t xml:space="preserve">and </w:t>
      </w:r>
      <w:r w:rsidR="006F4880">
        <w:rPr>
          <w:rFonts w:ascii="Calibri" w:hAnsi="Calibri" w:cs="Calibri"/>
          <w:sz w:val="22"/>
          <w:szCs w:val="22"/>
        </w:rPr>
        <w:t>were</w:t>
      </w:r>
      <w:r w:rsidR="00D8597A">
        <w:rPr>
          <w:rFonts w:ascii="Calibri" w:hAnsi="Calibri" w:cs="Calibri"/>
          <w:sz w:val="22"/>
          <w:szCs w:val="22"/>
        </w:rPr>
        <w:t xml:space="preserve"> replicated in the SOL data. </w:t>
      </w:r>
      <w:r w:rsidR="004E2C10">
        <w:rPr>
          <w:rFonts w:ascii="Calibri" w:hAnsi="Calibri" w:cs="Calibri"/>
          <w:sz w:val="22"/>
          <w:szCs w:val="22"/>
        </w:rPr>
        <w:t xml:space="preserve">We will fit five models of interest, including the usual autosomal model. The remaining four models all include X chromosome principal components (PCs) as fixed effects and the X chromosome GRM as a random effect, but vary in whether they include or exclude autosomal principal components (PCs) as fixed effects and whether they include or exclude the autosomal GRM as a random effect. Variance components will be estimated in each of these models, and we will present the results of the estimated proportion in a table. P-values </w:t>
      </w:r>
      <w:r w:rsidR="00934000">
        <w:rPr>
          <w:rFonts w:ascii="Calibri" w:hAnsi="Calibri" w:cs="Calibri"/>
          <w:sz w:val="22"/>
          <w:szCs w:val="22"/>
        </w:rPr>
        <w:t xml:space="preserve">from association tests for all five models </w:t>
      </w:r>
      <w:r w:rsidR="004E2C10">
        <w:rPr>
          <w:rFonts w:ascii="Calibri" w:hAnsi="Calibri" w:cs="Calibri"/>
          <w:sz w:val="22"/>
          <w:szCs w:val="22"/>
        </w:rPr>
        <w:t>will be</w:t>
      </w:r>
      <w:r w:rsidR="00330DA3">
        <w:rPr>
          <w:rFonts w:ascii="Calibri" w:hAnsi="Calibri" w:cs="Calibri"/>
          <w:sz w:val="22"/>
          <w:szCs w:val="22"/>
        </w:rPr>
        <w:t xml:space="preserve"> </w:t>
      </w:r>
      <w:r w:rsidR="00934000">
        <w:rPr>
          <w:rFonts w:ascii="Calibri" w:hAnsi="Calibri" w:cs="Calibri"/>
          <w:sz w:val="22"/>
          <w:szCs w:val="22"/>
        </w:rPr>
        <w:t>presented as</w:t>
      </w:r>
      <w:r w:rsidR="00267D3D">
        <w:rPr>
          <w:rFonts w:ascii="Calibri" w:hAnsi="Calibri" w:cs="Calibri"/>
          <w:sz w:val="22"/>
          <w:szCs w:val="22"/>
        </w:rPr>
        <w:t xml:space="preserve"> scatterplot</w:t>
      </w:r>
      <w:r w:rsidR="00934000">
        <w:rPr>
          <w:rFonts w:ascii="Calibri" w:hAnsi="Calibri" w:cs="Calibri"/>
          <w:sz w:val="22"/>
          <w:szCs w:val="22"/>
        </w:rPr>
        <w:t>s</w:t>
      </w:r>
      <w:r w:rsidR="00267D3D">
        <w:rPr>
          <w:rFonts w:ascii="Calibri" w:hAnsi="Calibri" w:cs="Calibri"/>
          <w:sz w:val="22"/>
          <w:szCs w:val="22"/>
        </w:rPr>
        <w:t xml:space="preserve"> of the –log10(p-values) and effect size estimates will be reported for known hits.</w:t>
      </w:r>
      <w:r w:rsidR="004E2C10">
        <w:rPr>
          <w:rFonts w:ascii="Calibri" w:hAnsi="Calibri" w:cs="Calibri"/>
          <w:sz w:val="22"/>
          <w:szCs w:val="22"/>
        </w:rPr>
        <w:t xml:space="preserve"> Furthermore, the genomic inflation factor will be presented for each model, genome-wide and specifically for the X chromosome</w:t>
      </w:r>
      <w:r w:rsidR="003A4B59">
        <w:rPr>
          <w:rFonts w:ascii="Calibri" w:hAnsi="Calibri" w:cs="Calibri"/>
          <w:sz w:val="22"/>
          <w:szCs w:val="22"/>
        </w:rPr>
        <w:t>, in a table</w:t>
      </w:r>
      <w:r w:rsidR="004E2C10">
        <w:rPr>
          <w:rFonts w:ascii="Calibri" w:hAnsi="Calibri" w:cs="Calibri"/>
          <w:sz w:val="22"/>
          <w:szCs w:val="22"/>
        </w:rPr>
        <w:t xml:space="preserve">.  </w:t>
      </w:r>
    </w:p>
    <w:p w:rsidR="00B5664C" w:rsidRDefault="00B5664C" w:rsidP="00DB68FB">
      <w:pPr>
        <w:autoSpaceDE w:val="0"/>
        <w:autoSpaceDN w:val="0"/>
        <w:adjustRightInd w:val="0"/>
        <w:rPr>
          <w:rFonts w:ascii="Calibri" w:hAnsi="Calibri" w:cs="Calibri"/>
          <w:sz w:val="22"/>
          <w:szCs w:val="22"/>
        </w:rPr>
      </w:pPr>
    </w:p>
    <w:p w:rsidR="00D87484" w:rsidRDefault="00D87484" w:rsidP="00DB68FB">
      <w:pPr>
        <w:autoSpaceDE w:val="0"/>
        <w:autoSpaceDN w:val="0"/>
        <w:adjustRightInd w:val="0"/>
        <w:rPr>
          <w:rFonts w:ascii="Calibri" w:hAnsi="Calibri" w:cs="Calibri"/>
          <w:sz w:val="22"/>
          <w:szCs w:val="22"/>
        </w:rPr>
      </w:pPr>
    </w:p>
    <w:p w:rsidR="00660ADD" w:rsidRDefault="00660ADD" w:rsidP="00660ADD">
      <w:pPr>
        <w:rPr>
          <w:rFonts w:ascii="Calibri" w:hAnsi="Calibri" w:cs="Calibri"/>
          <w:b/>
          <w:sz w:val="22"/>
          <w:szCs w:val="22"/>
        </w:rPr>
      </w:pPr>
      <w:r w:rsidRPr="00401660">
        <w:rPr>
          <w:rFonts w:ascii="Calibri" w:hAnsi="Calibri" w:cs="Calibri"/>
          <w:b/>
          <w:sz w:val="22"/>
          <w:szCs w:val="22"/>
        </w:rPr>
        <w:t>Sample Tables</w:t>
      </w:r>
      <w:r w:rsidRPr="00C4730A">
        <w:rPr>
          <w:rFonts w:ascii="Calibri" w:hAnsi="Calibri" w:cs="Calibri"/>
          <w:b/>
          <w:sz w:val="22"/>
          <w:szCs w:val="22"/>
        </w:rPr>
        <w:t xml:space="preserve"> and Figures</w:t>
      </w:r>
    </w:p>
    <w:p w:rsidR="00206229" w:rsidRDefault="00206229" w:rsidP="00660ADD">
      <w:pPr>
        <w:rPr>
          <w:rFonts w:ascii="Calibri" w:hAnsi="Calibri" w:cs="Calibri"/>
          <w:b/>
          <w:sz w:val="22"/>
          <w:szCs w:val="22"/>
        </w:rPr>
      </w:pPr>
      <w:r>
        <w:rPr>
          <w:rFonts w:ascii="Calibri" w:hAnsi="Calibri" w:cs="Calibri"/>
          <w:b/>
          <w:sz w:val="22"/>
          <w:szCs w:val="22"/>
        </w:rPr>
        <w:t>(Note:  none of the data presented is real)</w:t>
      </w:r>
    </w:p>
    <w:p w:rsidR="003D0F29" w:rsidRDefault="003D0F29" w:rsidP="00660ADD">
      <w:pPr>
        <w:rPr>
          <w:rFonts w:ascii="Calibri" w:hAnsi="Calibri" w:cs="Calibri"/>
          <w:b/>
          <w:sz w:val="22"/>
          <w:szCs w:val="22"/>
        </w:rPr>
      </w:pPr>
    </w:p>
    <w:p w:rsidR="00E95343" w:rsidRDefault="00E95343" w:rsidP="00660ADD">
      <w:pPr>
        <w:rPr>
          <w:rFonts w:ascii="Calibri" w:hAnsi="Calibri" w:cs="Calibri"/>
          <w:sz w:val="22"/>
          <w:szCs w:val="22"/>
        </w:rPr>
      </w:pPr>
      <w:r>
        <w:rPr>
          <w:rFonts w:ascii="Calibri" w:hAnsi="Calibri" w:cs="Calibri"/>
          <w:sz w:val="22"/>
          <w:szCs w:val="22"/>
        </w:rPr>
        <w:t>Table 1. Type I Error Rate for Various MLM Approaches</w:t>
      </w:r>
    </w:p>
    <w:tbl>
      <w:tblPr>
        <w:tblStyle w:val="TableGrid"/>
        <w:tblW w:w="0" w:type="auto"/>
        <w:tblLook w:val="00BF"/>
      </w:tblPr>
      <w:tblGrid>
        <w:gridCol w:w="1771"/>
        <w:gridCol w:w="1771"/>
        <w:gridCol w:w="1771"/>
        <w:gridCol w:w="1771"/>
      </w:tblGrid>
      <w:tr w:rsidR="00E95343">
        <w:tc>
          <w:tcPr>
            <w:tcW w:w="1771" w:type="dxa"/>
          </w:tcPr>
          <w:p w:rsidR="00E95343" w:rsidRDefault="00E95343" w:rsidP="00660ADD">
            <w:pPr>
              <w:rPr>
                <w:rFonts w:ascii="Calibri" w:hAnsi="Calibri" w:cs="Calibri"/>
                <w:sz w:val="22"/>
                <w:szCs w:val="22"/>
              </w:rPr>
            </w:pPr>
          </w:p>
        </w:tc>
        <w:tc>
          <w:tcPr>
            <w:tcW w:w="1771" w:type="dxa"/>
          </w:tcPr>
          <w:p w:rsidR="00E95343" w:rsidRDefault="00E95343" w:rsidP="00660ADD">
            <w:pPr>
              <w:rPr>
                <w:rFonts w:ascii="Calibri" w:hAnsi="Calibri" w:cs="Calibri"/>
                <w:sz w:val="22"/>
                <w:szCs w:val="22"/>
              </w:rPr>
            </w:pPr>
            <w:r>
              <w:rPr>
                <w:rFonts w:ascii="Calibri" w:hAnsi="Calibri" w:cs="Calibri"/>
                <w:sz w:val="22"/>
                <w:szCs w:val="22"/>
              </w:rPr>
              <w:t>Correction for X + Autosomes</w:t>
            </w:r>
          </w:p>
        </w:tc>
        <w:tc>
          <w:tcPr>
            <w:tcW w:w="1771" w:type="dxa"/>
          </w:tcPr>
          <w:p w:rsidR="00E95343" w:rsidRDefault="00E95343" w:rsidP="00660ADD">
            <w:pPr>
              <w:rPr>
                <w:rFonts w:ascii="Calibri" w:hAnsi="Calibri" w:cs="Calibri"/>
                <w:sz w:val="22"/>
                <w:szCs w:val="22"/>
              </w:rPr>
            </w:pPr>
            <w:r>
              <w:rPr>
                <w:rFonts w:ascii="Calibri" w:hAnsi="Calibri" w:cs="Calibri"/>
                <w:sz w:val="22"/>
                <w:szCs w:val="22"/>
              </w:rPr>
              <w:t>Correction for X</w:t>
            </w:r>
          </w:p>
        </w:tc>
        <w:tc>
          <w:tcPr>
            <w:tcW w:w="1771" w:type="dxa"/>
          </w:tcPr>
          <w:p w:rsidR="00E95343" w:rsidRDefault="00E95343" w:rsidP="00660ADD">
            <w:pPr>
              <w:rPr>
                <w:rFonts w:ascii="Calibri" w:hAnsi="Calibri" w:cs="Calibri"/>
                <w:sz w:val="22"/>
                <w:szCs w:val="22"/>
              </w:rPr>
            </w:pPr>
            <w:r>
              <w:rPr>
                <w:rFonts w:ascii="Calibri" w:hAnsi="Calibri" w:cs="Calibri"/>
                <w:sz w:val="22"/>
                <w:szCs w:val="22"/>
              </w:rPr>
              <w:t>Correction for Autosomes</w:t>
            </w:r>
          </w:p>
        </w:tc>
      </w:tr>
      <w:tr w:rsidR="00E95343">
        <w:tc>
          <w:tcPr>
            <w:tcW w:w="1771" w:type="dxa"/>
          </w:tcPr>
          <w:p w:rsidR="00E95343" w:rsidRDefault="00E95343" w:rsidP="00660ADD">
            <w:pPr>
              <w:rPr>
                <w:rFonts w:ascii="Calibri" w:hAnsi="Calibri" w:cs="Calibri"/>
                <w:sz w:val="22"/>
                <w:szCs w:val="22"/>
              </w:rPr>
            </w:pPr>
            <w:r>
              <w:rPr>
                <w:rFonts w:ascii="Calibri" w:hAnsi="Calibri" w:cs="Calibri"/>
                <w:sz w:val="22"/>
                <w:szCs w:val="22"/>
              </w:rPr>
              <w:t>0.05</w:t>
            </w:r>
          </w:p>
        </w:tc>
        <w:tc>
          <w:tcPr>
            <w:tcW w:w="1771" w:type="dxa"/>
          </w:tcPr>
          <w:p w:rsidR="00E95343" w:rsidRDefault="00E95343" w:rsidP="00660ADD">
            <w:pPr>
              <w:rPr>
                <w:rFonts w:ascii="Calibri" w:hAnsi="Calibri" w:cs="Calibri"/>
                <w:sz w:val="22"/>
                <w:szCs w:val="22"/>
              </w:rPr>
            </w:pPr>
          </w:p>
        </w:tc>
        <w:tc>
          <w:tcPr>
            <w:tcW w:w="1771" w:type="dxa"/>
          </w:tcPr>
          <w:p w:rsidR="00E95343" w:rsidRDefault="00E95343" w:rsidP="00660ADD">
            <w:pPr>
              <w:rPr>
                <w:rFonts w:ascii="Calibri" w:hAnsi="Calibri" w:cs="Calibri"/>
                <w:sz w:val="22"/>
                <w:szCs w:val="22"/>
              </w:rPr>
            </w:pPr>
          </w:p>
        </w:tc>
        <w:tc>
          <w:tcPr>
            <w:tcW w:w="1771" w:type="dxa"/>
          </w:tcPr>
          <w:p w:rsidR="00E95343" w:rsidRDefault="00E95343" w:rsidP="00660ADD">
            <w:pPr>
              <w:rPr>
                <w:rFonts w:ascii="Calibri" w:hAnsi="Calibri" w:cs="Calibri"/>
                <w:sz w:val="22"/>
                <w:szCs w:val="22"/>
              </w:rPr>
            </w:pPr>
          </w:p>
        </w:tc>
      </w:tr>
      <w:tr w:rsidR="00E95343">
        <w:tc>
          <w:tcPr>
            <w:tcW w:w="1771" w:type="dxa"/>
          </w:tcPr>
          <w:p w:rsidR="00E95343" w:rsidRDefault="00E95343" w:rsidP="00660ADD">
            <w:pPr>
              <w:rPr>
                <w:rFonts w:ascii="Calibri" w:hAnsi="Calibri" w:cs="Calibri"/>
                <w:sz w:val="22"/>
                <w:szCs w:val="22"/>
              </w:rPr>
            </w:pPr>
            <w:r>
              <w:rPr>
                <w:rFonts w:ascii="Calibri" w:hAnsi="Calibri" w:cs="Calibri"/>
                <w:sz w:val="22"/>
                <w:szCs w:val="22"/>
              </w:rPr>
              <w:t>0.01</w:t>
            </w:r>
          </w:p>
        </w:tc>
        <w:tc>
          <w:tcPr>
            <w:tcW w:w="1771" w:type="dxa"/>
          </w:tcPr>
          <w:p w:rsidR="00E95343" w:rsidRDefault="00E95343" w:rsidP="00660ADD">
            <w:pPr>
              <w:rPr>
                <w:rFonts w:ascii="Calibri" w:hAnsi="Calibri" w:cs="Calibri"/>
                <w:sz w:val="22"/>
                <w:szCs w:val="22"/>
              </w:rPr>
            </w:pPr>
          </w:p>
        </w:tc>
        <w:tc>
          <w:tcPr>
            <w:tcW w:w="1771" w:type="dxa"/>
          </w:tcPr>
          <w:p w:rsidR="00E95343" w:rsidRDefault="00E95343" w:rsidP="00660ADD">
            <w:pPr>
              <w:rPr>
                <w:rFonts w:ascii="Calibri" w:hAnsi="Calibri" w:cs="Calibri"/>
                <w:sz w:val="22"/>
                <w:szCs w:val="22"/>
              </w:rPr>
            </w:pPr>
          </w:p>
        </w:tc>
        <w:tc>
          <w:tcPr>
            <w:tcW w:w="1771" w:type="dxa"/>
          </w:tcPr>
          <w:p w:rsidR="00E95343" w:rsidRDefault="00E95343" w:rsidP="00660ADD">
            <w:pPr>
              <w:rPr>
                <w:rFonts w:ascii="Calibri" w:hAnsi="Calibri" w:cs="Calibri"/>
                <w:sz w:val="22"/>
                <w:szCs w:val="22"/>
              </w:rPr>
            </w:pPr>
          </w:p>
        </w:tc>
      </w:tr>
      <w:tr w:rsidR="00E95343">
        <w:tc>
          <w:tcPr>
            <w:tcW w:w="1771" w:type="dxa"/>
          </w:tcPr>
          <w:p w:rsidR="00E95343" w:rsidRDefault="00E95343" w:rsidP="00660ADD">
            <w:pPr>
              <w:rPr>
                <w:rFonts w:ascii="Calibri" w:hAnsi="Calibri" w:cs="Calibri"/>
                <w:sz w:val="22"/>
                <w:szCs w:val="22"/>
              </w:rPr>
            </w:pPr>
            <w:r>
              <w:rPr>
                <w:rFonts w:ascii="Calibri" w:hAnsi="Calibri" w:cs="Calibri"/>
                <w:sz w:val="22"/>
                <w:szCs w:val="22"/>
              </w:rPr>
              <w:t>0.005</w:t>
            </w:r>
          </w:p>
        </w:tc>
        <w:tc>
          <w:tcPr>
            <w:tcW w:w="1771" w:type="dxa"/>
          </w:tcPr>
          <w:p w:rsidR="00E95343" w:rsidRDefault="00E95343" w:rsidP="00660ADD">
            <w:pPr>
              <w:rPr>
                <w:rFonts w:ascii="Calibri" w:hAnsi="Calibri" w:cs="Calibri"/>
                <w:sz w:val="22"/>
                <w:szCs w:val="22"/>
              </w:rPr>
            </w:pPr>
          </w:p>
        </w:tc>
        <w:tc>
          <w:tcPr>
            <w:tcW w:w="1771" w:type="dxa"/>
          </w:tcPr>
          <w:p w:rsidR="00E95343" w:rsidRDefault="00E95343" w:rsidP="00660ADD">
            <w:pPr>
              <w:rPr>
                <w:rFonts w:ascii="Calibri" w:hAnsi="Calibri" w:cs="Calibri"/>
                <w:sz w:val="22"/>
                <w:szCs w:val="22"/>
              </w:rPr>
            </w:pPr>
          </w:p>
        </w:tc>
        <w:tc>
          <w:tcPr>
            <w:tcW w:w="1771" w:type="dxa"/>
          </w:tcPr>
          <w:p w:rsidR="00E95343" w:rsidRDefault="00E95343" w:rsidP="00660ADD">
            <w:pPr>
              <w:rPr>
                <w:rFonts w:ascii="Calibri" w:hAnsi="Calibri" w:cs="Calibri"/>
                <w:sz w:val="22"/>
                <w:szCs w:val="22"/>
              </w:rPr>
            </w:pPr>
          </w:p>
        </w:tc>
      </w:tr>
      <w:tr w:rsidR="00E95343">
        <w:tc>
          <w:tcPr>
            <w:tcW w:w="1771" w:type="dxa"/>
          </w:tcPr>
          <w:p w:rsidR="00E95343" w:rsidRDefault="00E95343" w:rsidP="00660ADD">
            <w:pPr>
              <w:rPr>
                <w:rFonts w:ascii="Calibri" w:hAnsi="Calibri" w:cs="Calibri"/>
                <w:sz w:val="22"/>
                <w:szCs w:val="22"/>
              </w:rPr>
            </w:pPr>
            <w:r>
              <w:rPr>
                <w:rFonts w:ascii="Calibri" w:hAnsi="Calibri" w:cs="Calibri"/>
                <w:sz w:val="22"/>
                <w:szCs w:val="22"/>
              </w:rPr>
              <w:t>0.001</w:t>
            </w:r>
          </w:p>
        </w:tc>
        <w:tc>
          <w:tcPr>
            <w:tcW w:w="1771" w:type="dxa"/>
          </w:tcPr>
          <w:p w:rsidR="00E95343" w:rsidRDefault="00E95343" w:rsidP="00660ADD">
            <w:pPr>
              <w:rPr>
                <w:rFonts w:ascii="Calibri" w:hAnsi="Calibri" w:cs="Calibri"/>
                <w:sz w:val="22"/>
                <w:szCs w:val="22"/>
              </w:rPr>
            </w:pPr>
          </w:p>
        </w:tc>
        <w:tc>
          <w:tcPr>
            <w:tcW w:w="1771" w:type="dxa"/>
          </w:tcPr>
          <w:p w:rsidR="00E95343" w:rsidRDefault="00E95343" w:rsidP="00660ADD">
            <w:pPr>
              <w:rPr>
                <w:rFonts w:ascii="Calibri" w:hAnsi="Calibri" w:cs="Calibri"/>
                <w:sz w:val="22"/>
                <w:szCs w:val="22"/>
              </w:rPr>
            </w:pPr>
          </w:p>
        </w:tc>
        <w:tc>
          <w:tcPr>
            <w:tcW w:w="1771" w:type="dxa"/>
          </w:tcPr>
          <w:p w:rsidR="00E95343" w:rsidRDefault="00E95343" w:rsidP="00660ADD">
            <w:pPr>
              <w:rPr>
                <w:rFonts w:ascii="Calibri" w:hAnsi="Calibri" w:cs="Calibri"/>
                <w:sz w:val="22"/>
                <w:szCs w:val="22"/>
              </w:rPr>
            </w:pPr>
          </w:p>
        </w:tc>
      </w:tr>
    </w:tbl>
    <w:p w:rsidR="00E95343" w:rsidRDefault="00E95343" w:rsidP="00660ADD">
      <w:pPr>
        <w:rPr>
          <w:rFonts w:ascii="Calibri" w:hAnsi="Calibri" w:cs="Calibri"/>
          <w:sz w:val="22"/>
          <w:szCs w:val="22"/>
        </w:rPr>
      </w:pPr>
    </w:p>
    <w:p w:rsidR="006F4880" w:rsidRDefault="006F4880" w:rsidP="006F4880">
      <w:pPr>
        <w:rPr>
          <w:rFonts w:ascii="Calibri" w:hAnsi="Calibri" w:cs="Calibri"/>
          <w:sz w:val="22"/>
          <w:szCs w:val="22"/>
        </w:rPr>
      </w:pPr>
      <w:r>
        <w:rPr>
          <w:rFonts w:ascii="Calibri" w:hAnsi="Calibri" w:cs="Calibri"/>
          <w:sz w:val="22"/>
          <w:szCs w:val="22"/>
        </w:rPr>
        <w:t xml:space="preserve">Table 2. Estimated Proportion Variance for Each of the Considered Components </w:t>
      </w:r>
    </w:p>
    <w:tbl>
      <w:tblPr>
        <w:tblStyle w:val="TableGrid"/>
        <w:tblW w:w="0" w:type="auto"/>
        <w:tblLook w:val="00BF"/>
      </w:tblPr>
      <w:tblGrid>
        <w:gridCol w:w="1463"/>
        <w:gridCol w:w="1599"/>
        <w:gridCol w:w="1669"/>
        <w:gridCol w:w="1322"/>
        <w:gridCol w:w="1322"/>
        <w:gridCol w:w="1481"/>
      </w:tblGrid>
      <w:tr w:rsidR="006F4880">
        <w:tc>
          <w:tcPr>
            <w:tcW w:w="1463" w:type="dxa"/>
          </w:tcPr>
          <w:p w:rsidR="006F4880" w:rsidRDefault="006F4880" w:rsidP="00660ADD">
            <w:pPr>
              <w:rPr>
                <w:rFonts w:ascii="Calibri" w:hAnsi="Calibri" w:cs="Calibri"/>
                <w:sz w:val="22"/>
                <w:szCs w:val="22"/>
              </w:rPr>
            </w:pPr>
          </w:p>
        </w:tc>
        <w:tc>
          <w:tcPr>
            <w:tcW w:w="1599" w:type="dxa"/>
          </w:tcPr>
          <w:p w:rsidR="006F4880" w:rsidRDefault="006F4880" w:rsidP="00660ADD">
            <w:pPr>
              <w:rPr>
                <w:rFonts w:ascii="Calibri" w:hAnsi="Calibri" w:cs="Calibri"/>
                <w:sz w:val="22"/>
                <w:szCs w:val="22"/>
              </w:rPr>
            </w:pPr>
            <w:r>
              <w:rPr>
                <w:rFonts w:ascii="Calibri" w:hAnsi="Calibri" w:cs="Calibri"/>
                <w:sz w:val="22"/>
                <w:szCs w:val="22"/>
              </w:rPr>
              <w:t>Autosomal GRM</w:t>
            </w:r>
          </w:p>
        </w:tc>
        <w:tc>
          <w:tcPr>
            <w:tcW w:w="1669" w:type="dxa"/>
          </w:tcPr>
          <w:p w:rsidR="006F4880" w:rsidRDefault="006F4880" w:rsidP="00660ADD">
            <w:pPr>
              <w:rPr>
                <w:rFonts w:ascii="Calibri" w:hAnsi="Calibri" w:cs="Calibri"/>
                <w:sz w:val="22"/>
                <w:szCs w:val="22"/>
              </w:rPr>
            </w:pPr>
            <w:r>
              <w:rPr>
                <w:rFonts w:ascii="Calibri" w:hAnsi="Calibri" w:cs="Calibri"/>
                <w:sz w:val="22"/>
                <w:szCs w:val="22"/>
              </w:rPr>
              <w:t>X Chromosome GRM</w:t>
            </w:r>
          </w:p>
        </w:tc>
        <w:tc>
          <w:tcPr>
            <w:tcW w:w="1322" w:type="dxa"/>
          </w:tcPr>
          <w:p w:rsidR="006F4880" w:rsidRDefault="006F4880" w:rsidP="00660ADD">
            <w:pPr>
              <w:rPr>
                <w:rFonts w:ascii="Calibri" w:hAnsi="Calibri" w:cs="Calibri"/>
                <w:sz w:val="22"/>
                <w:szCs w:val="22"/>
              </w:rPr>
            </w:pPr>
            <w:r>
              <w:rPr>
                <w:rFonts w:ascii="Calibri" w:hAnsi="Calibri" w:cs="Calibri"/>
                <w:sz w:val="22"/>
                <w:szCs w:val="22"/>
              </w:rPr>
              <w:t>Household</w:t>
            </w:r>
          </w:p>
        </w:tc>
        <w:tc>
          <w:tcPr>
            <w:tcW w:w="1322" w:type="dxa"/>
          </w:tcPr>
          <w:p w:rsidR="006F4880" w:rsidRDefault="006F4880" w:rsidP="00660ADD">
            <w:pPr>
              <w:rPr>
                <w:rFonts w:ascii="Calibri" w:hAnsi="Calibri" w:cs="Calibri"/>
                <w:sz w:val="22"/>
                <w:szCs w:val="22"/>
              </w:rPr>
            </w:pPr>
            <w:r>
              <w:rPr>
                <w:rFonts w:ascii="Calibri" w:hAnsi="Calibri" w:cs="Calibri"/>
                <w:sz w:val="22"/>
                <w:szCs w:val="22"/>
              </w:rPr>
              <w:t>Block Group</w:t>
            </w:r>
          </w:p>
        </w:tc>
        <w:tc>
          <w:tcPr>
            <w:tcW w:w="1481" w:type="dxa"/>
          </w:tcPr>
          <w:p w:rsidR="006F4880" w:rsidRDefault="006F4880" w:rsidP="00660ADD">
            <w:pPr>
              <w:rPr>
                <w:rFonts w:ascii="Calibri" w:hAnsi="Calibri" w:cs="Calibri"/>
                <w:sz w:val="22"/>
                <w:szCs w:val="22"/>
              </w:rPr>
            </w:pPr>
            <w:r>
              <w:rPr>
                <w:rFonts w:ascii="Calibri" w:hAnsi="Calibri" w:cs="Calibri"/>
                <w:sz w:val="22"/>
                <w:szCs w:val="22"/>
              </w:rPr>
              <w:t>Environment</w:t>
            </w:r>
          </w:p>
        </w:tc>
      </w:tr>
      <w:tr w:rsidR="006F4880">
        <w:tc>
          <w:tcPr>
            <w:tcW w:w="1463" w:type="dxa"/>
          </w:tcPr>
          <w:p w:rsidR="006F4880" w:rsidRDefault="006F4880" w:rsidP="00660ADD">
            <w:pPr>
              <w:rPr>
                <w:rFonts w:ascii="Calibri" w:hAnsi="Calibri" w:cs="Calibri"/>
                <w:sz w:val="22"/>
                <w:szCs w:val="22"/>
              </w:rPr>
            </w:pPr>
            <w:r>
              <w:rPr>
                <w:rFonts w:ascii="Calibri" w:hAnsi="Calibri" w:cs="Calibri"/>
                <w:sz w:val="22"/>
                <w:szCs w:val="22"/>
              </w:rPr>
              <w:t>Autosomal</w:t>
            </w:r>
          </w:p>
        </w:tc>
        <w:tc>
          <w:tcPr>
            <w:tcW w:w="1599" w:type="dxa"/>
          </w:tcPr>
          <w:p w:rsidR="006F4880" w:rsidRDefault="006F4880" w:rsidP="00660ADD">
            <w:pPr>
              <w:rPr>
                <w:rFonts w:ascii="Calibri" w:hAnsi="Calibri" w:cs="Calibri"/>
                <w:sz w:val="22"/>
                <w:szCs w:val="22"/>
              </w:rPr>
            </w:pPr>
          </w:p>
        </w:tc>
        <w:tc>
          <w:tcPr>
            <w:tcW w:w="1669" w:type="dxa"/>
          </w:tcPr>
          <w:p w:rsidR="006F4880" w:rsidRDefault="006F4880" w:rsidP="00660ADD">
            <w:pPr>
              <w:rPr>
                <w:rFonts w:ascii="Calibri" w:hAnsi="Calibri" w:cs="Calibri"/>
                <w:sz w:val="22"/>
                <w:szCs w:val="22"/>
              </w:rPr>
            </w:pPr>
          </w:p>
        </w:tc>
        <w:tc>
          <w:tcPr>
            <w:tcW w:w="1322" w:type="dxa"/>
          </w:tcPr>
          <w:p w:rsidR="006F4880" w:rsidRDefault="006F4880" w:rsidP="00660ADD">
            <w:pPr>
              <w:rPr>
                <w:rFonts w:ascii="Calibri" w:hAnsi="Calibri" w:cs="Calibri"/>
                <w:sz w:val="22"/>
                <w:szCs w:val="22"/>
              </w:rPr>
            </w:pPr>
          </w:p>
        </w:tc>
        <w:tc>
          <w:tcPr>
            <w:tcW w:w="1322" w:type="dxa"/>
          </w:tcPr>
          <w:p w:rsidR="006F4880" w:rsidRDefault="006F4880" w:rsidP="00660ADD">
            <w:pPr>
              <w:rPr>
                <w:rFonts w:ascii="Calibri" w:hAnsi="Calibri" w:cs="Calibri"/>
                <w:sz w:val="22"/>
                <w:szCs w:val="22"/>
              </w:rPr>
            </w:pPr>
          </w:p>
        </w:tc>
        <w:tc>
          <w:tcPr>
            <w:tcW w:w="1481" w:type="dxa"/>
          </w:tcPr>
          <w:p w:rsidR="006F4880" w:rsidRDefault="006F4880" w:rsidP="00660ADD">
            <w:pPr>
              <w:rPr>
                <w:rFonts w:ascii="Calibri" w:hAnsi="Calibri" w:cs="Calibri"/>
                <w:sz w:val="22"/>
                <w:szCs w:val="22"/>
              </w:rPr>
            </w:pPr>
          </w:p>
        </w:tc>
      </w:tr>
      <w:tr w:rsidR="006F4880">
        <w:tc>
          <w:tcPr>
            <w:tcW w:w="1463" w:type="dxa"/>
          </w:tcPr>
          <w:p w:rsidR="006F4880" w:rsidRDefault="006F4880" w:rsidP="00660ADD">
            <w:pPr>
              <w:rPr>
                <w:rFonts w:ascii="Calibri" w:hAnsi="Calibri" w:cs="Calibri"/>
                <w:sz w:val="22"/>
                <w:szCs w:val="22"/>
              </w:rPr>
            </w:pPr>
            <w:r>
              <w:rPr>
                <w:rFonts w:ascii="Calibri" w:hAnsi="Calibri" w:cs="Calibri"/>
                <w:sz w:val="22"/>
                <w:szCs w:val="22"/>
              </w:rPr>
              <w:t>Model 1</w:t>
            </w:r>
          </w:p>
        </w:tc>
        <w:tc>
          <w:tcPr>
            <w:tcW w:w="1599" w:type="dxa"/>
          </w:tcPr>
          <w:p w:rsidR="006F4880" w:rsidRDefault="006F4880" w:rsidP="00660ADD">
            <w:pPr>
              <w:rPr>
                <w:rFonts w:ascii="Calibri" w:hAnsi="Calibri" w:cs="Calibri"/>
                <w:sz w:val="22"/>
                <w:szCs w:val="22"/>
              </w:rPr>
            </w:pPr>
          </w:p>
        </w:tc>
        <w:tc>
          <w:tcPr>
            <w:tcW w:w="1669" w:type="dxa"/>
          </w:tcPr>
          <w:p w:rsidR="006F4880" w:rsidRDefault="006F4880" w:rsidP="00660ADD">
            <w:pPr>
              <w:rPr>
                <w:rFonts w:ascii="Calibri" w:hAnsi="Calibri" w:cs="Calibri"/>
                <w:sz w:val="22"/>
                <w:szCs w:val="22"/>
              </w:rPr>
            </w:pPr>
          </w:p>
        </w:tc>
        <w:tc>
          <w:tcPr>
            <w:tcW w:w="1322" w:type="dxa"/>
          </w:tcPr>
          <w:p w:rsidR="006F4880" w:rsidRDefault="006F4880" w:rsidP="00660ADD">
            <w:pPr>
              <w:rPr>
                <w:rFonts w:ascii="Calibri" w:hAnsi="Calibri" w:cs="Calibri"/>
                <w:sz w:val="22"/>
                <w:szCs w:val="22"/>
              </w:rPr>
            </w:pPr>
          </w:p>
        </w:tc>
        <w:tc>
          <w:tcPr>
            <w:tcW w:w="1322" w:type="dxa"/>
          </w:tcPr>
          <w:p w:rsidR="006F4880" w:rsidRDefault="006F4880" w:rsidP="00660ADD">
            <w:pPr>
              <w:rPr>
                <w:rFonts w:ascii="Calibri" w:hAnsi="Calibri" w:cs="Calibri"/>
                <w:sz w:val="22"/>
                <w:szCs w:val="22"/>
              </w:rPr>
            </w:pPr>
          </w:p>
        </w:tc>
        <w:tc>
          <w:tcPr>
            <w:tcW w:w="1481" w:type="dxa"/>
          </w:tcPr>
          <w:p w:rsidR="006F4880" w:rsidRDefault="006F4880" w:rsidP="00660ADD">
            <w:pPr>
              <w:rPr>
                <w:rFonts w:ascii="Calibri" w:hAnsi="Calibri" w:cs="Calibri"/>
                <w:sz w:val="22"/>
                <w:szCs w:val="22"/>
              </w:rPr>
            </w:pPr>
          </w:p>
        </w:tc>
      </w:tr>
      <w:tr w:rsidR="006F4880">
        <w:tc>
          <w:tcPr>
            <w:tcW w:w="1463" w:type="dxa"/>
          </w:tcPr>
          <w:p w:rsidR="006F4880" w:rsidRDefault="006F4880" w:rsidP="00660ADD">
            <w:pPr>
              <w:rPr>
                <w:rFonts w:ascii="Calibri" w:hAnsi="Calibri" w:cs="Calibri"/>
                <w:sz w:val="22"/>
                <w:szCs w:val="22"/>
              </w:rPr>
            </w:pPr>
            <w:r>
              <w:rPr>
                <w:rFonts w:ascii="Calibri" w:hAnsi="Calibri" w:cs="Calibri"/>
                <w:sz w:val="22"/>
                <w:szCs w:val="22"/>
              </w:rPr>
              <w:t>Model 2</w:t>
            </w:r>
          </w:p>
        </w:tc>
        <w:tc>
          <w:tcPr>
            <w:tcW w:w="1599" w:type="dxa"/>
          </w:tcPr>
          <w:p w:rsidR="006F4880" w:rsidRDefault="006F4880" w:rsidP="00660ADD">
            <w:pPr>
              <w:rPr>
                <w:rFonts w:ascii="Calibri" w:hAnsi="Calibri" w:cs="Calibri"/>
                <w:sz w:val="22"/>
                <w:szCs w:val="22"/>
              </w:rPr>
            </w:pPr>
          </w:p>
        </w:tc>
        <w:tc>
          <w:tcPr>
            <w:tcW w:w="1669" w:type="dxa"/>
          </w:tcPr>
          <w:p w:rsidR="006F4880" w:rsidRDefault="006F4880" w:rsidP="00660ADD">
            <w:pPr>
              <w:rPr>
                <w:rFonts w:ascii="Calibri" w:hAnsi="Calibri" w:cs="Calibri"/>
                <w:sz w:val="22"/>
                <w:szCs w:val="22"/>
              </w:rPr>
            </w:pPr>
          </w:p>
        </w:tc>
        <w:tc>
          <w:tcPr>
            <w:tcW w:w="1322" w:type="dxa"/>
          </w:tcPr>
          <w:p w:rsidR="006F4880" w:rsidRDefault="006F4880" w:rsidP="00660ADD">
            <w:pPr>
              <w:rPr>
                <w:rFonts w:ascii="Calibri" w:hAnsi="Calibri" w:cs="Calibri"/>
                <w:sz w:val="22"/>
                <w:szCs w:val="22"/>
              </w:rPr>
            </w:pPr>
          </w:p>
        </w:tc>
        <w:tc>
          <w:tcPr>
            <w:tcW w:w="1322" w:type="dxa"/>
          </w:tcPr>
          <w:p w:rsidR="006F4880" w:rsidRDefault="006F4880" w:rsidP="00660ADD">
            <w:pPr>
              <w:rPr>
                <w:rFonts w:ascii="Calibri" w:hAnsi="Calibri" w:cs="Calibri"/>
                <w:sz w:val="22"/>
                <w:szCs w:val="22"/>
              </w:rPr>
            </w:pPr>
          </w:p>
        </w:tc>
        <w:tc>
          <w:tcPr>
            <w:tcW w:w="1481" w:type="dxa"/>
          </w:tcPr>
          <w:p w:rsidR="006F4880" w:rsidRDefault="006F4880" w:rsidP="00660ADD">
            <w:pPr>
              <w:rPr>
                <w:rFonts w:ascii="Calibri" w:hAnsi="Calibri" w:cs="Calibri"/>
                <w:sz w:val="22"/>
                <w:szCs w:val="22"/>
              </w:rPr>
            </w:pPr>
          </w:p>
        </w:tc>
      </w:tr>
      <w:tr w:rsidR="006F4880">
        <w:tc>
          <w:tcPr>
            <w:tcW w:w="1463" w:type="dxa"/>
          </w:tcPr>
          <w:p w:rsidR="006F4880" w:rsidRDefault="006F4880" w:rsidP="00660ADD">
            <w:pPr>
              <w:rPr>
                <w:rFonts w:ascii="Calibri" w:hAnsi="Calibri" w:cs="Calibri"/>
                <w:sz w:val="22"/>
                <w:szCs w:val="22"/>
              </w:rPr>
            </w:pPr>
            <w:r>
              <w:rPr>
                <w:rFonts w:ascii="Calibri" w:hAnsi="Calibri" w:cs="Calibri"/>
                <w:sz w:val="22"/>
                <w:szCs w:val="22"/>
              </w:rPr>
              <w:t>Model 3</w:t>
            </w:r>
          </w:p>
        </w:tc>
        <w:tc>
          <w:tcPr>
            <w:tcW w:w="1599" w:type="dxa"/>
          </w:tcPr>
          <w:p w:rsidR="006F4880" w:rsidRDefault="006F4880" w:rsidP="00660ADD">
            <w:pPr>
              <w:rPr>
                <w:rFonts w:ascii="Calibri" w:hAnsi="Calibri" w:cs="Calibri"/>
                <w:sz w:val="22"/>
                <w:szCs w:val="22"/>
              </w:rPr>
            </w:pPr>
          </w:p>
        </w:tc>
        <w:tc>
          <w:tcPr>
            <w:tcW w:w="1669" w:type="dxa"/>
          </w:tcPr>
          <w:p w:rsidR="006F4880" w:rsidRDefault="006F4880" w:rsidP="00660ADD">
            <w:pPr>
              <w:rPr>
                <w:rFonts w:ascii="Calibri" w:hAnsi="Calibri" w:cs="Calibri"/>
                <w:sz w:val="22"/>
                <w:szCs w:val="22"/>
              </w:rPr>
            </w:pPr>
          </w:p>
        </w:tc>
        <w:tc>
          <w:tcPr>
            <w:tcW w:w="1322" w:type="dxa"/>
          </w:tcPr>
          <w:p w:rsidR="006F4880" w:rsidRDefault="006F4880" w:rsidP="00660ADD">
            <w:pPr>
              <w:rPr>
                <w:rFonts w:ascii="Calibri" w:hAnsi="Calibri" w:cs="Calibri"/>
                <w:sz w:val="22"/>
                <w:szCs w:val="22"/>
              </w:rPr>
            </w:pPr>
          </w:p>
        </w:tc>
        <w:tc>
          <w:tcPr>
            <w:tcW w:w="1322" w:type="dxa"/>
          </w:tcPr>
          <w:p w:rsidR="006F4880" w:rsidRDefault="006F4880" w:rsidP="00660ADD">
            <w:pPr>
              <w:rPr>
                <w:rFonts w:ascii="Calibri" w:hAnsi="Calibri" w:cs="Calibri"/>
                <w:sz w:val="22"/>
                <w:szCs w:val="22"/>
              </w:rPr>
            </w:pPr>
          </w:p>
        </w:tc>
        <w:tc>
          <w:tcPr>
            <w:tcW w:w="1481" w:type="dxa"/>
          </w:tcPr>
          <w:p w:rsidR="006F4880" w:rsidRDefault="006F4880" w:rsidP="00660ADD">
            <w:pPr>
              <w:rPr>
                <w:rFonts w:ascii="Calibri" w:hAnsi="Calibri" w:cs="Calibri"/>
                <w:sz w:val="22"/>
                <w:szCs w:val="22"/>
              </w:rPr>
            </w:pPr>
          </w:p>
        </w:tc>
      </w:tr>
      <w:tr w:rsidR="006F4880">
        <w:tc>
          <w:tcPr>
            <w:tcW w:w="1463" w:type="dxa"/>
          </w:tcPr>
          <w:p w:rsidR="006F4880" w:rsidRDefault="006F4880" w:rsidP="00660ADD">
            <w:pPr>
              <w:rPr>
                <w:rFonts w:ascii="Calibri" w:hAnsi="Calibri" w:cs="Calibri"/>
                <w:sz w:val="22"/>
                <w:szCs w:val="22"/>
              </w:rPr>
            </w:pPr>
            <w:r>
              <w:rPr>
                <w:rFonts w:ascii="Calibri" w:hAnsi="Calibri" w:cs="Calibri"/>
                <w:sz w:val="22"/>
                <w:szCs w:val="22"/>
              </w:rPr>
              <w:t>Model 4</w:t>
            </w:r>
          </w:p>
        </w:tc>
        <w:tc>
          <w:tcPr>
            <w:tcW w:w="1599" w:type="dxa"/>
          </w:tcPr>
          <w:p w:rsidR="006F4880" w:rsidRDefault="006F4880" w:rsidP="00660ADD">
            <w:pPr>
              <w:rPr>
                <w:rFonts w:ascii="Calibri" w:hAnsi="Calibri" w:cs="Calibri"/>
                <w:sz w:val="22"/>
                <w:szCs w:val="22"/>
              </w:rPr>
            </w:pPr>
          </w:p>
        </w:tc>
        <w:tc>
          <w:tcPr>
            <w:tcW w:w="1669" w:type="dxa"/>
          </w:tcPr>
          <w:p w:rsidR="006F4880" w:rsidRDefault="006F4880" w:rsidP="00660ADD">
            <w:pPr>
              <w:rPr>
                <w:rFonts w:ascii="Calibri" w:hAnsi="Calibri" w:cs="Calibri"/>
                <w:sz w:val="22"/>
                <w:szCs w:val="22"/>
              </w:rPr>
            </w:pPr>
          </w:p>
        </w:tc>
        <w:tc>
          <w:tcPr>
            <w:tcW w:w="1322" w:type="dxa"/>
          </w:tcPr>
          <w:p w:rsidR="006F4880" w:rsidRDefault="006F4880" w:rsidP="00660ADD">
            <w:pPr>
              <w:rPr>
                <w:rFonts w:ascii="Calibri" w:hAnsi="Calibri" w:cs="Calibri"/>
                <w:sz w:val="22"/>
                <w:szCs w:val="22"/>
              </w:rPr>
            </w:pPr>
          </w:p>
        </w:tc>
        <w:tc>
          <w:tcPr>
            <w:tcW w:w="1322" w:type="dxa"/>
          </w:tcPr>
          <w:p w:rsidR="006F4880" w:rsidRDefault="006F4880" w:rsidP="00660ADD">
            <w:pPr>
              <w:rPr>
                <w:rFonts w:ascii="Calibri" w:hAnsi="Calibri" w:cs="Calibri"/>
                <w:sz w:val="22"/>
                <w:szCs w:val="22"/>
              </w:rPr>
            </w:pPr>
          </w:p>
        </w:tc>
        <w:tc>
          <w:tcPr>
            <w:tcW w:w="1481" w:type="dxa"/>
          </w:tcPr>
          <w:p w:rsidR="006F4880" w:rsidRDefault="006F4880" w:rsidP="00660ADD">
            <w:pPr>
              <w:rPr>
                <w:rFonts w:ascii="Calibri" w:hAnsi="Calibri" w:cs="Calibri"/>
                <w:sz w:val="22"/>
                <w:szCs w:val="22"/>
              </w:rPr>
            </w:pPr>
          </w:p>
        </w:tc>
      </w:tr>
    </w:tbl>
    <w:p w:rsidR="006F4880" w:rsidRDefault="006F4880" w:rsidP="006F4880">
      <w:pPr>
        <w:rPr>
          <w:rFonts w:ascii="Calibri" w:hAnsi="Calibri" w:cs="Calibri"/>
          <w:sz w:val="22"/>
          <w:szCs w:val="22"/>
        </w:rPr>
      </w:pPr>
    </w:p>
    <w:p w:rsidR="003A4B59" w:rsidRDefault="003A4B59" w:rsidP="003A4B59">
      <w:pPr>
        <w:rPr>
          <w:rFonts w:ascii="Calibri" w:hAnsi="Calibri" w:cs="Calibri"/>
          <w:sz w:val="22"/>
          <w:szCs w:val="22"/>
        </w:rPr>
      </w:pPr>
      <w:r>
        <w:rPr>
          <w:rFonts w:ascii="Calibri" w:hAnsi="Calibri" w:cs="Calibri"/>
          <w:sz w:val="22"/>
          <w:szCs w:val="22"/>
        </w:rPr>
        <w:t xml:space="preserve">Table 3. Genomic Inflation Factor for Models of Interest  </w:t>
      </w:r>
    </w:p>
    <w:tbl>
      <w:tblPr>
        <w:tblStyle w:val="TableGrid"/>
        <w:tblW w:w="0" w:type="auto"/>
        <w:tblLook w:val="00BF"/>
      </w:tblPr>
      <w:tblGrid>
        <w:gridCol w:w="1463"/>
        <w:gridCol w:w="1599"/>
        <w:gridCol w:w="1669"/>
      </w:tblGrid>
      <w:tr w:rsidR="003A4B59">
        <w:tc>
          <w:tcPr>
            <w:tcW w:w="1463" w:type="dxa"/>
          </w:tcPr>
          <w:p w:rsidR="003A4B59" w:rsidRDefault="003A4B59" w:rsidP="00660ADD">
            <w:pPr>
              <w:rPr>
                <w:rFonts w:ascii="Calibri" w:hAnsi="Calibri" w:cs="Calibri"/>
                <w:sz w:val="22"/>
                <w:szCs w:val="22"/>
              </w:rPr>
            </w:pPr>
          </w:p>
        </w:tc>
        <w:tc>
          <w:tcPr>
            <w:tcW w:w="1599" w:type="dxa"/>
          </w:tcPr>
          <w:p w:rsidR="003A4B59" w:rsidRDefault="003A4B59" w:rsidP="00660ADD">
            <w:pPr>
              <w:rPr>
                <w:rFonts w:ascii="Calibri" w:hAnsi="Calibri" w:cs="Calibri"/>
                <w:sz w:val="22"/>
                <w:szCs w:val="22"/>
              </w:rPr>
            </w:pPr>
            <w:r>
              <w:rPr>
                <w:rFonts w:ascii="Calibri" w:hAnsi="Calibri" w:cs="Calibri"/>
                <w:sz w:val="22"/>
                <w:szCs w:val="22"/>
              </w:rPr>
              <w:t>X Chromosome</w:t>
            </w:r>
          </w:p>
        </w:tc>
        <w:tc>
          <w:tcPr>
            <w:tcW w:w="1669" w:type="dxa"/>
          </w:tcPr>
          <w:p w:rsidR="003A4B59" w:rsidRDefault="003A4B59" w:rsidP="00660ADD">
            <w:pPr>
              <w:rPr>
                <w:rFonts w:ascii="Calibri" w:hAnsi="Calibri" w:cs="Calibri"/>
                <w:sz w:val="22"/>
                <w:szCs w:val="22"/>
              </w:rPr>
            </w:pPr>
            <w:r>
              <w:rPr>
                <w:rFonts w:ascii="Calibri" w:hAnsi="Calibri" w:cs="Calibri"/>
                <w:sz w:val="22"/>
                <w:szCs w:val="22"/>
              </w:rPr>
              <w:t>Genome-wide</w:t>
            </w:r>
          </w:p>
        </w:tc>
      </w:tr>
      <w:tr w:rsidR="003A4B59">
        <w:tc>
          <w:tcPr>
            <w:tcW w:w="1463" w:type="dxa"/>
          </w:tcPr>
          <w:p w:rsidR="003A4B59" w:rsidRDefault="003A4B59" w:rsidP="00660ADD">
            <w:pPr>
              <w:rPr>
                <w:rFonts w:ascii="Calibri" w:hAnsi="Calibri" w:cs="Calibri"/>
                <w:sz w:val="22"/>
                <w:szCs w:val="22"/>
              </w:rPr>
            </w:pPr>
            <w:r>
              <w:rPr>
                <w:rFonts w:ascii="Calibri" w:hAnsi="Calibri" w:cs="Calibri"/>
                <w:sz w:val="22"/>
                <w:szCs w:val="22"/>
              </w:rPr>
              <w:t>Autosomal</w:t>
            </w:r>
          </w:p>
        </w:tc>
        <w:tc>
          <w:tcPr>
            <w:tcW w:w="1599" w:type="dxa"/>
          </w:tcPr>
          <w:p w:rsidR="003A4B59" w:rsidRDefault="003A4B59" w:rsidP="00660ADD">
            <w:pPr>
              <w:rPr>
                <w:rFonts w:ascii="Calibri" w:hAnsi="Calibri" w:cs="Calibri"/>
                <w:sz w:val="22"/>
                <w:szCs w:val="22"/>
              </w:rPr>
            </w:pPr>
          </w:p>
        </w:tc>
        <w:tc>
          <w:tcPr>
            <w:tcW w:w="1669" w:type="dxa"/>
          </w:tcPr>
          <w:p w:rsidR="003A4B59" w:rsidRDefault="003A4B59" w:rsidP="00660ADD">
            <w:pPr>
              <w:rPr>
                <w:rFonts w:ascii="Calibri" w:hAnsi="Calibri" w:cs="Calibri"/>
                <w:sz w:val="22"/>
                <w:szCs w:val="22"/>
              </w:rPr>
            </w:pPr>
          </w:p>
        </w:tc>
      </w:tr>
      <w:tr w:rsidR="003A4B59">
        <w:tc>
          <w:tcPr>
            <w:tcW w:w="1463" w:type="dxa"/>
          </w:tcPr>
          <w:p w:rsidR="003A4B59" w:rsidRDefault="003A4B59" w:rsidP="00660ADD">
            <w:pPr>
              <w:rPr>
                <w:rFonts w:ascii="Calibri" w:hAnsi="Calibri" w:cs="Calibri"/>
                <w:sz w:val="22"/>
                <w:szCs w:val="22"/>
              </w:rPr>
            </w:pPr>
            <w:r>
              <w:rPr>
                <w:rFonts w:ascii="Calibri" w:hAnsi="Calibri" w:cs="Calibri"/>
                <w:sz w:val="22"/>
                <w:szCs w:val="22"/>
              </w:rPr>
              <w:t>Model 1</w:t>
            </w:r>
          </w:p>
        </w:tc>
        <w:tc>
          <w:tcPr>
            <w:tcW w:w="1599" w:type="dxa"/>
          </w:tcPr>
          <w:p w:rsidR="003A4B59" w:rsidRDefault="003A4B59" w:rsidP="00660ADD">
            <w:pPr>
              <w:rPr>
                <w:rFonts w:ascii="Calibri" w:hAnsi="Calibri" w:cs="Calibri"/>
                <w:sz w:val="22"/>
                <w:szCs w:val="22"/>
              </w:rPr>
            </w:pPr>
          </w:p>
        </w:tc>
        <w:tc>
          <w:tcPr>
            <w:tcW w:w="1669" w:type="dxa"/>
          </w:tcPr>
          <w:p w:rsidR="003A4B59" w:rsidRDefault="003A4B59" w:rsidP="00660ADD">
            <w:pPr>
              <w:rPr>
                <w:rFonts w:ascii="Calibri" w:hAnsi="Calibri" w:cs="Calibri"/>
                <w:sz w:val="22"/>
                <w:szCs w:val="22"/>
              </w:rPr>
            </w:pPr>
          </w:p>
        </w:tc>
      </w:tr>
      <w:tr w:rsidR="003A4B59">
        <w:tc>
          <w:tcPr>
            <w:tcW w:w="1463" w:type="dxa"/>
          </w:tcPr>
          <w:p w:rsidR="003A4B59" w:rsidRDefault="003A4B59" w:rsidP="00660ADD">
            <w:pPr>
              <w:rPr>
                <w:rFonts w:ascii="Calibri" w:hAnsi="Calibri" w:cs="Calibri"/>
                <w:sz w:val="22"/>
                <w:szCs w:val="22"/>
              </w:rPr>
            </w:pPr>
            <w:r>
              <w:rPr>
                <w:rFonts w:ascii="Calibri" w:hAnsi="Calibri" w:cs="Calibri"/>
                <w:sz w:val="22"/>
                <w:szCs w:val="22"/>
              </w:rPr>
              <w:t>Model 2</w:t>
            </w:r>
          </w:p>
        </w:tc>
        <w:tc>
          <w:tcPr>
            <w:tcW w:w="1599" w:type="dxa"/>
          </w:tcPr>
          <w:p w:rsidR="003A4B59" w:rsidRDefault="003A4B59" w:rsidP="00660ADD">
            <w:pPr>
              <w:rPr>
                <w:rFonts w:ascii="Calibri" w:hAnsi="Calibri" w:cs="Calibri"/>
                <w:sz w:val="22"/>
                <w:szCs w:val="22"/>
              </w:rPr>
            </w:pPr>
          </w:p>
        </w:tc>
        <w:tc>
          <w:tcPr>
            <w:tcW w:w="1669" w:type="dxa"/>
          </w:tcPr>
          <w:p w:rsidR="003A4B59" w:rsidRDefault="003A4B59" w:rsidP="00660ADD">
            <w:pPr>
              <w:rPr>
                <w:rFonts w:ascii="Calibri" w:hAnsi="Calibri" w:cs="Calibri"/>
                <w:sz w:val="22"/>
                <w:szCs w:val="22"/>
              </w:rPr>
            </w:pPr>
          </w:p>
        </w:tc>
      </w:tr>
      <w:tr w:rsidR="003A4B59">
        <w:tc>
          <w:tcPr>
            <w:tcW w:w="1463" w:type="dxa"/>
          </w:tcPr>
          <w:p w:rsidR="003A4B59" w:rsidRDefault="003A4B59" w:rsidP="00660ADD">
            <w:pPr>
              <w:rPr>
                <w:rFonts w:ascii="Calibri" w:hAnsi="Calibri" w:cs="Calibri"/>
                <w:sz w:val="22"/>
                <w:szCs w:val="22"/>
              </w:rPr>
            </w:pPr>
            <w:r>
              <w:rPr>
                <w:rFonts w:ascii="Calibri" w:hAnsi="Calibri" w:cs="Calibri"/>
                <w:sz w:val="22"/>
                <w:szCs w:val="22"/>
              </w:rPr>
              <w:t>Model 3</w:t>
            </w:r>
          </w:p>
        </w:tc>
        <w:tc>
          <w:tcPr>
            <w:tcW w:w="1599" w:type="dxa"/>
          </w:tcPr>
          <w:p w:rsidR="003A4B59" w:rsidRDefault="003A4B59" w:rsidP="00660ADD">
            <w:pPr>
              <w:rPr>
                <w:rFonts w:ascii="Calibri" w:hAnsi="Calibri" w:cs="Calibri"/>
                <w:sz w:val="22"/>
                <w:szCs w:val="22"/>
              </w:rPr>
            </w:pPr>
          </w:p>
        </w:tc>
        <w:tc>
          <w:tcPr>
            <w:tcW w:w="1669" w:type="dxa"/>
          </w:tcPr>
          <w:p w:rsidR="003A4B59" w:rsidRDefault="003A4B59" w:rsidP="00660ADD">
            <w:pPr>
              <w:rPr>
                <w:rFonts w:ascii="Calibri" w:hAnsi="Calibri" w:cs="Calibri"/>
                <w:sz w:val="22"/>
                <w:szCs w:val="22"/>
              </w:rPr>
            </w:pPr>
          </w:p>
        </w:tc>
      </w:tr>
      <w:tr w:rsidR="003A4B59">
        <w:tc>
          <w:tcPr>
            <w:tcW w:w="1463" w:type="dxa"/>
          </w:tcPr>
          <w:p w:rsidR="003A4B59" w:rsidRDefault="003A4B59" w:rsidP="00660ADD">
            <w:pPr>
              <w:rPr>
                <w:rFonts w:ascii="Calibri" w:hAnsi="Calibri" w:cs="Calibri"/>
                <w:sz w:val="22"/>
                <w:szCs w:val="22"/>
              </w:rPr>
            </w:pPr>
            <w:r>
              <w:rPr>
                <w:rFonts w:ascii="Calibri" w:hAnsi="Calibri" w:cs="Calibri"/>
                <w:sz w:val="22"/>
                <w:szCs w:val="22"/>
              </w:rPr>
              <w:t>Model 4</w:t>
            </w:r>
          </w:p>
        </w:tc>
        <w:tc>
          <w:tcPr>
            <w:tcW w:w="1599" w:type="dxa"/>
          </w:tcPr>
          <w:p w:rsidR="003A4B59" w:rsidRDefault="003A4B59" w:rsidP="00660ADD">
            <w:pPr>
              <w:rPr>
                <w:rFonts w:ascii="Calibri" w:hAnsi="Calibri" w:cs="Calibri"/>
                <w:sz w:val="22"/>
                <w:szCs w:val="22"/>
              </w:rPr>
            </w:pPr>
          </w:p>
        </w:tc>
        <w:tc>
          <w:tcPr>
            <w:tcW w:w="1669" w:type="dxa"/>
          </w:tcPr>
          <w:p w:rsidR="003A4B59" w:rsidRDefault="003A4B59" w:rsidP="00660ADD">
            <w:pPr>
              <w:rPr>
                <w:rFonts w:ascii="Calibri" w:hAnsi="Calibri" w:cs="Calibri"/>
                <w:sz w:val="22"/>
                <w:szCs w:val="22"/>
              </w:rPr>
            </w:pPr>
          </w:p>
        </w:tc>
      </w:tr>
    </w:tbl>
    <w:p w:rsidR="003A4B59" w:rsidRDefault="003A4B59" w:rsidP="00660ADD">
      <w:pPr>
        <w:rPr>
          <w:rFonts w:ascii="Calibri" w:hAnsi="Calibri" w:cs="Calibri"/>
          <w:sz w:val="22"/>
          <w:szCs w:val="22"/>
        </w:rPr>
      </w:pPr>
    </w:p>
    <w:p w:rsidR="00091CFF" w:rsidRDefault="00091CFF" w:rsidP="00660ADD">
      <w:pPr>
        <w:rPr>
          <w:rFonts w:ascii="Calibri" w:hAnsi="Calibri" w:cs="Calibri"/>
          <w:sz w:val="22"/>
          <w:szCs w:val="22"/>
        </w:rPr>
      </w:pPr>
    </w:p>
    <w:p w:rsidR="00E95343" w:rsidRDefault="00F778E0" w:rsidP="00660ADD">
      <w:pPr>
        <w:rPr>
          <w:rFonts w:ascii="Calibri" w:hAnsi="Calibri" w:cs="Calibri"/>
          <w:sz w:val="22"/>
          <w:szCs w:val="22"/>
        </w:rPr>
      </w:pPr>
      <w:r>
        <w:rPr>
          <w:rFonts w:ascii="Calibri" w:hAnsi="Calibri" w:cs="Calibri"/>
          <w:sz w:val="22"/>
          <w:szCs w:val="22"/>
        </w:rPr>
        <w:t xml:space="preserve">Figure 1. </w:t>
      </w:r>
      <w:r w:rsidR="009C1CCC">
        <w:rPr>
          <w:rFonts w:ascii="Calibri" w:hAnsi="Calibri" w:cs="Calibri"/>
          <w:sz w:val="22"/>
          <w:szCs w:val="22"/>
        </w:rPr>
        <w:t>Statistical Power for Comparison of MLM Approaches</w:t>
      </w:r>
    </w:p>
    <w:p w:rsidR="00E95343" w:rsidRDefault="00966C29" w:rsidP="00660ADD">
      <w:pPr>
        <w:rPr>
          <w:rFonts w:ascii="Calibri" w:hAnsi="Calibri" w:cs="Calibri"/>
          <w:sz w:val="22"/>
          <w:szCs w:val="22"/>
        </w:rPr>
      </w:pPr>
      <w:r>
        <w:rPr>
          <w:rFonts w:ascii="Calibri" w:hAnsi="Calibri" w:cs="Calibri"/>
          <w:noProof/>
          <w:sz w:val="22"/>
          <w:szCs w:val="22"/>
        </w:rPr>
        <w:drawing>
          <wp:inline distT="0" distB="0" distL="0" distR="0">
            <wp:extent cx="3666067" cy="3666067"/>
            <wp:effectExtent l="25400" t="0" r="0" b="0"/>
            <wp:docPr id="1" name="Picture 0" descr="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df"/>
                    <pic:cNvPicPr/>
                  </pic:nvPicPr>
                  <ve:AlternateContent xmlns:ma="http://schemas.microsoft.com/office/mac/drawingml/2008/main">
                    <ve:Choice Requires="ma">
                      <pic:blipFill>
                        <a:blip r:embed="rId6"/>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7"/>
                        <a:stretch>
                          <a:fillRect/>
                        </a:stretch>
                      </pic:blipFill>
                    </ve:Fallback>
                  </ve:AlternateContent>
                  <pic:spPr>
                    <a:xfrm>
                      <a:off x="0" y="0"/>
                      <a:ext cx="3666067" cy="3666067"/>
                    </a:xfrm>
                    <a:prstGeom prst="rect">
                      <a:avLst/>
                    </a:prstGeom>
                  </pic:spPr>
                </pic:pic>
              </a:graphicData>
            </a:graphic>
          </wp:inline>
        </w:drawing>
      </w:r>
    </w:p>
    <w:p w:rsidR="00091CFF" w:rsidRDefault="00091CFF" w:rsidP="00660ADD">
      <w:pPr>
        <w:rPr>
          <w:rFonts w:ascii="Calibri" w:hAnsi="Calibri" w:cs="Calibri"/>
          <w:sz w:val="22"/>
          <w:szCs w:val="22"/>
        </w:rPr>
      </w:pPr>
    </w:p>
    <w:p w:rsidR="00EA4A29" w:rsidRDefault="00B80E3B" w:rsidP="00660ADD">
      <w:pPr>
        <w:rPr>
          <w:rFonts w:ascii="Calibri" w:hAnsi="Calibri" w:cs="Calibri"/>
          <w:sz w:val="22"/>
          <w:szCs w:val="22"/>
        </w:rPr>
      </w:pPr>
      <w:r>
        <w:rPr>
          <w:rFonts w:ascii="Calibri" w:hAnsi="Calibri" w:cs="Calibri"/>
          <w:sz w:val="22"/>
          <w:szCs w:val="22"/>
        </w:rPr>
        <w:t xml:space="preserve">Figure 2. X </w:t>
      </w:r>
      <w:r w:rsidR="009C1CCC">
        <w:rPr>
          <w:rFonts w:ascii="Calibri" w:hAnsi="Calibri" w:cs="Calibri"/>
          <w:sz w:val="22"/>
          <w:szCs w:val="22"/>
        </w:rPr>
        <w:t>Chromosome GRM</w:t>
      </w:r>
      <w:r>
        <w:rPr>
          <w:rFonts w:ascii="Calibri" w:hAnsi="Calibri" w:cs="Calibri"/>
          <w:sz w:val="22"/>
          <w:szCs w:val="22"/>
        </w:rPr>
        <w:t xml:space="preserve"> </w:t>
      </w:r>
      <w:r w:rsidR="009C1CCC">
        <w:rPr>
          <w:rFonts w:ascii="Calibri" w:hAnsi="Calibri" w:cs="Calibri"/>
          <w:sz w:val="22"/>
          <w:szCs w:val="22"/>
        </w:rPr>
        <w:t>E</w:t>
      </w:r>
      <w:r>
        <w:rPr>
          <w:rFonts w:ascii="Calibri" w:hAnsi="Calibri" w:cs="Calibri"/>
          <w:sz w:val="22"/>
          <w:szCs w:val="22"/>
        </w:rPr>
        <w:t xml:space="preserve">stimates for </w:t>
      </w:r>
      <w:r w:rsidR="009C1CCC">
        <w:rPr>
          <w:rFonts w:ascii="Calibri" w:hAnsi="Calibri" w:cs="Calibri"/>
          <w:sz w:val="22"/>
          <w:szCs w:val="22"/>
        </w:rPr>
        <w:t>Known PO Pairs</w:t>
      </w:r>
    </w:p>
    <w:p w:rsidR="00EA4A29" w:rsidRDefault="00A04BE0" w:rsidP="00660ADD">
      <w:pPr>
        <w:rPr>
          <w:rFonts w:ascii="Calibri" w:hAnsi="Calibri" w:cs="Calibri"/>
          <w:sz w:val="22"/>
          <w:szCs w:val="22"/>
        </w:rPr>
      </w:pPr>
      <w:r>
        <w:rPr>
          <w:rFonts w:ascii="Calibri" w:hAnsi="Calibri" w:cs="Calibri"/>
          <w:noProof/>
          <w:sz w:val="22"/>
          <w:szCs w:val="22"/>
        </w:rPr>
        <w:drawing>
          <wp:inline distT="0" distB="0" distL="0" distR="0">
            <wp:extent cx="3793067" cy="3793067"/>
            <wp:effectExtent l="25400" t="0" r="0" b="0"/>
            <wp:docPr id="11" name="Picture 10" descr="kc_xPrunedvsAuto_poPairs_xAdj.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_xPrunedvsAuto_poPairs_xAdj.pdf"/>
                    <pic:cNvPicPr/>
                  </pic:nvPicPr>
                  <ve:AlternateContent xmlns:ma="http://schemas.microsoft.com/office/mac/drawingml/2008/main">
                    <ve:Choice Requires="ma">
                      <pic:blipFill>
                        <a:blip r:embed="rId8"/>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9"/>
                        <a:stretch>
                          <a:fillRect/>
                        </a:stretch>
                      </pic:blipFill>
                    </ve:Fallback>
                  </ve:AlternateContent>
                  <pic:spPr>
                    <a:xfrm>
                      <a:off x="0" y="0"/>
                      <a:ext cx="3793067" cy="3793067"/>
                    </a:xfrm>
                    <a:prstGeom prst="rect">
                      <a:avLst/>
                    </a:prstGeom>
                  </pic:spPr>
                </pic:pic>
              </a:graphicData>
            </a:graphic>
          </wp:inline>
        </w:drawing>
      </w:r>
    </w:p>
    <w:p w:rsidR="00B80E3B" w:rsidRDefault="00B80E3B" w:rsidP="00660ADD">
      <w:pPr>
        <w:rPr>
          <w:rFonts w:ascii="Calibri" w:hAnsi="Calibri" w:cs="Calibri"/>
          <w:sz w:val="22"/>
          <w:szCs w:val="22"/>
        </w:rPr>
      </w:pPr>
    </w:p>
    <w:p w:rsidR="00292519" w:rsidRDefault="00B80E3B" w:rsidP="00660ADD">
      <w:pPr>
        <w:rPr>
          <w:rFonts w:ascii="Calibri" w:hAnsi="Calibri" w:cs="Calibri"/>
          <w:sz w:val="22"/>
          <w:szCs w:val="22"/>
        </w:rPr>
      </w:pPr>
      <w:r>
        <w:rPr>
          <w:rFonts w:ascii="Calibri" w:hAnsi="Calibri" w:cs="Calibri"/>
          <w:sz w:val="22"/>
          <w:szCs w:val="22"/>
        </w:rPr>
        <w:t xml:space="preserve">Figure 3. </w:t>
      </w:r>
      <w:r w:rsidR="009C1CCC">
        <w:rPr>
          <w:rFonts w:ascii="Calibri" w:hAnsi="Calibri" w:cs="Calibri"/>
          <w:sz w:val="22"/>
          <w:szCs w:val="22"/>
        </w:rPr>
        <w:t xml:space="preserve">Top 2 Eigenvectors </w:t>
      </w:r>
      <w:r w:rsidR="00E95343">
        <w:rPr>
          <w:rFonts w:ascii="Calibri" w:hAnsi="Calibri" w:cs="Calibri"/>
          <w:sz w:val="22"/>
          <w:szCs w:val="22"/>
        </w:rPr>
        <w:t>from X Chromosome GRM Adjusted for Autosomal Structure</w:t>
      </w:r>
    </w:p>
    <w:p w:rsidR="003D0F29" w:rsidRDefault="00292519" w:rsidP="00660ADD">
      <w:pPr>
        <w:rPr>
          <w:rFonts w:ascii="Calibri" w:hAnsi="Calibri" w:cs="Calibri"/>
          <w:sz w:val="22"/>
          <w:szCs w:val="22"/>
        </w:rPr>
      </w:pPr>
      <w:r>
        <w:rPr>
          <w:rFonts w:ascii="Calibri" w:hAnsi="Calibri" w:cs="Calibri"/>
          <w:noProof/>
          <w:sz w:val="22"/>
          <w:szCs w:val="22"/>
        </w:rPr>
        <w:drawing>
          <wp:inline distT="0" distB="0" distL="0" distR="0">
            <wp:extent cx="4047067" cy="4047067"/>
            <wp:effectExtent l="25400" t="0" r="0" b="0"/>
            <wp:docPr id="9" name="Picture 8" descr="eigen_unrel_adjXkc_adjAutoPC15_xPrunedKC_ev12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gen_unrel_adjXkc_adjAutoPC15_xPrunedKC_ev12_col.png"/>
                    <pic:cNvPicPr/>
                  </pic:nvPicPr>
                  <pic:blipFill>
                    <a:blip r:embed="rId10"/>
                    <a:stretch>
                      <a:fillRect/>
                    </a:stretch>
                  </pic:blipFill>
                  <pic:spPr>
                    <a:xfrm>
                      <a:off x="0" y="0"/>
                      <a:ext cx="4047067" cy="4047067"/>
                    </a:xfrm>
                    <a:prstGeom prst="rect">
                      <a:avLst/>
                    </a:prstGeom>
                  </pic:spPr>
                </pic:pic>
              </a:graphicData>
            </a:graphic>
          </wp:inline>
        </w:drawing>
      </w:r>
    </w:p>
    <w:p w:rsidR="00292519" w:rsidRDefault="00292519" w:rsidP="00660ADD">
      <w:pPr>
        <w:rPr>
          <w:rFonts w:ascii="Calibri" w:hAnsi="Calibri" w:cs="Calibri"/>
          <w:sz w:val="22"/>
          <w:szCs w:val="22"/>
        </w:rPr>
      </w:pPr>
    </w:p>
    <w:p w:rsidR="00292519" w:rsidRDefault="00B80E3B" w:rsidP="00660ADD">
      <w:pPr>
        <w:rPr>
          <w:rFonts w:ascii="Calibri" w:hAnsi="Calibri" w:cs="Calibri"/>
          <w:sz w:val="22"/>
          <w:szCs w:val="22"/>
        </w:rPr>
      </w:pPr>
      <w:r>
        <w:rPr>
          <w:rFonts w:ascii="Calibri" w:hAnsi="Calibri" w:cs="Calibri"/>
          <w:sz w:val="22"/>
          <w:szCs w:val="22"/>
        </w:rPr>
        <w:t xml:space="preserve">Figure 4. </w:t>
      </w:r>
      <w:r w:rsidR="00E95343">
        <w:rPr>
          <w:rFonts w:ascii="Calibri" w:hAnsi="Calibri" w:cs="Calibri"/>
          <w:sz w:val="22"/>
          <w:szCs w:val="22"/>
        </w:rPr>
        <w:t xml:space="preserve">Top 2 Eigenvectors from </w:t>
      </w:r>
      <w:r w:rsidR="00292519">
        <w:rPr>
          <w:rFonts w:ascii="Calibri" w:hAnsi="Calibri" w:cs="Calibri"/>
          <w:sz w:val="22"/>
          <w:szCs w:val="22"/>
        </w:rPr>
        <w:t xml:space="preserve">X </w:t>
      </w:r>
      <w:r w:rsidR="00E95343">
        <w:rPr>
          <w:rFonts w:ascii="Calibri" w:hAnsi="Calibri" w:cs="Calibri"/>
          <w:sz w:val="22"/>
          <w:szCs w:val="22"/>
        </w:rPr>
        <w:t xml:space="preserve">Chromosome GRM Adjusted for </w:t>
      </w:r>
      <w:r w:rsidR="00292519">
        <w:rPr>
          <w:rFonts w:ascii="Calibri" w:hAnsi="Calibri" w:cs="Calibri"/>
          <w:sz w:val="22"/>
          <w:szCs w:val="22"/>
        </w:rPr>
        <w:t>X Chromosome</w:t>
      </w:r>
      <w:r w:rsidR="00E95343">
        <w:rPr>
          <w:rFonts w:ascii="Calibri" w:hAnsi="Calibri" w:cs="Calibri"/>
          <w:sz w:val="22"/>
          <w:szCs w:val="22"/>
        </w:rPr>
        <w:t xml:space="preserve"> Structure</w:t>
      </w:r>
    </w:p>
    <w:p w:rsidR="00292519" w:rsidRDefault="00292519" w:rsidP="00660ADD">
      <w:pPr>
        <w:rPr>
          <w:rFonts w:ascii="Calibri" w:hAnsi="Calibri" w:cs="Calibri"/>
          <w:sz w:val="22"/>
          <w:szCs w:val="22"/>
        </w:rPr>
      </w:pPr>
      <w:r>
        <w:rPr>
          <w:rFonts w:ascii="Calibri" w:hAnsi="Calibri" w:cs="Calibri"/>
          <w:noProof/>
          <w:sz w:val="22"/>
          <w:szCs w:val="22"/>
        </w:rPr>
        <w:drawing>
          <wp:inline distT="0" distB="0" distL="0" distR="0">
            <wp:extent cx="3894667" cy="3894667"/>
            <wp:effectExtent l="25400" t="0" r="0" b="0"/>
            <wp:docPr id="8" name="Picture 7" descr="eigen_unrel_adjxPrunedKC_adjxPC12_ev12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gen_unrel_adjxPrunedKC_adjxPC12_ev12_col.png"/>
                    <pic:cNvPicPr/>
                  </pic:nvPicPr>
                  <pic:blipFill>
                    <a:blip r:embed="rId11"/>
                    <a:stretch>
                      <a:fillRect/>
                    </a:stretch>
                  </pic:blipFill>
                  <pic:spPr>
                    <a:xfrm>
                      <a:off x="0" y="0"/>
                      <a:ext cx="3894667" cy="3894667"/>
                    </a:xfrm>
                    <a:prstGeom prst="rect">
                      <a:avLst/>
                    </a:prstGeom>
                  </pic:spPr>
                </pic:pic>
              </a:graphicData>
            </a:graphic>
          </wp:inline>
        </w:drawing>
      </w:r>
    </w:p>
    <w:p w:rsidR="00206229" w:rsidRDefault="00206229" w:rsidP="00660ADD">
      <w:pPr>
        <w:rPr>
          <w:rFonts w:ascii="Calibri" w:hAnsi="Calibri" w:cs="Calibri"/>
          <w:sz w:val="22"/>
          <w:szCs w:val="22"/>
        </w:rPr>
      </w:pPr>
    </w:p>
    <w:p w:rsidR="000E0F00" w:rsidRDefault="000E0F00" w:rsidP="00636FD5">
      <w:pPr>
        <w:rPr>
          <w:rFonts w:ascii="Calibri" w:hAnsi="Calibri" w:cs="Calibri"/>
          <w:sz w:val="22"/>
          <w:szCs w:val="22"/>
        </w:rPr>
      </w:pPr>
      <w:r>
        <w:rPr>
          <w:rFonts w:ascii="Calibri" w:hAnsi="Calibri" w:cs="Calibri"/>
          <w:sz w:val="22"/>
          <w:szCs w:val="22"/>
        </w:rPr>
        <w:t>Figure 5. Manhattan Plot of X Chromosome Association Results</w:t>
      </w:r>
    </w:p>
    <w:p w:rsidR="003D58AB" w:rsidRDefault="009F03F6" w:rsidP="00636FD5">
      <w:pPr>
        <w:rPr>
          <w:rFonts w:ascii="Calibri" w:hAnsi="Calibri" w:cs="Calibri"/>
          <w:sz w:val="22"/>
          <w:szCs w:val="22"/>
        </w:rPr>
      </w:pPr>
      <w:r>
        <w:rPr>
          <w:rFonts w:ascii="Calibri" w:hAnsi="Calibri" w:cs="Calibri"/>
          <w:noProof/>
          <w:sz w:val="22"/>
          <w:szCs w:val="22"/>
        </w:rPr>
        <w:drawing>
          <wp:inline distT="0" distB="0" distL="0" distR="0">
            <wp:extent cx="3928533" cy="3928533"/>
            <wp:effectExtent l="25400" t="0" r="0" b="0"/>
            <wp:docPr id="10" name="Picture 9" descr="Figure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pdf"/>
                    <pic:cNvPicPr/>
                  </pic:nvPicPr>
                  <ve:AlternateContent xmlns:ma="http://schemas.microsoft.com/office/mac/drawingml/2008/main">
                    <ve:Choice Requires="ma">
                      <pic:blipFill>
                        <a:blip r:embed="rId12"/>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3"/>
                        <a:stretch>
                          <a:fillRect/>
                        </a:stretch>
                      </pic:blipFill>
                    </ve:Fallback>
                  </ve:AlternateContent>
                  <pic:spPr>
                    <a:xfrm>
                      <a:off x="0" y="0"/>
                      <a:ext cx="3928533" cy="3928533"/>
                    </a:xfrm>
                    <a:prstGeom prst="rect">
                      <a:avLst/>
                    </a:prstGeom>
                  </pic:spPr>
                </pic:pic>
              </a:graphicData>
            </a:graphic>
          </wp:inline>
        </w:drawing>
      </w:r>
    </w:p>
    <w:p w:rsidR="00046536" w:rsidRDefault="00046536" w:rsidP="00636FD5">
      <w:pPr>
        <w:rPr>
          <w:rFonts w:ascii="Calibri" w:hAnsi="Calibri" w:cs="Calibri"/>
          <w:sz w:val="22"/>
          <w:szCs w:val="22"/>
        </w:rPr>
      </w:pPr>
    </w:p>
    <w:p w:rsidR="000F3BD2" w:rsidRDefault="00533AA8" w:rsidP="00533AA8">
      <w:pPr>
        <w:rPr>
          <w:rFonts w:ascii="Calibri" w:hAnsi="Calibri" w:cs="Calibri"/>
          <w:b/>
          <w:sz w:val="22"/>
          <w:szCs w:val="22"/>
        </w:rPr>
      </w:pPr>
      <w:bookmarkStart w:id="0" w:name="_GoBack"/>
      <w:bookmarkEnd w:id="0"/>
      <w:r w:rsidRPr="00C4730A">
        <w:rPr>
          <w:rFonts w:ascii="Calibri" w:hAnsi="Calibri" w:cs="Calibri"/>
          <w:b/>
          <w:sz w:val="22"/>
          <w:szCs w:val="22"/>
        </w:rPr>
        <w:t>14. Relevant References:</w:t>
      </w:r>
    </w:p>
    <w:p w:rsidR="00330DA3" w:rsidRPr="00737C9E" w:rsidRDefault="00330DA3" w:rsidP="00AB76F4">
      <w:pPr>
        <w:rPr>
          <w:rFonts w:ascii="Calibri" w:hAnsi="Calibri" w:cs="Calibri"/>
          <w:sz w:val="22"/>
          <w:szCs w:val="22"/>
        </w:rPr>
      </w:pPr>
      <w:r>
        <w:rPr>
          <w:rFonts w:ascii="Calibri" w:hAnsi="Calibri" w:cs="Calibri"/>
          <w:sz w:val="22"/>
          <w:szCs w:val="22"/>
        </w:rPr>
        <w:t>Chen, Z</w:t>
      </w:r>
      <w:r w:rsidR="00737C9E">
        <w:rPr>
          <w:rFonts w:ascii="Calibri" w:hAnsi="Calibri" w:cs="Calibri"/>
          <w:sz w:val="22"/>
          <w:szCs w:val="22"/>
        </w:rPr>
        <w:t>.</w:t>
      </w:r>
      <w:r>
        <w:rPr>
          <w:rFonts w:ascii="Calibri" w:hAnsi="Calibri" w:cs="Calibri"/>
          <w:sz w:val="22"/>
          <w:szCs w:val="22"/>
        </w:rPr>
        <w:t xml:space="preserve">, </w:t>
      </w:r>
      <w:r w:rsidR="00737C9E">
        <w:rPr>
          <w:rFonts w:ascii="Calibri" w:hAnsi="Calibri" w:cs="Calibri"/>
          <w:sz w:val="22"/>
          <w:szCs w:val="22"/>
        </w:rPr>
        <w:t xml:space="preserve">Tang, H., Qayyum, R., Schick, U.M., Nalls, M.A., Handsaker, R., et al. Genome-wide association analysis of red blood cell traits in African Americans: the COGENT Network. </w:t>
      </w:r>
      <w:r w:rsidR="00737C9E">
        <w:rPr>
          <w:rFonts w:ascii="Calibri" w:hAnsi="Calibri" w:cs="Calibri"/>
          <w:i/>
          <w:sz w:val="22"/>
          <w:szCs w:val="22"/>
        </w:rPr>
        <w:t>Hum Mol Genet</w:t>
      </w:r>
      <w:r w:rsidR="00737C9E">
        <w:rPr>
          <w:rFonts w:ascii="Calibri" w:hAnsi="Calibri" w:cs="Calibri"/>
          <w:sz w:val="22"/>
          <w:szCs w:val="22"/>
        </w:rPr>
        <w:t>, 22(12): 2529-2538.</w:t>
      </w:r>
    </w:p>
    <w:p w:rsidR="00330DA3" w:rsidRDefault="00330DA3" w:rsidP="00AB76F4">
      <w:pPr>
        <w:rPr>
          <w:rFonts w:ascii="Calibri" w:hAnsi="Calibri" w:cs="Calibri"/>
          <w:sz w:val="22"/>
          <w:szCs w:val="22"/>
        </w:rPr>
      </w:pPr>
    </w:p>
    <w:p w:rsidR="00461048" w:rsidRPr="00461048" w:rsidRDefault="00461048" w:rsidP="00AB76F4">
      <w:pPr>
        <w:rPr>
          <w:rFonts w:ascii="Calibri" w:hAnsi="Calibri" w:cs="Calibri"/>
          <w:sz w:val="22"/>
          <w:szCs w:val="22"/>
        </w:rPr>
      </w:pPr>
      <w:r>
        <w:rPr>
          <w:rFonts w:ascii="Calibri" w:hAnsi="Calibri" w:cs="Calibri"/>
          <w:sz w:val="22"/>
          <w:szCs w:val="22"/>
        </w:rPr>
        <w:t>Conomos, M.</w:t>
      </w:r>
      <w:r w:rsidR="00210DA5">
        <w:rPr>
          <w:rFonts w:ascii="Calibri" w:hAnsi="Calibri" w:cs="Calibri"/>
          <w:sz w:val="22"/>
          <w:szCs w:val="22"/>
        </w:rPr>
        <w:t>P</w:t>
      </w:r>
      <w:r>
        <w:rPr>
          <w:rFonts w:ascii="Calibri" w:hAnsi="Calibri" w:cs="Calibri"/>
          <w:sz w:val="22"/>
          <w:szCs w:val="22"/>
        </w:rPr>
        <w:t xml:space="preserve">., Thornton, T.A., 2015. Robust population structure inference in the presence of known or cryptic relatedness. </w:t>
      </w:r>
      <w:r>
        <w:rPr>
          <w:rFonts w:ascii="Calibri" w:hAnsi="Calibri" w:cs="Calibri"/>
          <w:i/>
          <w:sz w:val="22"/>
          <w:szCs w:val="22"/>
        </w:rPr>
        <w:t>Genetic Epidemiology</w:t>
      </w:r>
      <w:r>
        <w:rPr>
          <w:rFonts w:ascii="Calibri" w:hAnsi="Calibri" w:cs="Calibri"/>
          <w:sz w:val="22"/>
          <w:szCs w:val="22"/>
        </w:rPr>
        <w:t>, in press.</w:t>
      </w:r>
    </w:p>
    <w:p w:rsidR="00AD442D" w:rsidRDefault="00AD442D" w:rsidP="00AB76F4">
      <w:pPr>
        <w:rPr>
          <w:rFonts w:ascii="Calibri" w:hAnsi="Calibri" w:cs="Calibri"/>
          <w:sz w:val="22"/>
          <w:szCs w:val="22"/>
        </w:rPr>
      </w:pPr>
    </w:p>
    <w:p w:rsidR="00AD442D" w:rsidRDefault="00AD442D" w:rsidP="00AB76F4">
      <w:pPr>
        <w:rPr>
          <w:rFonts w:ascii="Calibri" w:hAnsi="Calibri" w:cs="Calibri"/>
          <w:sz w:val="22"/>
          <w:szCs w:val="22"/>
        </w:rPr>
      </w:pPr>
      <w:r>
        <w:rPr>
          <w:rFonts w:ascii="Calibri" w:hAnsi="Calibri" w:cs="Calibri"/>
          <w:sz w:val="22"/>
          <w:szCs w:val="22"/>
        </w:rPr>
        <w:t xml:space="preserve">Hindorff, L.A., MacArthur, J., Morales J., Junkins, H.A., Hall, P.N., Klemm, A.K., Manolio, T.A. A Catalog of Published Genome-wide Association Studies. Available at: </w:t>
      </w:r>
      <w:hyperlink r:id="rId14" w:history="1">
        <w:r w:rsidRPr="00F710C2">
          <w:rPr>
            <w:rStyle w:val="Hyperlink"/>
            <w:rFonts w:ascii="Calibri" w:hAnsi="Calibri" w:cs="Calibri"/>
            <w:sz w:val="22"/>
            <w:szCs w:val="22"/>
          </w:rPr>
          <w:t>www.genome.gov/gwastudies</w:t>
        </w:r>
      </w:hyperlink>
      <w:r>
        <w:rPr>
          <w:rFonts w:ascii="Calibri" w:hAnsi="Calibri" w:cs="Calibri"/>
          <w:sz w:val="22"/>
          <w:szCs w:val="22"/>
        </w:rPr>
        <w:t xml:space="preserve">. </w:t>
      </w:r>
    </w:p>
    <w:p w:rsidR="000E0F00" w:rsidRDefault="000E0F00" w:rsidP="00AB76F4">
      <w:pPr>
        <w:rPr>
          <w:rFonts w:ascii="Calibri" w:hAnsi="Calibri" w:cs="Calibri"/>
          <w:sz w:val="22"/>
          <w:szCs w:val="22"/>
        </w:rPr>
      </w:pPr>
    </w:p>
    <w:p w:rsidR="000E0F00" w:rsidRDefault="000E0F00" w:rsidP="00AB76F4">
      <w:pPr>
        <w:rPr>
          <w:rFonts w:ascii="Calibri" w:hAnsi="Calibri" w:cs="Calibri"/>
          <w:sz w:val="22"/>
          <w:szCs w:val="22"/>
        </w:rPr>
      </w:pPr>
      <w:r>
        <w:rPr>
          <w:rFonts w:ascii="Calibri" w:hAnsi="Calibri" w:cs="Calibri"/>
          <w:sz w:val="22"/>
          <w:szCs w:val="22"/>
        </w:rPr>
        <w:t xml:space="preserve">Kang, H.M., Sul, J.H., Zaitlen, N.A., Kong, S., Freimer, N.B., Sabatti, C., Eskin, E., et al., 2010. Variance component model to account for sample structure in genome-wide association studies. </w:t>
      </w:r>
      <w:r>
        <w:rPr>
          <w:rFonts w:ascii="Calibri" w:hAnsi="Calibri" w:cs="Calibri"/>
          <w:i/>
          <w:sz w:val="22"/>
          <w:szCs w:val="22"/>
        </w:rPr>
        <w:t>Nature Genetics</w:t>
      </w:r>
      <w:r>
        <w:rPr>
          <w:rFonts w:ascii="Calibri" w:hAnsi="Calibri" w:cs="Calibri"/>
          <w:sz w:val="22"/>
          <w:szCs w:val="22"/>
        </w:rPr>
        <w:t>, 42(4): 348-354.</w:t>
      </w:r>
    </w:p>
    <w:p w:rsidR="00AB76F4" w:rsidRPr="000E0F00" w:rsidRDefault="00AB76F4" w:rsidP="00AB76F4"/>
    <w:p w:rsidR="000E0F00" w:rsidRPr="000E0F00" w:rsidRDefault="000E0F00" w:rsidP="00AB76F4">
      <w:pPr>
        <w:rPr>
          <w:rFonts w:ascii="Calibri" w:hAnsi="Calibri" w:cs="Calibri"/>
          <w:sz w:val="22"/>
          <w:szCs w:val="22"/>
        </w:rPr>
      </w:pPr>
      <w:r>
        <w:rPr>
          <w:rFonts w:ascii="Calibri" w:hAnsi="Calibri" w:cs="Calibri"/>
          <w:sz w:val="22"/>
          <w:szCs w:val="22"/>
        </w:rPr>
        <w:t xml:space="preserve">Listgarten, J., Lippert, C., Kadie, C.M., Davidson, R.I., Eskin, E., Heckerman, D., 2012. Improved linear mixed models for genome-wide association studies. </w:t>
      </w:r>
      <w:r>
        <w:rPr>
          <w:rFonts w:ascii="Calibri" w:hAnsi="Calibri" w:cs="Calibri"/>
          <w:i/>
          <w:sz w:val="22"/>
          <w:szCs w:val="22"/>
        </w:rPr>
        <w:t>Nature Methods,</w:t>
      </w:r>
      <w:r>
        <w:rPr>
          <w:rFonts w:ascii="Calibri" w:hAnsi="Calibri" w:cs="Calibri"/>
          <w:sz w:val="22"/>
          <w:szCs w:val="22"/>
        </w:rPr>
        <w:t xml:space="preserve"> 9(6): 525-526.</w:t>
      </w:r>
    </w:p>
    <w:p w:rsidR="00AD442D" w:rsidRDefault="00AD442D" w:rsidP="00AB76F4">
      <w:pPr>
        <w:rPr>
          <w:rFonts w:ascii="Calibri" w:hAnsi="Calibri" w:cs="Calibri"/>
          <w:sz w:val="22"/>
          <w:szCs w:val="22"/>
        </w:rPr>
      </w:pPr>
    </w:p>
    <w:p w:rsidR="00AD442D" w:rsidRPr="00AD442D" w:rsidRDefault="00AD442D" w:rsidP="00AB76F4">
      <w:pPr>
        <w:rPr>
          <w:rFonts w:ascii="Calibri" w:hAnsi="Calibri" w:cs="Calibri"/>
          <w:sz w:val="22"/>
          <w:szCs w:val="22"/>
        </w:rPr>
      </w:pPr>
      <w:r>
        <w:rPr>
          <w:rFonts w:ascii="Calibri" w:hAnsi="Calibri" w:cs="Calibri"/>
          <w:sz w:val="22"/>
          <w:szCs w:val="22"/>
        </w:rPr>
        <w:t xml:space="preserve">Mugford, J.W., Starmer, J., Williams Jr., R.L., Calabrese, M., Mieczkowski, R., Yee, D., Magnuson, T., 2014. Evidence for Local Regulatory Control of Escape from Imprinted X Chromosome Inactivation. </w:t>
      </w:r>
      <w:r>
        <w:rPr>
          <w:rFonts w:ascii="Calibri" w:hAnsi="Calibri" w:cs="Calibri"/>
          <w:i/>
          <w:sz w:val="22"/>
          <w:szCs w:val="22"/>
        </w:rPr>
        <w:t>Genetics,</w:t>
      </w:r>
      <w:r>
        <w:rPr>
          <w:rFonts w:ascii="Calibri" w:hAnsi="Calibri" w:cs="Calibri"/>
          <w:sz w:val="22"/>
          <w:szCs w:val="22"/>
        </w:rPr>
        <w:t xml:space="preserve"> 197: 715-723.</w:t>
      </w:r>
    </w:p>
    <w:p w:rsidR="00AD442D" w:rsidRDefault="00AD442D" w:rsidP="00AB76F4">
      <w:pPr>
        <w:rPr>
          <w:rFonts w:ascii="Calibri" w:hAnsi="Calibri" w:cs="Calibri"/>
          <w:sz w:val="22"/>
          <w:szCs w:val="22"/>
        </w:rPr>
      </w:pPr>
    </w:p>
    <w:p w:rsidR="00AD442D" w:rsidRPr="00AD442D" w:rsidRDefault="00AD442D" w:rsidP="00AB76F4">
      <w:pPr>
        <w:rPr>
          <w:rFonts w:ascii="Calibri" w:hAnsi="Calibri" w:cs="Calibri"/>
          <w:sz w:val="22"/>
          <w:szCs w:val="22"/>
        </w:rPr>
      </w:pPr>
      <w:r>
        <w:rPr>
          <w:rFonts w:ascii="Calibri" w:hAnsi="Calibri" w:cs="Calibri"/>
          <w:sz w:val="22"/>
          <w:szCs w:val="22"/>
        </w:rPr>
        <w:t xml:space="preserve">Wise, A.L., Gyi, L., Manolio, T.A., 2013. eXclusion: Toward Integrating the X Chromosome in Genome-wide Association Analyses. </w:t>
      </w:r>
      <w:r>
        <w:rPr>
          <w:rFonts w:ascii="Calibri" w:hAnsi="Calibri" w:cs="Calibri"/>
          <w:i/>
          <w:sz w:val="22"/>
          <w:szCs w:val="22"/>
        </w:rPr>
        <w:t>American Journal of Human Genetics,</w:t>
      </w:r>
      <w:r>
        <w:rPr>
          <w:rFonts w:ascii="Calibri" w:hAnsi="Calibri" w:cs="Calibri"/>
          <w:sz w:val="22"/>
          <w:szCs w:val="22"/>
        </w:rPr>
        <w:t xml:space="preserve"> 92: 643-647.</w:t>
      </w:r>
    </w:p>
    <w:p w:rsidR="00AB76F4" w:rsidRDefault="00AB76F4" w:rsidP="00AB76F4">
      <w:pPr>
        <w:rPr>
          <w:rFonts w:ascii="Calibri" w:hAnsi="Calibri" w:cs="Calibri"/>
          <w:sz w:val="22"/>
          <w:szCs w:val="22"/>
        </w:rPr>
      </w:pPr>
    </w:p>
    <w:p w:rsidR="00533AA8" w:rsidRPr="000E0F00" w:rsidRDefault="000E0F00" w:rsidP="00330DA3">
      <w:pPr>
        <w:rPr>
          <w:rFonts w:ascii="Calibri" w:hAnsi="Calibri" w:cs="Calibri"/>
          <w:sz w:val="22"/>
          <w:szCs w:val="22"/>
        </w:rPr>
      </w:pPr>
      <w:r>
        <w:rPr>
          <w:rFonts w:ascii="Calibri" w:hAnsi="Calibri" w:cs="Calibri"/>
          <w:sz w:val="22"/>
          <w:szCs w:val="22"/>
        </w:rPr>
        <w:t xml:space="preserve">Zhou, X., Stephens, M., 2012. Genome-wide efficient mixed-model analysis for association studies. </w:t>
      </w:r>
      <w:r>
        <w:rPr>
          <w:rFonts w:ascii="Calibri" w:hAnsi="Calibri" w:cs="Calibri"/>
          <w:i/>
          <w:sz w:val="22"/>
          <w:szCs w:val="22"/>
        </w:rPr>
        <w:t>Nature Genetics,</w:t>
      </w:r>
      <w:r>
        <w:rPr>
          <w:rFonts w:ascii="Calibri" w:hAnsi="Calibri" w:cs="Calibri"/>
          <w:sz w:val="22"/>
          <w:szCs w:val="22"/>
        </w:rPr>
        <w:t xml:space="preserve"> 44(7): 821-824.</w:t>
      </w:r>
    </w:p>
    <w:sectPr w:rsidR="00533AA8" w:rsidRPr="000E0F00" w:rsidSect="00D12F5F">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altName w:val="Arial"/>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383675"/>
    <w:multiLevelType w:val="multilevel"/>
    <w:tmpl w:val="CD5CB8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BA23BA"/>
    <w:multiLevelType w:val="hybridMultilevel"/>
    <w:tmpl w:val="AC0E21BE"/>
    <w:lvl w:ilvl="0" w:tplc="C22EE18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B27DC3"/>
    <w:multiLevelType w:val="multilevel"/>
    <w:tmpl w:val="EA762DD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846419"/>
    <w:multiLevelType w:val="hybridMultilevel"/>
    <w:tmpl w:val="E000F3A2"/>
    <w:lvl w:ilvl="0" w:tplc="6B145B8E">
      <w:start w:val="1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432E4C"/>
    <w:multiLevelType w:val="multilevel"/>
    <w:tmpl w:val="CC56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BF2931"/>
    <w:multiLevelType w:val="hybridMultilevel"/>
    <w:tmpl w:val="B554E900"/>
    <w:lvl w:ilvl="0" w:tplc="8DF45C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compat>
    <w:useFELayout/>
  </w:compat>
  <w:rsids>
    <w:rsidRoot w:val="007F0054"/>
    <w:rsid w:val="0004008F"/>
    <w:rsid w:val="00046536"/>
    <w:rsid w:val="00072BB2"/>
    <w:rsid w:val="00091CFF"/>
    <w:rsid w:val="000A12DE"/>
    <w:rsid w:val="000A2296"/>
    <w:rsid w:val="000B1C5F"/>
    <w:rsid w:val="000E0F00"/>
    <w:rsid w:val="000F3BD2"/>
    <w:rsid w:val="00113F87"/>
    <w:rsid w:val="0012354E"/>
    <w:rsid w:val="00140F72"/>
    <w:rsid w:val="001622CB"/>
    <w:rsid w:val="00181A33"/>
    <w:rsid w:val="00186069"/>
    <w:rsid w:val="001B686C"/>
    <w:rsid w:val="001C45EB"/>
    <w:rsid w:val="001C6ED5"/>
    <w:rsid w:val="001D736C"/>
    <w:rsid w:val="001D7588"/>
    <w:rsid w:val="001E7A22"/>
    <w:rsid w:val="00201580"/>
    <w:rsid w:val="0020281A"/>
    <w:rsid w:val="00202C63"/>
    <w:rsid w:val="00206229"/>
    <w:rsid w:val="00210DA5"/>
    <w:rsid w:val="002148F2"/>
    <w:rsid w:val="00227302"/>
    <w:rsid w:val="00267D3D"/>
    <w:rsid w:val="00277561"/>
    <w:rsid w:val="00292519"/>
    <w:rsid w:val="002C2521"/>
    <w:rsid w:val="002D4635"/>
    <w:rsid w:val="002E336B"/>
    <w:rsid w:val="002F4C3F"/>
    <w:rsid w:val="00330DA3"/>
    <w:rsid w:val="003364C7"/>
    <w:rsid w:val="00362999"/>
    <w:rsid w:val="003813AB"/>
    <w:rsid w:val="00393EB9"/>
    <w:rsid w:val="003A49F5"/>
    <w:rsid w:val="003A4B59"/>
    <w:rsid w:val="003B3F99"/>
    <w:rsid w:val="003C1D24"/>
    <w:rsid w:val="003D0F29"/>
    <w:rsid w:val="003D58AB"/>
    <w:rsid w:val="00403E87"/>
    <w:rsid w:val="004046AC"/>
    <w:rsid w:val="004052CD"/>
    <w:rsid w:val="00415A09"/>
    <w:rsid w:val="00416E8A"/>
    <w:rsid w:val="0043310A"/>
    <w:rsid w:val="00447938"/>
    <w:rsid w:val="004502F0"/>
    <w:rsid w:val="00455F15"/>
    <w:rsid w:val="00461048"/>
    <w:rsid w:val="004859F9"/>
    <w:rsid w:val="004863C9"/>
    <w:rsid w:val="004A64A4"/>
    <w:rsid w:val="004C4AE7"/>
    <w:rsid w:val="004E2C10"/>
    <w:rsid w:val="004E5101"/>
    <w:rsid w:val="004F4502"/>
    <w:rsid w:val="005147BC"/>
    <w:rsid w:val="005229B5"/>
    <w:rsid w:val="00533AA8"/>
    <w:rsid w:val="00572259"/>
    <w:rsid w:val="005B4CC9"/>
    <w:rsid w:val="005D3E7E"/>
    <w:rsid w:val="005D779D"/>
    <w:rsid w:val="00611442"/>
    <w:rsid w:val="00621849"/>
    <w:rsid w:val="00631464"/>
    <w:rsid w:val="006349C5"/>
    <w:rsid w:val="006359AF"/>
    <w:rsid w:val="00636FD5"/>
    <w:rsid w:val="006467B6"/>
    <w:rsid w:val="00660077"/>
    <w:rsid w:val="00660ADD"/>
    <w:rsid w:val="00682EEB"/>
    <w:rsid w:val="00683D61"/>
    <w:rsid w:val="006B1165"/>
    <w:rsid w:val="006B29CC"/>
    <w:rsid w:val="006E5406"/>
    <w:rsid w:val="006E75D2"/>
    <w:rsid w:val="006F278F"/>
    <w:rsid w:val="006F4880"/>
    <w:rsid w:val="00727EDC"/>
    <w:rsid w:val="00737C9E"/>
    <w:rsid w:val="00757CBB"/>
    <w:rsid w:val="0076459F"/>
    <w:rsid w:val="00776AD0"/>
    <w:rsid w:val="00776B43"/>
    <w:rsid w:val="00777EFC"/>
    <w:rsid w:val="0079340C"/>
    <w:rsid w:val="007B0BFD"/>
    <w:rsid w:val="007F0054"/>
    <w:rsid w:val="007F36EB"/>
    <w:rsid w:val="007F56EE"/>
    <w:rsid w:val="008141D3"/>
    <w:rsid w:val="008153BE"/>
    <w:rsid w:val="00830249"/>
    <w:rsid w:val="00833049"/>
    <w:rsid w:val="008337D2"/>
    <w:rsid w:val="00867D37"/>
    <w:rsid w:val="00881395"/>
    <w:rsid w:val="008B07AD"/>
    <w:rsid w:val="008B12A8"/>
    <w:rsid w:val="008B6AC1"/>
    <w:rsid w:val="008C01C7"/>
    <w:rsid w:val="008C0DB7"/>
    <w:rsid w:val="00934000"/>
    <w:rsid w:val="00950A70"/>
    <w:rsid w:val="009566B4"/>
    <w:rsid w:val="00966C29"/>
    <w:rsid w:val="009764FB"/>
    <w:rsid w:val="009A0F45"/>
    <w:rsid w:val="009C003C"/>
    <w:rsid w:val="009C035A"/>
    <w:rsid w:val="009C112B"/>
    <w:rsid w:val="009C1CCC"/>
    <w:rsid w:val="009C2DFF"/>
    <w:rsid w:val="009C5EA9"/>
    <w:rsid w:val="009F03F6"/>
    <w:rsid w:val="00A04BE0"/>
    <w:rsid w:val="00A15532"/>
    <w:rsid w:val="00A1711D"/>
    <w:rsid w:val="00A33E24"/>
    <w:rsid w:val="00A60CA7"/>
    <w:rsid w:val="00A832DC"/>
    <w:rsid w:val="00AB2791"/>
    <w:rsid w:val="00AB76F4"/>
    <w:rsid w:val="00AD044B"/>
    <w:rsid w:val="00AD442D"/>
    <w:rsid w:val="00AE3F8D"/>
    <w:rsid w:val="00AE749A"/>
    <w:rsid w:val="00AF278B"/>
    <w:rsid w:val="00AF47EF"/>
    <w:rsid w:val="00B2422C"/>
    <w:rsid w:val="00B338E4"/>
    <w:rsid w:val="00B365E8"/>
    <w:rsid w:val="00B43E00"/>
    <w:rsid w:val="00B550FC"/>
    <w:rsid w:val="00B5664C"/>
    <w:rsid w:val="00B66C76"/>
    <w:rsid w:val="00B80E3B"/>
    <w:rsid w:val="00BD78A9"/>
    <w:rsid w:val="00C1332F"/>
    <w:rsid w:val="00C15291"/>
    <w:rsid w:val="00C25CAB"/>
    <w:rsid w:val="00C74C43"/>
    <w:rsid w:val="00C90BB9"/>
    <w:rsid w:val="00C92853"/>
    <w:rsid w:val="00CA3D12"/>
    <w:rsid w:val="00CB262C"/>
    <w:rsid w:val="00CE6506"/>
    <w:rsid w:val="00CF7F8E"/>
    <w:rsid w:val="00D12F5F"/>
    <w:rsid w:val="00D13539"/>
    <w:rsid w:val="00D15914"/>
    <w:rsid w:val="00D22498"/>
    <w:rsid w:val="00D566AF"/>
    <w:rsid w:val="00D638D0"/>
    <w:rsid w:val="00D670C6"/>
    <w:rsid w:val="00D70EF2"/>
    <w:rsid w:val="00D81075"/>
    <w:rsid w:val="00D8440D"/>
    <w:rsid w:val="00D8597A"/>
    <w:rsid w:val="00D87484"/>
    <w:rsid w:val="00DA110A"/>
    <w:rsid w:val="00DA130F"/>
    <w:rsid w:val="00DB68FB"/>
    <w:rsid w:val="00DC457B"/>
    <w:rsid w:val="00DD29F8"/>
    <w:rsid w:val="00E24EC7"/>
    <w:rsid w:val="00E80A92"/>
    <w:rsid w:val="00E95343"/>
    <w:rsid w:val="00EA4A29"/>
    <w:rsid w:val="00ED424D"/>
    <w:rsid w:val="00EE23F6"/>
    <w:rsid w:val="00F23411"/>
    <w:rsid w:val="00F249CF"/>
    <w:rsid w:val="00F3005D"/>
    <w:rsid w:val="00F31473"/>
    <w:rsid w:val="00F51372"/>
    <w:rsid w:val="00F66A91"/>
    <w:rsid w:val="00F75C3E"/>
    <w:rsid w:val="00F75E75"/>
    <w:rsid w:val="00F778E0"/>
    <w:rsid w:val="00F816D8"/>
    <w:rsid w:val="00F829F4"/>
    <w:rsid w:val="00FA6958"/>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9F4"/>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rsid w:val="00F829F4"/>
    <w:rPr>
      <w:sz w:val="16"/>
      <w:szCs w:val="16"/>
    </w:rPr>
  </w:style>
  <w:style w:type="paragraph" w:styleId="CommentText">
    <w:name w:val="annotation text"/>
    <w:basedOn w:val="Normal"/>
    <w:link w:val="CommentTextChar"/>
    <w:rsid w:val="00F829F4"/>
    <w:rPr>
      <w:sz w:val="20"/>
      <w:szCs w:val="20"/>
    </w:rPr>
  </w:style>
  <w:style w:type="character" w:customStyle="1" w:styleId="CommentTextChar">
    <w:name w:val="Comment Text Char"/>
    <w:basedOn w:val="DefaultParagraphFont"/>
    <w:link w:val="CommentText"/>
    <w:rsid w:val="00F829F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829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29F4"/>
    <w:rPr>
      <w:rFonts w:ascii="Lucida Grande" w:eastAsia="Times New Roman" w:hAnsi="Lucida Grande" w:cs="Lucida Grande"/>
      <w:sz w:val="18"/>
      <w:szCs w:val="18"/>
    </w:rPr>
  </w:style>
  <w:style w:type="paragraph" w:styleId="ListParagraph">
    <w:name w:val="List Paragraph"/>
    <w:basedOn w:val="Normal"/>
    <w:uiPriority w:val="34"/>
    <w:qFormat/>
    <w:rsid w:val="009C2DFF"/>
    <w:pPr>
      <w:ind w:left="720"/>
      <w:contextualSpacing/>
    </w:pPr>
  </w:style>
  <w:style w:type="paragraph" w:styleId="CommentSubject">
    <w:name w:val="annotation subject"/>
    <w:basedOn w:val="CommentText"/>
    <w:next w:val="CommentText"/>
    <w:link w:val="CommentSubjectChar"/>
    <w:uiPriority w:val="99"/>
    <w:semiHidden/>
    <w:unhideWhenUsed/>
    <w:rsid w:val="001C45EB"/>
    <w:rPr>
      <w:b/>
      <w:bCs/>
    </w:rPr>
  </w:style>
  <w:style w:type="character" w:customStyle="1" w:styleId="CommentSubjectChar">
    <w:name w:val="Comment Subject Char"/>
    <w:basedOn w:val="CommentTextChar"/>
    <w:link w:val="CommentSubject"/>
    <w:uiPriority w:val="99"/>
    <w:semiHidden/>
    <w:rsid w:val="001C45EB"/>
    <w:rPr>
      <w:rFonts w:ascii="Times New Roman" w:eastAsia="Times New Roman" w:hAnsi="Times New Roman" w:cs="Times New Roman"/>
      <w:b/>
      <w:bCs/>
      <w:sz w:val="20"/>
      <w:szCs w:val="20"/>
    </w:rPr>
  </w:style>
  <w:style w:type="paragraph" w:styleId="Revision">
    <w:name w:val="Revision"/>
    <w:hidden/>
    <w:uiPriority w:val="99"/>
    <w:semiHidden/>
    <w:rsid w:val="00403E87"/>
    <w:rPr>
      <w:rFonts w:ascii="Times New Roman" w:eastAsia="Times New Roman" w:hAnsi="Times New Roman" w:cs="Times New Roman"/>
    </w:rPr>
  </w:style>
  <w:style w:type="paragraph" w:styleId="NormalWeb">
    <w:name w:val="Normal (Web)"/>
    <w:basedOn w:val="Normal"/>
    <w:uiPriority w:val="99"/>
    <w:rsid w:val="003364C7"/>
    <w:pPr>
      <w:spacing w:beforeLines="1" w:afterLines="1"/>
    </w:pPr>
    <w:rPr>
      <w:rFonts w:ascii="Times" w:eastAsiaTheme="minorHAnsi" w:hAnsi="Times"/>
      <w:sz w:val="20"/>
      <w:szCs w:val="20"/>
    </w:rPr>
  </w:style>
  <w:style w:type="table" w:styleId="TableGrid">
    <w:name w:val="Table Grid"/>
    <w:basedOn w:val="TableNormal"/>
    <w:uiPriority w:val="59"/>
    <w:rsid w:val="00E953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D44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9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F829F4"/>
    <w:rPr>
      <w:sz w:val="16"/>
      <w:szCs w:val="16"/>
    </w:rPr>
  </w:style>
  <w:style w:type="paragraph" w:styleId="CommentText">
    <w:name w:val="annotation text"/>
    <w:basedOn w:val="Normal"/>
    <w:link w:val="CommentTextChar"/>
    <w:rsid w:val="00F829F4"/>
    <w:rPr>
      <w:sz w:val="20"/>
      <w:szCs w:val="20"/>
    </w:rPr>
  </w:style>
  <w:style w:type="character" w:customStyle="1" w:styleId="CommentTextChar">
    <w:name w:val="Comment Text Char"/>
    <w:basedOn w:val="DefaultParagraphFont"/>
    <w:link w:val="CommentText"/>
    <w:rsid w:val="00F829F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829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29F4"/>
    <w:rPr>
      <w:rFonts w:ascii="Lucida Grande" w:eastAsia="Times New Roman" w:hAnsi="Lucida Grande" w:cs="Lucida Grande"/>
      <w:sz w:val="18"/>
      <w:szCs w:val="18"/>
    </w:rPr>
  </w:style>
  <w:style w:type="paragraph" w:styleId="ListParagraph">
    <w:name w:val="List Paragraph"/>
    <w:basedOn w:val="Normal"/>
    <w:uiPriority w:val="34"/>
    <w:qFormat/>
    <w:rsid w:val="009C2DFF"/>
    <w:pPr>
      <w:ind w:left="720"/>
      <w:contextualSpacing/>
    </w:pPr>
  </w:style>
  <w:style w:type="paragraph" w:styleId="CommentSubject">
    <w:name w:val="annotation subject"/>
    <w:basedOn w:val="CommentText"/>
    <w:next w:val="CommentText"/>
    <w:link w:val="CommentSubjectChar"/>
    <w:uiPriority w:val="99"/>
    <w:semiHidden/>
    <w:unhideWhenUsed/>
    <w:rsid w:val="001C45EB"/>
    <w:rPr>
      <w:b/>
      <w:bCs/>
    </w:rPr>
  </w:style>
  <w:style w:type="character" w:customStyle="1" w:styleId="CommentSubjectChar">
    <w:name w:val="Comment Subject Char"/>
    <w:basedOn w:val="CommentTextChar"/>
    <w:link w:val="CommentSubject"/>
    <w:uiPriority w:val="99"/>
    <w:semiHidden/>
    <w:rsid w:val="001C45EB"/>
    <w:rPr>
      <w:rFonts w:ascii="Times New Roman" w:eastAsia="Times New Roman" w:hAnsi="Times New Roman" w:cs="Times New Roman"/>
      <w:b/>
      <w:bCs/>
      <w:sz w:val="20"/>
      <w:szCs w:val="20"/>
    </w:rPr>
  </w:style>
  <w:style w:type="paragraph" w:styleId="Revision">
    <w:name w:val="Revision"/>
    <w:hidden/>
    <w:uiPriority w:val="99"/>
    <w:semiHidden/>
    <w:rsid w:val="00403E87"/>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00962023">
      <w:bodyDiv w:val="1"/>
      <w:marLeft w:val="0"/>
      <w:marRight w:val="0"/>
      <w:marTop w:val="0"/>
      <w:marBottom w:val="0"/>
      <w:divBdr>
        <w:top w:val="none" w:sz="0" w:space="0" w:color="auto"/>
        <w:left w:val="none" w:sz="0" w:space="0" w:color="auto"/>
        <w:bottom w:val="none" w:sz="0" w:space="0" w:color="auto"/>
        <w:right w:val="none" w:sz="0" w:space="0" w:color="auto"/>
      </w:divBdr>
    </w:div>
    <w:div w:id="583076649">
      <w:bodyDiv w:val="1"/>
      <w:marLeft w:val="0"/>
      <w:marRight w:val="0"/>
      <w:marTop w:val="0"/>
      <w:marBottom w:val="0"/>
      <w:divBdr>
        <w:top w:val="none" w:sz="0" w:space="0" w:color="auto"/>
        <w:left w:val="none" w:sz="0" w:space="0" w:color="auto"/>
        <w:bottom w:val="none" w:sz="0" w:space="0" w:color="auto"/>
        <w:right w:val="none" w:sz="0" w:space="0" w:color="auto"/>
      </w:divBdr>
    </w:div>
    <w:div w:id="643968506">
      <w:bodyDiv w:val="1"/>
      <w:marLeft w:val="0"/>
      <w:marRight w:val="0"/>
      <w:marTop w:val="0"/>
      <w:marBottom w:val="0"/>
      <w:divBdr>
        <w:top w:val="none" w:sz="0" w:space="0" w:color="auto"/>
        <w:left w:val="none" w:sz="0" w:space="0" w:color="auto"/>
        <w:bottom w:val="none" w:sz="0" w:space="0" w:color="auto"/>
        <w:right w:val="none" w:sz="0" w:space="0" w:color="auto"/>
      </w:divBdr>
    </w:div>
    <w:div w:id="742604275">
      <w:bodyDiv w:val="1"/>
      <w:marLeft w:val="0"/>
      <w:marRight w:val="0"/>
      <w:marTop w:val="0"/>
      <w:marBottom w:val="0"/>
      <w:divBdr>
        <w:top w:val="none" w:sz="0" w:space="0" w:color="auto"/>
        <w:left w:val="none" w:sz="0" w:space="0" w:color="auto"/>
        <w:bottom w:val="none" w:sz="0" w:space="0" w:color="auto"/>
        <w:right w:val="none" w:sz="0" w:space="0" w:color="auto"/>
      </w:divBdr>
    </w:div>
    <w:div w:id="749422909">
      <w:bodyDiv w:val="1"/>
      <w:marLeft w:val="0"/>
      <w:marRight w:val="0"/>
      <w:marTop w:val="0"/>
      <w:marBottom w:val="0"/>
      <w:divBdr>
        <w:top w:val="none" w:sz="0" w:space="0" w:color="auto"/>
        <w:left w:val="none" w:sz="0" w:space="0" w:color="auto"/>
        <w:bottom w:val="none" w:sz="0" w:space="0" w:color="auto"/>
        <w:right w:val="none" w:sz="0" w:space="0" w:color="auto"/>
      </w:divBdr>
    </w:div>
    <w:div w:id="810026387">
      <w:bodyDiv w:val="1"/>
      <w:marLeft w:val="0"/>
      <w:marRight w:val="0"/>
      <w:marTop w:val="0"/>
      <w:marBottom w:val="0"/>
      <w:divBdr>
        <w:top w:val="none" w:sz="0" w:space="0" w:color="auto"/>
        <w:left w:val="none" w:sz="0" w:space="0" w:color="auto"/>
        <w:bottom w:val="none" w:sz="0" w:space="0" w:color="auto"/>
        <w:right w:val="none" w:sz="0" w:space="0" w:color="auto"/>
      </w:divBdr>
    </w:div>
    <w:div w:id="811555015">
      <w:bodyDiv w:val="1"/>
      <w:marLeft w:val="0"/>
      <w:marRight w:val="0"/>
      <w:marTop w:val="0"/>
      <w:marBottom w:val="0"/>
      <w:divBdr>
        <w:top w:val="none" w:sz="0" w:space="0" w:color="auto"/>
        <w:left w:val="none" w:sz="0" w:space="0" w:color="auto"/>
        <w:bottom w:val="none" w:sz="0" w:space="0" w:color="auto"/>
        <w:right w:val="none" w:sz="0" w:space="0" w:color="auto"/>
      </w:divBdr>
    </w:div>
    <w:div w:id="846287126">
      <w:bodyDiv w:val="1"/>
      <w:marLeft w:val="0"/>
      <w:marRight w:val="0"/>
      <w:marTop w:val="0"/>
      <w:marBottom w:val="0"/>
      <w:divBdr>
        <w:top w:val="none" w:sz="0" w:space="0" w:color="auto"/>
        <w:left w:val="none" w:sz="0" w:space="0" w:color="auto"/>
        <w:bottom w:val="none" w:sz="0" w:space="0" w:color="auto"/>
        <w:right w:val="none" w:sz="0" w:space="0" w:color="auto"/>
      </w:divBdr>
    </w:div>
    <w:div w:id="915093489">
      <w:bodyDiv w:val="1"/>
      <w:marLeft w:val="0"/>
      <w:marRight w:val="0"/>
      <w:marTop w:val="0"/>
      <w:marBottom w:val="0"/>
      <w:divBdr>
        <w:top w:val="none" w:sz="0" w:space="0" w:color="auto"/>
        <w:left w:val="none" w:sz="0" w:space="0" w:color="auto"/>
        <w:bottom w:val="none" w:sz="0" w:space="0" w:color="auto"/>
        <w:right w:val="none" w:sz="0" w:space="0" w:color="auto"/>
      </w:divBdr>
      <w:divsChild>
        <w:div w:id="1409500823">
          <w:marLeft w:val="0"/>
          <w:marRight w:val="0"/>
          <w:marTop w:val="0"/>
          <w:marBottom w:val="0"/>
          <w:divBdr>
            <w:top w:val="none" w:sz="0" w:space="0" w:color="auto"/>
            <w:left w:val="none" w:sz="0" w:space="0" w:color="auto"/>
            <w:bottom w:val="none" w:sz="0" w:space="0" w:color="auto"/>
            <w:right w:val="none" w:sz="0" w:space="0" w:color="auto"/>
          </w:divBdr>
          <w:divsChild>
            <w:div w:id="294719147">
              <w:marLeft w:val="0"/>
              <w:marRight w:val="0"/>
              <w:marTop w:val="0"/>
              <w:marBottom w:val="0"/>
              <w:divBdr>
                <w:top w:val="none" w:sz="0" w:space="0" w:color="auto"/>
                <w:left w:val="none" w:sz="0" w:space="0" w:color="auto"/>
                <w:bottom w:val="none" w:sz="0" w:space="0" w:color="auto"/>
                <w:right w:val="none" w:sz="0" w:space="0" w:color="auto"/>
              </w:divBdr>
              <w:divsChild>
                <w:div w:id="327826340">
                  <w:marLeft w:val="0"/>
                  <w:marRight w:val="0"/>
                  <w:marTop w:val="0"/>
                  <w:marBottom w:val="0"/>
                  <w:divBdr>
                    <w:top w:val="none" w:sz="0" w:space="0" w:color="auto"/>
                    <w:left w:val="none" w:sz="0" w:space="0" w:color="auto"/>
                    <w:bottom w:val="none" w:sz="0" w:space="0" w:color="auto"/>
                    <w:right w:val="none" w:sz="0" w:space="0" w:color="auto"/>
                  </w:divBdr>
                  <w:divsChild>
                    <w:div w:id="1816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651547">
      <w:bodyDiv w:val="1"/>
      <w:marLeft w:val="0"/>
      <w:marRight w:val="0"/>
      <w:marTop w:val="0"/>
      <w:marBottom w:val="0"/>
      <w:divBdr>
        <w:top w:val="none" w:sz="0" w:space="0" w:color="auto"/>
        <w:left w:val="none" w:sz="0" w:space="0" w:color="auto"/>
        <w:bottom w:val="none" w:sz="0" w:space="0" w:color="auto"/>
        <w:right w:val="none" w:sz="0" w:space="0" w:color="auto"/>
      </w:divBdr>
      <w:divsChild>
        <w:div w:id="885871950">
          <w:marLeft w:val="0"/>
          <w:marRight w:val="0"/>
          <w:marTop w:val="0"/>
          <w:marBottom w:val="0"/>
          <w:divBdr>
            <w:top w:val="none" w:sz="0" w:space="0" w:color="auto"/>
            <w:left w:val="none" w:sz="0" w:space="0" w:color="auto"/>
            <w:bottom w:val="none" w:sz="0" w:space="0" w:color="auto"/>
            <w:right w:val="none" w:sz="0" w:space="0" w:color="auto"/>
          </w:divBdr>
          <w:divsChild>
            <w:div w:id="1820459256">
              <w:marLeft w:val="0"/>
              <w:marRight w:val="0"/>
              <w:marTop w:val="0"/>
              <w:marBottom w:val="0"/>
              <w:divBdr>
                <w:top w:val="none" w:sz="0" w:space="0" w:color="auto"/>
                <w:left w:val="none" w:sz="0" w:space="0" w:color="auto"/>
                <w:bottom w:val="none" w:sz="0" w:space="0" w:color="auto"/>
                <w:right w:val="none" w:sz="0" w:space="0" w:color="auto"/>
              </w:divBdr>
              <w:divsChild>
                <w:div w:id="1359814160">
                  <w:marLeft w:val="0"/>
                  <w:marRight w:val="0"/>
                  <w:marTop w:val="0"/>
                  <w:marBottom w:val="0"/>
                  <w:divBdr>
                    <w:top w:val="none" w:sz="0" w:space="0" w:color="auto"/>
                    <w:left w:val="none" w:sz="0" w:space="0" w:color="auto"/>
                    <w:bottom w:val="none" w:sz="0" w:space="0" w:color="auto"/>
                    <w:right w:val="none" w:sz="0" w:space="0" w:color="auto"/>
                  </w:divBdr>
                  <w:divsChild>
                    <w:div w:id="14231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8172">
      <w:bodyDiv w:val="1"/>
      <w:marLeft w:val="0"/>
      <w:marRight w:val="0"/>
      <w:marTop w:val="0"/>
      <w:marBottom w:val="0"/>
      <w:divBdr>
        <w:top w:val="none" w:sz="0" w:space="0" w:color="auto"/>
        <w:left w:val="none" w:sz="0" w:space="0" w:color="auto"/>
        <w:bottom w:val="none" w:sz="0" w:space="0" w:color="auto"/>
        <w:right w:val="none" w:sz="0" w:space="0" w:color="auto"/>
      </w:divBdr>
    </w:div>
    <w:div w:id="1216350757">
      <w:bodyDiv w:val="1"/>
      <w:marLeft w:val="0"/>
      <w:marRight w:val="0"/>
      <w:marTop w:val="0"/>
      <w:marBottom w:val="0"/>
      <w:divBdr>
        <w:top w:val="none" w:sz="0" w:space="0" w:color="auto"/>
        <w:left w:val="none" w:sz="0" w:space="0" w:color="auto"/>
        <w:bottom w:val="none" w:sz="0" w:space="0" w:color="auto"/>
        <w:right w:val="none" w:sz="0" w:space="0" w:color="auto"/>
      </w:divBdr>
    </w:div>
    <w:div w:id="1253855046">
      <w:bodyDiv w:val="1"/>
      <w:marLeft w:val="0"/>
      <w:marRight w:val="0"/>
      <w:marTop w:val="0"/>
      <w:marBottom w:val="0"/>
      <w:divBdr>
        <w:top w:val="none" w:sz="0" w:space="0" w:color="auto"/>
        <w:left w:val="none" w:sz="0" w:space="0" w:color="auto"/>
        <w:bottom w:val="none" w:sz="0" w:space="0" w:color="auto"/>
        <w:right w:val="none" w:sz="0" w:space="0" w:color="auto"/>
      </w:divBdr>
    </w:div>
    <w:div w:id="1343506642">
      <w:bodyDiv w:val="1"/>
      <w:marLeft w:val="0"/>
      <w:marRight w:val="0"/>
      <w:marTop w:val="0"/>
      <w:marBottom w:val="0"/>
      <w:divBdr>
        <w:top w:val="none" w:sz="0" w:space="0" w:color="auto"/>
        <w:left w:val="none" w:sz="0" w:space="0" w:color="auto"/>
        <w:bottom w:val="none" w:sz="0" w:space="0" w:color="auto"/>
        <w:right w:val="none" w:sz="0" w:space="0" w:color="auto"/>
      </w:divBdr>
    </w:div>
    <w:div w:id="1438479880">
      <w:bodyDiv w:val="1"/>
      <w:marLeft w:val="0"/>
      <w:marRight w:val="0"/>
      <w:marTop w:val="0"/>
      <w:marBottom w:val="0"/>
      <w:divBdr>
        <w:top w:val="none" w:sz="0" w:space="0" w:color="auto"/>
        <w:left w:val="none" w:sz="0" w:space="0" w:color="auto"/>
        <w:bottom w:val="none" w:sz="0" w:space="0" w:color="auto"/>
        <w:right w:val="none" w:sz="0" w:space="0" w:color="auto"/>
      </w:divBdr>
    </w:div>
    <w:div w:id="1555046546">
      <w:bodyDiv w:val="1"/>
      <w:marLeft w:val="0"/>
      <w:marRight w:val="0"/>
      <w:marTop w:val="0"/>
      <w:marBottom w:val="0"/>
      <w:divBdr>
        <w:top w:val="none" w:sz="0" w:space="0" w:color="auto"/>
        <w:left w:val="none" w:sz="0" w:space="0" w:color="auto"/>
        <w:bottom w:val="none" w:sz="0" w:space="0" w:color="auto"/>
        <w:right w:val="none" w:sz="0" w:space="0" w:color="auto"/>
      </w:divBdr>
    </w:div>
    <w:div w:id="1844586860">
      <w:bodyDiv w:val="1"/>
      <w:marLeft w:val="0"/>
      <w:marRight w:val="0"/>
      <w:marTop w:val="0"/>
      <w:marBottom w:val="0"/>
      <w:divBdr>
        <w:top w:val="none" w:sz="0" w:space="0" w:color="auto"/>
        <w:left w:val="none" w:sz="0" w:space="0" w:color="auto"/>
        <w:bottom w:val="none" w:sz="0" w:space="0" w:color="auto"/>
        <w:right w:val="none" w:sz="0" w:space="0" w:color="auto"/>
      </w:divBdr>
    </w:div>
    <w:div w:id="1871064600">
      <w:bodyDiv w:val="1"/>
      <w:marLeft w:val="0"/>
      <w:marRight w:val="0"/>
      <w:marTop w:val="0"/>
      <w:marBottom w:val="0"/>
      <w:divBdr>
        <w:top w:val="none" w:sz="0" w:space="0" w:color="auto"/>
        <w:left w:val="none" w:sz="0" w:space="0" w:color="auto"/>
        <w:bottom w:val="none" w:sz="0" w:space="0" w:color="auto"/>
        <w:right w:val="none" w:sz="0" w:space="0" w:color="auto"/>
      </w:divBdr>
    </w:div>
    <w:div w:id="1935478617">
      <w:bodyDiv w:val="1"/>
      <w:marLeft w:val="0"/>
      <w:marRight w:val="0"/>
      <w:marTop w:val="0"/>
      <w:marBottom w:val="0"/>
      <w:divBdr>
        <w:top w:val="none" w:sz="0" w:space="0" w:color="auto"/>
        <w:left w:val="none" w:sz="0" w:space="0" w:color="auto"/>
        <w:bottom w:val="none" w:sz="0" w:space="0" w:color="auto"/>
        <w:right w:val="none" w:sz="0" w:space="0" w:color="auto"/>
      </w:divBdr>
      <w:divsChild>
        <w:div w:id="1767384063">
          <w:marLeft w:val="0"/>
          <w:marRight w:val="0"/>
          <w:marTop w:val="0"/>
          <w:marBottom w:val="0"/>
          <w:divBdr>
            <w:top w:val="none" w:sz="0" w:space="0" w:color="auto"/>
            <w:left w:val="none" w:sz="0" w:space="0" w:color="auto"/>
            <w:bottom w:val="none" w:sz="0" w:space="0" w:color="auto"/>
            <w:right w:val="none" w:sz="0" w:space="0" w:color="auto"/>
          </w:divBdr>
          <w:divsChild>
            <w:div w:id="1432823223">
              <w:marLeft w:val="0"/>
              <w:marRight w:val="0"/>
              <w:marTop w:val="0"/>
              <w:marBottom w:val="0"/>
              <w:divBdr>
                <w:top w:val="none" w:sz="0" w:space="0" w:color="auto"/>
                <w:left w:val="none" w:sz="0" w:space="0" w:color="auto"/>
                <w:bottom w:val="none" w:sz="0" w:space="0" w:color="auto"/>
                <w:right w:val="none" w:sz="0" w:space="0" w:color="auto"/>
              </w:divBdr>
              <w:divsChild>
                <w:div w:id="13660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53137">
      <w:bodyDiv w:val="1"/>
      <w:marLeft w:val="0"/>
      <w:marRight w:val="0"/>
      <w:marTop w:val="0"/>
      <w:marBottom w:val="0"/>
      <w:divBdr>
        <w:top w:val="none" w:sz="0" w:space="0" w:color="auto"/>
        <w:left w:val="none" w:sz="0" w:space="0" w:color="auto"/>
        <w:bottom w:val="none" w:sz="0" w:space="0" w:color="auto"/>
        <w:right w:val="none" w:sz="0" w:space="0" w:color="auto"/>
      </w:divBdr>
    </w:div>
    <w:div w:id="2046326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df"/><Relationship Id="rId13" Type="http://schemas.openxmlformats.org/officeDocument/2006/relationships/image" Target="media/image8.png"/><Relationship Id="rId14" Type="http://schemas.openxmlformats.org/officeDocument/2006/relationships/hyperlink" Target="http://www.genome.gov/gwastudies" TargetMode="Externa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df"/><Relationship Id="rId7" Type="http://schemas.openxmlformats.org/officeDocument/2006/relationships/image" Target="media/image2.png"/><Relationship Id="rId8" Type="http://schemas.openxmlformats.org/officeDocument/2006/relationships/image" Target="media/image2.pdf"/><Relationship Id="rId9" Type="http://schemas.openxmlformats.org/officeDocument/2006/relationships/image" Target="media/image41.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B3EC4-60F1-204B-9CE4-C4F150164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9</Pages>
  <Words>2075</Words>
  <Characters>11830</Characters>
  <Application>Microsoft Macintosh Word</Application>
  <DocSecurity>0</DocSecurity>
  <Lines>98</Lines>
  <Paragraphs>23</Paragraphs>
  <ScaleCrop>false</ScaleCrop>
  <HeadingPairs>
    <vt:vector size="2" baseType="variant">
      <vt:variant>
        <vt:lpstr>Title</vt:lpstr>
      </vt:variant>
      <vt:variant>
        <vt:i4>1</vt:i4>
      </vt:variant>
    </vt:vector>
  </HeadingPairs>
  <TitlesOfParts>
    <vt:vector size="1" baseType="lpstr">
      <vt:lpstr/>
    </vt:vector>
  </TitlesOfParts>
  <Company>UW Biostatistics</Company>
  <LinksUpToDate>false</LinksUpToDate>
  <CharactersWithSpaces>14528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Conomos</dc:creator>
  <cp:lastModifiedBy>Caitlin McHugh</cp:lastModifiedBy>
  <cp:revision>50</cp:revision>
  <dcterms:created xsi:type="dcterms:W3CDTF">2015-02-11T20:48:00Z</dcterms:created>
  <dcterms:modified xsi:type="dcterms:W3CDTF">2015-03-04T04:52:00Z</dcterms:modified>
</cp:coreProperties>
</file>