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BAB" w:rsidRDefault="00FA6BAB">
      <w:pPr>
        <w:rPr>
          <w:rStyle w:val="Strong"/>
          <w:rFonts w:ascii="Arial" w:hAnsi="Arial" w:cs="Arial"/>
          <w:color w:val="3E4349"/>
          <w:shd w:val="clear" w:color="auto" w:fill="FFFFFF"/>
        </w:rPr>
      </w:pPr>
      <w:r>
        <w:rPr>
          <w:rStyle w:val="Strong"/>
          <w:rFonts w:ascii="Arial" w:hAnsi="Arial" w:cs="Arial"/>
          <w:color w:val="3E4349"/>
          <w:shd w:val="clear" w:color="auto" w:fill="FFFFFF"/>
        </w:rPr>
        <w:t>Owlready2</w:t>
      </w:r>
    </w:p>
    <w:p w:rsidR="00FA6BAB" w:rsidRDefault="00FA6BAB">
      <w:pPr>
        <w:rPr>
          <w:rFonts w:ascii="Arial" w:hAnsi="Arial" w:cs="Arial"/>
          <w:color w:val="3E4349"/>
          <w:shd w:val="clear" w:color="auto" w:fill="FFFFFF"/>
        </w:rPr>
      </w:pPr>
      <w:r>
        <w:rPr>
          <w:rStyle w:val="Strong"/>
          <w:rFonts w:ascii="Arial" w:hAnsi="Arial" w:cs="Arial"/>
          <w:color w:val="3E4349"/>
          <w:shd w:val="clear" w:color="auto" w:fill="FFFFFF"/>
        </w:rPr>
        <w:t>Lamy JB</w:t>
      </w:r>
      <w:r>
        <w:rPr>
          <w:rFonts w:ascii="Arial" w:hAnsi="Arial" w:cs="Arial"/>
          <w:color w:val="3E4349"/>
          <w:shd w:val="clear" w:color="auto" w:fill="FFFFFF"/>
        </w:rPr>
        <w:t>. </w:t>
      </w:r>
      <w:proofErr w:type="spellStart"/>
      <w:r>
        <w:fldChar w:fldCharType="begin"/>
      </w:r>
      <w:r>
        <w:instrText xml:space="preserve"> HYPERLINK "http://www.lesfleursdunormal.fr/_downloads/article_owlready_aim_2017.pdf" </w:instrText>
      </w:r>
      <w:r>
        <w:fldChar w:fldCharType="separate"/>
      </w:r>
      <w:r>
        <w:rPr>
          <w:rStyle w:val="Hyperlink"/>
          <w:rFonts w:ascii="Arial" w:hAnsi="Arial" w:cs="Arial"/>
          <w:color w:val="1B61D6"/>
          <w:shd w:val="clear" w:color="auto" w:fill="FFFFFF"/>
        </w:rPr>
        <w:t>Owlready</w:t>
      </w:r>
      <w:proofErr w:type="spellEnd"/>
      <w:r>
        <w:rPr>
          <w:rStyle w:val="Hyperlink"/>
          <w:rFonts w:ascii="Arial" w:hAnsi="Arial" w:cs="Arial"/>
          <w:color w:val="1B61D6"/>
          <w:shd w:val="clear" w:color="auto" w:fill="FFFFFF"/>
        </w:rPr>
        <w:t>: Ontology-oriented programming in Python with automatic classification and high level constructs for biomedical ontologies.</w:t>
      </w:r>
      <w:r>
        <w:fldChar w:fldCharType="end"/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Strong"/>
          <w:rFonts w:ascii="Arial" w:hAnsi="Arial" w:cs="Arial"/>
          <w:color w:val="3E4349"/>
          <w:shd w:val="clear" w:color="auto" w:fill="FFFFFF"/>
        </w:rPr>
        <w:t>Artificial Intelligence In Medicine 2017</w:t>
      </w:r>
      <w:r>
        <w:rPr>
          <w:rFonts w:ascii="Arial" w:hAnsi="Arial" w:cs="Arial"/>
          <w:color w:val="3E4349"/>
          <w:shd w:val="clear" w:color="auto" w:fill="FFFFFF"/>
        </w:rPr>
        <w:t>;80:11-28</w:t>
      </w:r>
    </w:p>
    <w:p w:rsidR="00FA6BAB" w:rsidRDefault="00FA6BAB">
      <w:pPr>
        <w:rPr>
          <w:b/>
        </w:rPr>
      </w:pPr>
      <w:r>
        <w:rPr>
          <w:b/>
        </w:rPr>
        <w:t>Python</w:t>
      </w:r>
    </w:p>
    <w:p w:rsidR="00FA6BAB" w:rsidRDefault="00FA6BAB" w:rsidP="00FA6BAB">
      <w:r w:rsidRPr="00FA6BAB">
        <w:t>Python Core Team (2015). Python: A dy</w:t>
      </w:r>
      <w:r>
        <w:t xml:space="preserve">namic, open source programming </w:t>
      </w:r>
      <w:r w:rsidRPr="00FA6BAB">
        <w:t xml:space="preserve">language. Python Software Foundation. URL </w:t>
      </w:r>
      <w:hyperlink r:id="rId5" w:history="1">
        <w:r w:rsidRPr="00F15ECC">
          <w:rPr>
            <w:rStyle w:val="Hyperlink"/>
          </w:rPr>
          <w:t>https://www.python.org/</w:t>
        </w:r>
      </w:hyperlink>
      <w:r w:rsidRPr="00FA6BAB">
        <w:t>.</w:t>
      </w:r>
    </w:p>
    <w:p w:rsidR="00FA6BAB" w:rsidRDefault="00FA6BAB" w:rsidP="00FA6BAB">
      <w:r w:rsidRPr="00FA6BAB">
        <w:t xml:space="preserve">G. van Rossum, Python tutorial, Technical Report CS-R9526, Centrum </w:t>
      </w:r>
      <w:proofErr w:type="spellStart"/>
      <w:r w:rsidRPr="00FA6BAB">
        <w:t>voor</w:t>
      </w:r>
      <w:proofErr w:type="spellEnd"/>
      <w:r w:rsidRPr="00FA6BAB">
        <w:t xml:space="preserve"> </w:t>
      </w:r>
      <w:proofErr w:type="spellStart"/>
      <w:r w:rsidRPr="00FA6BAB">
        <w:t>Wiskunde</w:t>
      </w:r>
      <w:proofErr w:type="spellEnd"/>
      <w:r w:rsidRPr="00FA6BAB">
        <w:t xml:space="preserve"> </w:t>
      </w:r>
      <w:proofErr w:type="spellStart"/>
      <w:r w:rsidRPr="00FA6BAB">
        <w:t>en</w:t>
      </w:r>
      <w:proofErr w:type="spellEnd"/>
      <w:r w:rsidRPr="00FA6BAB">
        <w:t xml:space="preserve"> Informatica (CWI), Amsterdam, May 1995</w:t>
      </w:r>
    </w:p>
    <w:p w:rsidR="00FA6BAB" w:rsidRDefault="00FA6BAB" w:rsidP="00FA6BAB">
      <w:pPr>
        <w:rPr>
          <w:b/>
        </w:rPr>
      </w:pPr>
      <w:r>
        <w:rPr>
          <w:b/>
        </w:rPr>
        <w:t>NumPy</w:t>
      </w:r>
    </w:p>
    <w:p w:rsidR="00FA6BAB" w:rsidRPr="00FA6BAB" w:rsidRDefault="00FA6BAB" w:rsidP="00FA6B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ind w:left="375"/>
        <w:rPr>
          <w:rFonts w:ascii="Arial" w:eastAsia="Times New Roman" w:hAnsi="Arial" w:cs="Arial"/>
          <w:color w:val="333333"/>
          <w:sz w:val="20"/>
          <w:szCs w:val="20"/>
        </w:rPr>
      </w:pPr>
      <w:r w:rsidRPr="00FA6BAB">
        <w:rPr>
          <w:rFonts w:ascii="Arial" w:eastAsia="Times New Roman" w:hAnsi="Arial" w:cs="Arial"/>
          <w:color w:val="333333"/>
          <w:sz w:val="20"/>
          <w:szCs w:val="20"/>
        </w:rPr>
        <w:t>Travis E, Oliphant. </w:t>
      </w:r>
      <w:r w:rsidRPr="00FA6BAB">
        <w:rPr>
          <w:rFonts w:ascii="Arial" w:eastAsia="Times New Roman" w:hAnsi="Arial" w:cs="Arial"/>
          <w:b/>
          <w:bCs/>
          <w:color w:val="333333"/>
          <w:sz w:val="20"/>
          <w:szCs w:val="20"/>
        </w:rPr>
        <w:t>A guide to NumPy</w:t>
      </w:r>
      <w:r w:rsidRPr="00FA6BAB">
        <w:rPr>
          <w:rFonts w:ascii="Arial" w:eastAsia="Times New Roman" w:hAnsi="Arial" w:cs="Arial"/>
          <w:color w:val="333333"/>
          <w:sz w:val="20"/>
          <w:szCs w:val="20"/>
        </w:rPr>
        <w:t xml:space="preserve">, USA: </w:t>
      </w:r>
      <w:proofErr w:type="spellStart"/>
      <w:r w:rsidRPr="00FA6BAB">
        <w:rPr>
          <w:rFonts w:ascii="Arial" w:eastAsia="Times New Roman" w:hAnsi="Arial" w:cs="Arial"/>
          <w:color w:val="333333"/>
          <w:sz w:val="20"/>
          <w:szCs w:val="20"/>
        </w:rPr>
        <w:t>Trelgol</w:t>
      </w:r>
      <w:proofErr w:type="spellEnd"/>
      <w:r w:rsidRPr="00FA6BAB">
        <w:rPr>
          <w:rFonts w:ascii="Arial" w:eastAsia="Times New Roman" w:hAnsi="Arial" w:cs="Arial"/>
          <w:color w:val="333333"/>
          <w:sz w:val="20"/>
          <w:szCs w:val="20"/>
        </w:rPr>
        <w:t xml:space="preserve"> Publishing, (2006).</w:t>
      </w:r>
    </w:p>
    <w:p w:rsidR="00FA6BAB" w:rsidRDefault="00FA6BAB" w:rsidP="00FA6BAB">
      <w:pPr>
        <w:rPr>
          <w:b/>
        </w:rPr>
      </w:pPr>
      <w:r>
        <w:rPr>
          <w:b/>
        </w:rPr>
        <w:t>Pandas</w:t>
      </w:r>
    </w:p>
    <w:p w:rsidR="00FA6BAB" w:rsidRPr="00FA6BAB" w:rsidRDefault="00FA6BAB" w:rsidP="00FA6B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ind w:left="375"/>
        <w:rPr>
          <w:rFonts w:ascii="Arial" w:eastAsia="Times New Roman" w:hAnsi="Arial" w:cs="Arial"/>
          <w:color w:val="333333"/>
          <w:sz w:val="20"/>
          <w:szCs w:val="20"/>
        </w:rPr>
      </w:pPr>
      <w:r w:rsidRPr="00FA6BAB">
        <w:rPr>
          <w:rFonts w:ascii="Arial" w:eastAsia="Times New Roman" w:hAnsi="Arial" w:cs="Arial"/>
          <w:color w:val="333333"/>
          <w:sz w:val="20"/>
          <w:szCs w:val="20"/>
        </w:rPr>
        <w:t>Wes McKinney. </w:t>
      </w:r>
      <w:r w:rsidRPr="00FA6BAB">
        <w:rPr>
          <w:rFonts w:ascii="Arial" w:eastAsia="Times New Roman" w:hAnsi="Arial" w:cs="Arial"/>
          <w:b/>
          <w:bCs/>
          <w:color w:val="333333"/>
          <w:sz w:val="20"/>
          <w:szCs w:val="20"/>
        </w:rPr>
        <w:t>Data Structures for Statistical Computing in Python</w:t>
      </w:r>
      <w:r w:rsidRPr="00FA6BAB">
        <w:rPr>
          <w:rFonts w:ascii="Arial" w:eastAsia="Times New Roman" w:hAnsi="Arial" w:cs="Arial"/>
          <w:color w:val="333333"/>
          <w:sz w:val="20"/>
          <w:szCs w:val="20"/>
        </w:rPr>
        <w:t>, Proceedings of the 9th Python in Science Conference, 51-56 (2010) (</w:t>
      </w:r>
      <w:hyperlink r:id="rId6" w:history="1">
        <w:r w:rsidRPr="00FA6BAB">
          <w:rPr>
            <w:rFonts w:ascii="Arial" w:eastAsia="Times New Roman" w:hAnsi="Arial" w:cs="Arial"/>
            <w:color w:val="0088CC"/>
            <w:sz w:val="20"/>
            <w:szCs w:val="20"/>
            <w:u w:val="single"/>
          </w:rPr>
          <w:t>publisher link</w:t>
        </w:r>
      </w:hyperlink>
      <w:r w:rsidRPr="00FA6BAB">
        <w:rPr>
          <w:rFonts w:ascii="Arial" w:eastAsia="Times New Roman" w:hAnsi="Arial" w:cs="Arial"/>
          <w:color w:val="333333"/>
          <w:sz w:val="20"/>
          <w:szCs w:val="20"/>
        </w:rPr>
        <w:t>)</w:t>
      </w:r>
    </w:p>
    <w:p w:rsidR="00AB1BCE" w:rsidRDefault="006941AC" w:rsidP="00FA6BAB">
      <w:pPr>
        <w:rPr>
          <w:b/>
        </w:rPr>
      </w:pPr>
      <w:r>
        <w:rPr>
          <w:b/>
        </w:rPr>
        <w:t>GUDID</w:t>
      </w:r>
    </w:p>
    <w:p w:rsidR="006941AC" w:rsidRDefault="0094219C" w:rsidP="00FA6BAB">
      <w:hyperlink r:id="rId7" w:history="1">
        <w:r w:rsidR="006941AC" w:rsidRPr="00DC5243">
          <w:rPr>
            <w:rStyle w:val="Hyperlink"/>
          </w:rPr>
          <w:t>https://www.fda.gov/medicaldevices/deviceregulationandguidance/uniquedeviceidentification/globaludidatabasegudid/default.htm</w:t>
        </w:r>
      </w:hyperlink>
    </w:p>
    <w:p w:rsidR="006941AC" w:rsidRDefault="00D16EBA" w:rsidP="00FA6BAB">
      <w:pPr>
        <w:rPr>
          <w:b/>
        </w:rPr>
      </w:pPr>
      <w:r>
        <w:rPr>
          <w:b/>
        </w:rPr>
        <w:t>FDA PMA</w:t>
      </w:r>
    </w:p>
    <w:p w:rsidR="00D16EBA" w:rsidRDefault="0094219C" w:rsidP="00FA6BAB">
      <w:hyperlink r:id="rId8" w:history="1">
        <w:r w:rsidRPr="008F7174">
          <w:rPr>
            <w:rStyle w:val="Hyperlink"/>
          </w:rPr>
          <w:t>https://www.accessdata.fda.gov/scripts/cdrh/cfdocs/cfPMA/pma.cfm</w:t>
        </w:r>
      </w:hyperlink>
    </w:p>
    <w:p w:rsidR="0094219C" w:rsidRDefault="0094219C" w:rsidP="00FA6BAB">
      <w:r>
        <w:t>OWL</w:t>
      </w:r>
    </w:p>
    <w:p w:rsidR="0094219C" w:rsidRDefault="0094219C" w:rsidP="00FA6BAB"/>
    <w:p w:rsidR="0094219C" w:rsidRDefault="0094219C" w:rsidP="00FA6BAB">
      <w:r>
        <w:t>FDA Breast Implants</w:t>
      </w:r>
    </w:p>
    <w:p w:rsidR="0094219C" w:rsidRDefault="0094219C" w:rsidP="00FA6BAB">
      <w:hyperlink r:id="rId9" w:history="1">
        <w:r w:rsidRPr="008F7174">
          <w:rPr>
            <w:rStyle w:val="Hyperlink"/>
          </w:rPr>
          <w:t>https://www.fda.gov/medicaldevices/productsandmedicalprocedures/implantsandprosthetics/breastimplants/default.htm</w:t>
        </w:r>
      </w:hyperlink>
    </w:p>
    <w:p w:rsidR="0094219C" w:rsidRPr="00D82223" w:rsidRDefault="0094219C" w:rsidP="00FA6BAB">
      <w:bookmarkStart w:id="0" w:name="_GoBack"/>
      <w:bookmarkEnd w:id="0"/>
    </w:p>
    <w:p w:rsidR="00AB1BCE" w:rsidRDefault="00AB1BCE" w:rsidP="00AB1BCE"/>
    <w:p w:rsidR="00FA6BAB" w:rsidRPr="00AB1BCE" w:rsidRDefault="00AB1BCE" w:rsidP="00AB1BCE">
      <w:pPr>
        <w:tabs>
          <w:tab w:val="left" w:pos="990"/>
        </w:tabs>
      </w:pPr>
      <w:r>
        <w:tab/>
      </w:r>
    </w:p>
    <w:sectPr w:rsidR="00FA6BAB" w:rsidRPr="00AB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F445A"/>
    <w:multiLevelType w:val="multilevel"/>
    <w:tmpl w:val="CA72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CF2F3E"/>
    <w:multiLevelType w:val="multilevel"/>
    <w:tmpl w:val="2212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47"/>
    <w:rsid w:val="001E6F72"/>
    <w:rsid w:val="002B0675"/>
    <w:rsid w:val="003F5ED0"/>
    <w:rsid w:val="006941AC"/>
    <w:rsid w:val="00697E3B"/>
    <w:rsid w:val="0094219C"/>
    <w:rsid w:val="009C1247"/>
    <w:rsid w:val="00AB1BCE"/>
    <w:rsid w:val="00D16EBA"/>
    <w:rsid w:val="00D82223"/>
    <w:rsid w:val="00FA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A295"/>
  <w15:chartTrackingRefBased/>
  <w15:docId w15:val="{1E6A5F31-1AD0-42D9-BF19-6DA17972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6BAB"/>
    <w:rPr>
      <w:b/>
      <w:bCs/>
    </w:rPr>
  </w:style>
  <w:style w:type="character" w:styleId="Hyperlink">
    <w:name w:val="Hyperlink"/>
    <w:basedOn w:val="DefaultParagraphFont"/>
    <w:uiPriority w:val="99"/>
    <w:unhideWhenUsed/>
    <w:rsid w:val="00FA6B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B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essdata.fda.gov/scripts/cdrh/cfdocs/cfPMA/pma.cf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da.gov/medicaldevices/deviceregulationandguidance/uniquedeviceidentification/globaludidatabasegudid/defaul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ference.scipy.org/proceedings/scipy2010/mckinne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da.gov/medicaldevices/productsandmedicalprocedures/implantsandprosthetics/breastimplants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Mark *</dc:creator>
  <cp:keywords/>
  <dc:description/>
  <cp:lastModifiedBy>Jung, Mark *</cp:lastModifiedBy>
  <cp:revision>3</cp:revision>
  <dcterms:created xsi:type="dcterms:W3CDTF">2018-08-14T12:00:00Z</dcterms:created>
  <dcterms:modified xsi:type="dcterms:W3CDTF">2018-08-28T14:45:00Z</dcterms:modified>
</cp:coreProperties>
</file>