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Závěrečný test IT2</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Autor: Martin Chyla</w:t>
      </w:r>
    </w:p>
    <w:p w:rsidR="00000000" w:rsidDel="00000000" w:rsidP="00000000" w:rsidRDefault="00000000" w:rsidRPr="00000000" w14:paraId="00000003">
      <w:pPr>
        <w:numPr>
          <w:ilvl w:val="0"/>
          <w:numId w:val="1"/>
        </w:numPr>
        <w:pBdr>
          <w:top w:space="0" w:sz="0" w:val="nil"/>
          <w:left w:space="0" w:sz="0" w:val="nil"/>
          <w:bottom w:space="0" w:sz="0" w:val="nil"/>
          <w:right w:space="0" w:sz="0" w:val="nil"/>
          <w:between w:space="0" w:sz="0" w:val="nil"/>
        </w:pBdr>
        <w:shd w:fill="auto" w:val="clear"/>
        <w:ind w:left="600" w:hanging="360"/>
      </w:pPr>
      <w:hyperlink r:id="rId6">
        <w:r w:rsidDel="00000000" w:rsidR="00000000" w:rsidRPr="00000000">
          <w:rPr>
            <w:color w:val="0000ee"/>
            <w:u w:val="single"/>
            <w:rtl w:val="0"/>
          </w:rPr>
          <w:t xml:space="preserve">Hlavní stránka</w:t>
        </w:r>
      </w:hyperlink>
      <w:r w:rsidDel="00000000" w:rsidR="00000000" w:rsidRPr="00000000">
        <w:rPr>
          <w:rtl w:val="0"/>
        </w:rPr>
      </w:r>
    </w:p>
    <w:p w:rsidR="00000000" w:rsidDel="00000000" w:rsidP="00000000" w:rsidRDefault="00000000" w:rsidRPr="00000000" w14:paraId="00000004">
      <w:pPr>
        <w:numPr>
          <w:ilvl w:val="0"/>
          <w:numId w:val="1"/>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Grafika</w:t>
        </w:r>
      </w:hyperlink>
      <w:r w:rsidDel="00000000" w:rsidR="00000000" w:rsidRPr="00000000">
        <w:rPr>
          <w:rtl w:val="0"/>
        </w:rPr>
      </w:r>
    </w:p>
    <w:p w:rsidR="00000000" w:rsidDel="00000000" w:rsidP="00000000" w:rsidRDefault="00000000" w:rsidRPr="00000000" w14:paraId="00000005">
      <w:pPr>
        <w:pStyle w:val="Heading1"/>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Počítačová grafika</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Počítače pracují s obrazovými informacemi.</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Rastrová grafika pracuje s obrazovým materiálem tak, že obrázek je složen z mnoha malých bodů. Každý bod má v obrázku svou přesnou pozici a barvu.</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rtl w:val="0"/>
        </w:rPr>
        <w:t xml:space="preserve">      </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b w:val="1"/>
          <w:color w:val="008000"/>
          <w:rtl w:val="0"/>
        </w:rPr>
        <w:t xml:space="preserve">Kvalitu záznamu obrázku ovlivňuje především rozlišení a barevná hloubka.</w:t>
      </w:r>
      <w:r w:rsidDel="00000000" w:rsidR="00000000" w:rsidRPr="00000000">
        <w:rPr>
          <w:rtl w:val="0"/>
        </w:rPr>
        <w:t xml:space="preserve"> Rozmístění a počet barevných bodů obvykle odpovídají zařízení, na kterém se obrázek vykresluje (monitor, tiskárna). Pokud se obrázek zobrazuje na monitoru, pak většinou stačí rozlišení 72 DPI, pro tisk na tiskárně 300 DPI.</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Vektorová grafika pracuje s obrazovou informací tak, že obraz je složen z matematicky definovatelných křivek.</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docs.google.com/index.html" TargetMode="External"/><Relationship Id="rId7" Type="http://schemas.openxmlformats.org/officeDocument/2006/relationships/hyperlink" Target="http://docs.google.com/chyla.html"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