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4564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5" w14:textId="77777777" w:rsidR="00B65210" w:rsidRDefault="00B65210">
      <w:pPr>
        <w:jc w:val="center"/>
        <w:rPr>
          <w:color w:val="FFFFFF"/>
          <w:sz w:val="28"/>
          <w:szCs w:val="28"/>
        </w:rPr>
      </w:pPr>
    </w:p>
    <w:p w14:paraId="5EFE4566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7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8" w14:textId="77777777" w:rsidR="00B65210" w:rsidRPr="00073E3B" w:rsidRDefault="00B65210">
      <w:pPr>
        <w:jc w:val="center"/>
        <w:rPr>
          <w:color w:val="FFFFFF"/>
          <w:sz w:val="28"/>
          <w:szCs w:val="28"/>
        </w:rPr>
      </w:pPr>
    </w:p>
    <w:p w14:paraId="5EFE4569" w14:textId="77777777" w:rsidR="00B65210" w:rsidRDefault="00B65210">
      <w:pPr>
        <w:spacing w:after="0" w:line="288" w:lineRule="auto"/>
        <w:jc w:val="center"/>
        <w:rPr>
          <w:b/>
          <w:color w:val="FFFFFF"/>
          <w:sz w:val="72"/>
          <w:szCs w:val="72"/>
        </w:rPr>
      </w:pPr>
    </w:p>
    <w:p w14:paraId="5EFE456A" w14:textId="77777777" w:rsidR="00B65210" w:rsidRDefault="00000000">
      <w:pPr>
        <w:pStyle w:val="Title"/>
        <w:jc w:val="center"/>
        <w:rPr>
          <w:color w:val="FFFFFF"/>
        </w:rPr>
      </w:pPr>
      <w:r>
        <w:rPr>
          <w:color w:val="FFFFFF"/>
        </w:rPr>
        <w:t>Documentação</w:t>
      </w:r>
    </w:p>
    <w:p w14:paraId="5EFE456B" w14:textId="09826008" w:rsidR="00B65210" w:rsidRPr="006276B6" w:rsidRDefault="00FC2725">
      <w:pPr>
        <w:pStyle w:val="Title"/>
        <w:jc w:val="center"/>
        <w:rPr>
          <w:color w:val="FFFFFF"/>
          <w:sz w:val="56"/>
          <w:szCs w:val="56"/>
        </w:rPr>
      </w:pPr>
      <w:r>
        <w:rPr>
          <w:color w:val="FFFFFF"/>
          <w:sz w:val="56"/>
          <w:szCs w:val="56"/>
        </w:rPr>
        <w:t>Farma XPeriun</w:t>
      </w:r>
      <w:r w:rsidR="00B172DE">
        <w:rPr>
          <w:color w:val="FFFFFF"/>
          <w:sz w:val="56"/>
          <w:szCs w:val="56"/>
        </w:rPr>
        <w:t xml:space="preserve"> Analytics</w:t>
      </w:r>
    </w:p>
    <w:p w14:paraId="5EFE456C" w14:textId="77777777" w:rsidR="00B65210" w:rsidRDefault="00B65210">
      <w:pPr>
        <w:jc w:val="center"/>
        <w:rPr>
          <w:color w:val="FFFFFF"/>
          <w:sz w:val="28"/>
          <w:szCs w:val="28"/>
        </w:rPr>
      </w:pPr>
    </w:p>
    <w:p w14:paraId="5B0934AC" w14:textId="77777777" w:rsidR="006B0257" w:rsidRDefault="006B0257">
      <w:pPr>
        <w:jc w:val="center"/>
        <w:rPr>
          <w:b/>
          <w:color w:val="FFFFFF"/>
          <w:sz w:val="36"/>
          <w:szCs w:val="36"/>
        </w:rPr>
      </w:pPr>
      <w:r w:rsidRPr="006B0257">
        <w:rPr>
          <w:b/>
          <w:color w:val="FFFFFF"/>
          <w:sz w:val="36"/>
          <w:szCs w:val="36"/>
        </w:rPr>
        <w:t>Business Intelligence</w:t>
      </w:r>
    </w:p>
    <w:p w14:paraId="0CA985CD" w14:textId="278587AF" w:rsidR="006B0257" w:rsidRDefault="006B0257">
      <w:pPr>
        <w:jc w:val="center"/>
        <w:rPr>
          <w:b/>
          <w:color w:val="FFFFFF"/>
          <w:sz w:val="36"/>
          <w:szCs w:val="36"/>
        </w:rPr>
      </w:pPr>
      <w:r>
        <w:rPr>
          <w:b/>
          <w:color w:val="FFFFFF"/>
          <w:sz w:val="36"/>
          <w:szCs w:val="36"/>
        </w:rPr>
        <w:t>p</w:t>
      </w:r>
      <w:r w:rsidRPr="006B0257">
        <w:rPr>
          <w:b/>
          <w:color w:val="FFFFFF"/>
          <w:sz w:val="36"/>
          <w:szCs w:val="36"/>
        </w:rPr>
        <w:t>ara</w:t>
      </w:r>
    </w:p>
    <w:p w14:paraId="5EFE456D" w14:textId="11B96962" w:rsidR="00B65210" w:rsidRDefault="006B0257">
      <w:pPr>
        <w:jc w:val="center"/>
        <w:rPr>
          <w:b/>
          <w:color w:val="FFFFFF"/>
          <w:sz w:val="36"/>
          <w:szCs w:val="36"/>
        </w:rPr>
        <w:sectPr w:rsidR="00B65210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360" w:footer="504" w:gutter="0"/>
          <w:pgNumType w:start="0"/>
          <w:cols w:space="720"/>
          <w:titlePg/>
        </w:sectPr>
      </w:pPr>
      <w:r w:rsidRPr="006B0257">
        <w:rPr>
          <w:b/>
          <w:color w:val="FFFFFF"/>
          <w:sz w:val="36"/>
          <w:szCs w:val="36"/>
        </w:rPr>
        <w:t>Gestão Farmacêutica</w:t>
      </w:r>
    </w:p>
    <w:sdt>
      <w:sdtPr>
        <w:rPr>
          <w:rFonts w:ascii="Poppins" w:eastAsia="Poppins" w:hAnsi="Poppins" w:cs="Poppins"/>
          <w:color w:val="auto"/>
          <w:sz w:val="20"/>
          <w:szCs w:val="20"/>
        </w:rPr>
        <w:id w:val="14921394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DF96AC" w14:textId="22EF7B87" w:rsidR="001D610C" w:rsidRDefault="001D610C">
          <w:pPr>
            <w:pStyle w:val="TOCHeading"/>
          </w:pPr>
          <w:r>
            <w:t>Sumário</w:t>
          </w:r>
        </w:p>
        <w:p w14:paraId="169ECDFE" w14:textId="19787ABD" w:rsidR="00384EA9" w:rsidRDefault="001D610C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44399" w:history="1">
            <w:r w:rsidR="00384EA9" w:rsidRPr="00BC43EA">
              <w:rPr>
                <w:rStyle w:val="Hyperlink"/>
                <w:noProof/>
              </w:rPr>
              <w:t>1.</w:t>
            </w:r>
            <w:r w:rsidR="00384EA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84EA9" w:rsidRPr="00BC43EA">
              <w:rPr>
                <w:rStyle w:val="Hyperlink"/>
                <w:noProof/>
              </w:rPr>
              <w:t>VERSIONAMENTO</w:t>
            </w:r>
            <w:r w:rsidR="00384EA9">
              <w:rPr>
                <w:noProof/>
                <w:webHidden/>
              </w:rPr>
              <w:tab/>
            </w:r>
            <w:r w:rsidR="00384EA9">
              <w:rPr>
                <w:noProof/>
                <w:webHidden/>
              </w:rPr>
              <w:fldChar w:fldCharType="begin"/>
            </w:r>
            <w:r w:rsidR="00384EA9">
              <w:rPr>
                <w:noProof/>
                <w:webHidden/>
              </w:rPr>
              <w:instrText xml:space="preserve"> PAGEREF _Toc223544399 \h </w:instrText>
            </w:r>
            <w:r w:rsidR="00384EA9">
              <w:rPr>
                <w:noProof/>
                <w:webHidden/>
              </w:rPr>
            </w:r>
            <w:r w:rsidR="00384EA9"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2</w:t>
            </w:r>
            <w:r w:rsidR="00384EA9">
              <w:rPr>
                <w:noProof/>
                <w:webHidden/>
              </w:rPr>
              <w:fldChar w:fldCharType="end"/>
            </w:r>
          </w:hyperlink>
        </w:p>
        <w:p w14:paraId="65513494" w14:textId="4591ADBF" w:rsidR="00384EA9" w:rsidRDefault="00384EA9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0" w:history="1">
            <w:r w:rsidRPr="00BC43E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1184" w14:textId="61DFB99A" w:rsidR="00384EA9" w:rsidRDefault="00384EA9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1" w:history="1">
            <w:r w:rsidRPr="00BC43E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BE98A" w14:textId="58279035" w:rsidR="00384EA9" w:rsidRDefault="00384EA9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2" w:history="1">
            <w:r w:rsidRPr="00BC43E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ARQUIVOS ENTREGUES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B453F" w14:textId="6331A41F" w:rsidR="00384EA9" w:rsidRDefault="00384EA9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3" w:history="1">
            <w:r w:rsidRPr="00BC43E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ARQUITETURA E FONTE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744E" w14:textId="72868DB3" w:rsidR="00384EA9" w:rsidRDefault="00384EA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4" w:history="1">
            <w:r w:rsidRPr="00BC43EA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{Exemplo 01}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95E7" w14:textId="56DC5943" w:rsidR="00384EA9" w:rsidRDefault="00384EA9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5" w:history="1">
            <w:r w:rsidRPr="00BC43E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6FEC" w14:textId="222F71A6" w:rsidR="00384EA9" w:rsidRDefault="00384EA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6" w:history="1">
            <w:r w:rsidRPr="00BC43EA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Glossário de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82A1" w14:textId="3BD3A1DA" w:rsidR="00384EA9" w:rsidRDefault="00384E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7" w:history="1">
            <w:r w:rsidRPr="00BC43EA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Medidas de Análise Financeira e de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48C9" w14:textId="0EB5AEFA" w:rsidR="00384EA9" w:rsidRDefault="00384E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8" w:history="1">
            <w:r w:rsidRPr="00BC43EA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Medidas de Gestão de Metas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08E1" w14:textId="6E167BE0" w:rsidR="00384EA9" w:rsidRDefault="00384E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09" w:history="1">
            <w:r w:rsidRPr="00BC43EA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Medidas de Inteligência de Mercado e Sazonalidade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D92FA" w14:textId="2EFB62B1" w:rsidR="00384EA9" w:rsidRDefault="00384E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10" w:history="1">
            <w:r w:rsidRPr="00BC43EA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Medidas de Inteligência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6899" w14:textId="65D93119" w:rsidR="00384EA9" w:rsidRDefault="00384EA9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11" w:history="1">
            <w:r w:rsidRPr="00BC43EA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OBSERVAÇÕES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7F16" w14:textId="49673EC8" w:rsidR="00384EA9" w:rsidRDefault="00384EA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12" w:history="1">
            <w:r w:rsidRPr="00BC43EA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O Mistério de Outubro/2019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5019" w14:textId="72060DED" w:rsidR="00384EA9" w:rsidRDefault="00384E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13" w:history="1">
            <w:r w:rsidRPr="00BC43EA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Análise de Turnos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B881" w14:textId="5F50943D" w:rsidR="00384EA9" w:rsidRDefault="00384E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544414" w:history="1">
            <w:r w:rsidRPr="00BC43EA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43EA">
              <w:rPr>
                <w:rStyle w:val="Hyperlink"/>
                <w:noProof/>
              </w:rPr>
              <w:t>Eficiência de Descontos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_Toc223544414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5B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0154" w14:textId="50DD1C95" w:rsidR="001D610C" w:rsidRDefault="001D610C">
          <w:r>
            <w:rPr>
              <w:b/>
              <w:bCs/>
              <w:noProof/>
            </w:rPr>
            <w:fldChar w:fldCharType="end"/>
          </w:r>
        </w:p>
      </w:sdtContent>
    </w:sdt>
    <w:p w14:paraId="2D305488" w14:textId="77777777" w:rsidR="00EF4C09" w:rsidRDefault="00EF4C09">
      <w:pPr>
        <w:rPr>
          <w:lang w:val="en-US"/>
        </w:rPr>
      </w:pPr>
    </w:p>
    <w:p w14:paraId="5EFE4589" w14:textId="48F65539" w:rsidR="00B65210" w:rsidRPr="00EF4C09" w:rsidRDefault="00000000">
      <w:pPr>
        <w:rPr>
          <w:b/>
          <w:sz w:val="36"/>
          <w:szCs w:val="36"/>
          <w:lang w:val="en-US"/>
        </w:rPr>
      </w:pPr>
      <w:r w:rsidRPr="00EF4C09">
        <w:rPr>
          <w:lang w:val="en-US"/>
        </w:rPr>
        <w:br w:type="page"/>
      </w:r>
    </w:p>
    <w:p w14:paraId="5EFE458A" w14:textId="77777777" w:rsidR="00B65210" w:rsidRDefault="00000000">
      <w:pPr>
        <w:pStyle w:val="Heading1"/>
        <w:numPr>
          <w:ilvl w:val="0"/>
          <w:numId w:val="1"/>
        </w:numPr>
      </w:pPr>
      <w:bookmarkStart w:id="0" w:name="_Toc223544399"/>
      <w:r>
        <w:lastRenderedPageBreak/>
        <w:t>VERSIONAMENTO</w:t>
      </w:r>
      <w:bookmarkEnd w:id="0"/>
    </w:p>
    <w:p w14:paraId="5EFE458B" w14:textId="77777777" w:rsidR="00B65210" w:rsidRDefault="00000000">
      <w:r>
        <w:t xml:space="preserve"> </w:t>
      </w:r>
    </w:p>
    <w:tbl>
      <w:tblPr>
        <w:tblStyle w:val="a2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978"/>
        <w:gridCol w:w="1133"/>
        <w:gridCol w:w="3543"/>
      </w:tblGrid>
      <w:tr w:rsidR="00B65210" w14:paraId="5EFE4590" w14:textId="77777777" w:rsidTr="00D27212">
        <w:trPr>
          <w:jc w:val="center"/>
        </w:trPr>
        <w:tc>
          <w:tcPr>
            <w:tcW w:w="1696" w:type="dxa"/>
            <w:shd w:val="clear" w:color="auto" w:fill="1F497D"/>
            <w:vAlign w:val="center"/>
          </w:tcPr>
          <w:p w14:paraId="5EFE458C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978" w:type="dxa"/>
            <w:shd w:val="clear" w:color="auto" w:fill="1F497D"/>
            <w:vAlign w:val="center"/>
          </w:tcPr>
          <w:p w14:paraId="5EFE458D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1133" w:type="dxa"/>
            <w:shd w:val="clear" w:color="auto" w:fill="1F497D"/>
            <w:vAlign w:val="center"/>
          </w:tcPr>
          <w:p w14:paraId="5EFE458E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w="3543" w:type="dxa"/>
            <w:shd w:val="clear" w:color="auto" w:fill="1F497D"/>
            <w:vAlign w:val="center"/>
          </w:tcPr>
          <w:p w14:paraId="5EFE458F" w14:textId="77777777" w:rsidR="00B65210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Descrição</w:t>
            </w:r>
          </w:p>
        </w:tc>
      </w:tr>
      <w:tr w:rsidR="00B65210" w14:paraId="5EFE4595" w14:textId="77777777" w:rsidTr="00D27212">
        <w:trPr>
          <w:jc w:val="center"/>
        </w:trPr>
        <w:tc>
          <w:tcPr>
            <w:tcW w:w="1696" w:type="dxa"/>
            <w:vAlign w:val="center"/>
          </w:tcPr>
          <w:p w14:paraId="5EFE4591" w14:textId="389B4309" w:rsidR="00B65210" w:rsidRDefault="00FC2725" w:rsidP="00B309CA">
            <w:pPr>
              <w:jc w:val="center"/>
            </w:pPr>
            <w:r>
              <w:t>0</w:t>
            </w:r>
            <w:r w:rsidR="00B309CA">
              <w:t>4/0</w:t>
            </w:r>
            <w:r>
              <w:t>3</w:t>
            </w:r>
            <w:r w:rsidR="00B309CA">
              <w:t>/202</w:t>
            </w:r>
            <w:r>
              <w:t>6</w:t>
            </w:r>
          </w:p>
        </w:tc>
        <w:tc>
          <w:tcPr>
            <w:tcW w:w="2978" w:type="dxa"/>
            <w:vAlign w:val="center"/>
          </w:tcPr>
          <w:p w14:paraId="5EFE4592" w14:textId="4F15F4C8" w:rsidR="00B65210" w:rsidRDefault="00B309CA">
            <w:r>
              <w:t>Roberio Pinto Souza</w:t>
            </w:r>
          </w:p>
        </w:tc>
        <w:tc>
          <w:tcPr>
            <w:tcW w:w="1133" w:type="dxa"/>
            <w:vAlign w:val="center"/>
          </w:tcPr>
          <w:p w14:paraId="5EFE4593" w14:textId="77777777" w:rsidR="00B65210" w:rsidRDefault="00000000" w:rsidP="00B309CA">
            <w:pPr>
              <w:jc w:val="center"/>
            </w:pPr>
            <w:r>
              <w:t>1</w:t>
            </w:r>
          </w:p>
        </w:tc>
        <w:tc>
          <w:tcPr>
            <w:tcW w:w="3543" w:type="dxa"/>
            <w:vAlign w:val="center"/>
          </w:tcPr>
          <w:p w14:paraId="5EFE4594" w14:textId="77777777" w:rsidR="00B65210" w:rsidRDefault="00000000">
            <w:r>
              <w:t>Documentação do Projeto</w:t>
            </w:r>
          </w:p>
        </w:tc>
      </w:tr>
      <w:tr w:rsidR="00B65210" w14:paraId="5EFE459A" w14:textId="77777777" w:rsidTr="00D27212">
        <w:trPr>
          <w:jc w:val="center"/>
        </w:trPr>
        <w:tc>
          <w:tcPr>
            <w:tcW w:w="1696" w:type="dxa"/>
            <w:vAlign w:val="center"/>
          </w:tcPr>
          <w:p w14:paraId="5EFE4596" w14:textId="57E9A4CD" w:rsidR="00B65210" w:rsidRDefault="00B65210" w:rsidP="00B309CA">
            <w:pPr>
              <w:jc w:val="center"/>
            </w:pPr>
          </w:p>
        </w:tc>
        <w:tc>
          <w:tcPr>
            <w:tcW w:w="2978" w:type="dxa"/>
            <w:vAlign w:val="center"/>
          </w:tcPr>
          <w:p w14:paraId="5EFE4597" w14:textId="0598F487" w:rsidR="00B65210" w:rsidRDefault="00B65210"/>
        </w:tc>
        <w:tc>
          <w:tcPr>
            <w:tcW w:w="1133" w:type="dxa"/>
            <w:vAlign w:val="center"/>
          </w:tcPr>
          <w:p w14:paraId="5EFE4598" w14:textId="18C2D603" w:rsidR="00B65210" w:rsidRDefault="00B65210" w:rsidP="00B309CA">
            <w:pPr>
              <w:jc w:val="center"/>
            </w:pPr>
          </w:p>
        </w:tc>
        <w:tc>
          <w:tcPr>
            <w:tcW w:w="3543" w:type="dxa"/>
            <w:vAlign w:val="center"/>
          </w:tcPr>
          <w:p w14:paraId="5EFE4599" w14:textId="376780BE" w:rsidR="00B65210" w:rsidRDefault="00B65210"/>
        </w:tc>
      </w:tr>
      <w:tr w:rsidR="009B2F7C" w14:paraId="4E8BBDAA" w14:textId="77777777" w:rsidTr="00D27212">
        <w:trPr>
          <w:jc w:val="center"/>
        </w:trPr>
        <w:tc>
          <w:tcPr>
            <w:tcW w:w="1696" w:type="dxa"/>
            <w:vAlign w:val="center"/>
          </w:tcPr>
          <w:p w14:paraId="20A78573" w14:textId="3C65B651" w:rsidR="009B2F7C" w:rsidRDefault="009B2F7C" w:rsidP="00B309CA">
            <w:pPr>
              <w:jc w:val="center"/>
            </w:pPr>
          </w:p>
        </w:tc>
        <w:tc>
          <w:tcPr>
            <w:tcW w:w="2978" w:type="dxa"/>
            <w:vAlign w:val="center"/>
          </w:tcPr>
          <w:p w14:paraId="55B75B27" w14:textId="2C9071AD" w:rsidR="009B2F7C" w:rsidRPr="009B2F7C" w:rsidRDefault="009B2F7C"/>
        </w:tc>
        <w:tc>
          <w:tcPr>
            <w:tcW w:w="1133" w:type="dxa"/>
            <w:vAlign w:val="center"/>
          </w:tcPr>
          <w:p w14:paraId="7630C0DB" w14:textId="52BCB59F" w:rsidR="009B2F7C" w:rsidRDefault="009B2F7C" w:rsidP="00B309CA">
            <w:pPr>
              <w:jc w:val="center"/>
            </w:pPr>
          </w:p>
        </w:tc>
        <w:tc>
          <w:tcPr>
            <w:tcW w:w="3543" w:type="dxa"/>
            <w:vAlign w:val="center"/>
          </w:tcPr>
          <w:p w14:paraId="47637BA8" w14:textId="39642A6F" w:rsidR="009B2F7C" w:rsidRDefault="009B2F7C"/>
        </w:tc>
      </w:tr>
      <w:tr w:rsidR="00341166" w14:paraId="23BE24B7" w14:textId="77777777" w:rsidTr="00D27212">
        <w:trPr>
          <w:jc w:val="center"/>
        </w:trPr>
        <w:tc>
          <w:tcPr>
            <w:tcW w:w="1696" w:type="dxa"/>
            <w:vAlign w:val="center"/>
          </w:tcPr>
          <w:p w14:paraId="5B52133F" w14:textId="0F5828BE" w:rsidR="00341166" w:rsidRDefault="00341166" w:rsidP="00B309CA">
            <w:pPr>
              <w:jc w:val="center"/>
            </w:pPr>
          </w:p>
        </w:tc>
        <w:tc>
          <w:tcPr>
            <w:tcW w:w="2978" w:type="dxa"/>
            <w:vAlign w:val="center"/>
          </w:tcPr>
          <w:p w14:paraId="76B9498D" w14:textId="3EC10E8E" w:rsidR="00341166" w:rsidRDefault="00341166"/>
        </w:tc>
        <w:tc>
          <w:tcPr>
            <w:tcW w:w="1133" w:type="dxa"/>
            <w:vAlign w:val="center"/>
          </w:tcPr>
          <w:p w14:paraId="3D47951E" w14:textId="738E8CEB" w:rsidR="00341166" w:rsidRDefault="00341166" w:rsidP="00B309CA">
            <w:pPr>
              <w:jc w:val="center"/>
            </w:pPr>
          </w:p>
        </w:tc>
        <w:tc>
          <w:tcPr>
            <w:tcW w:w="3543" w:type="dxa"/>
            <w:vAlign w:val="center"/>
          </w:tcPr>
          <w:p w14:paraId="7E307324" w14:textId="25100B4F" w:rsidR="00341166" w:rsidRDefault="00341166"/>
        </w:tc>
      </w:tr>
    </w:tbl>
    <w:p w14:paraId="5EFE459B" w14:textId="77777777" w:rsidR="00B65210" w:rsidRDefault="00B65210"/>
    <w:p w14:paraId="5EFE459C" w14:textId="77777777" w:rsidR="00B65210" w:rsidRDefault="00000000">
      <w:pPr>
        <w:pStyle w:val="Heading1"/>
        <w:numPr>
          <w:ilvl w:val="0"/>
          <w:numId w:val="1"/>
        </w:numPr>
      </w:pPr>
      <w:bookmarkStart w:id="1" w:name="_Toc223544400"/>
      <w:r>
        <w:t>PROJETO</w:t>
      </w:r>
      <w:bookmarkEnd w:id="1"/>
    </w:p>
    <w:p w14:paraId="49A8CAE6" w14:textId="77777777" w:rsidR="006A5A82" w:rsidRDefault="006A5A82" w:rsidP="006A5A82">
      <w:pPr>
        <w:spacing w:after="0"/>
        <w:jc w:val="both"/>
      </w:pPr>
      <w:r>
        <w:t xml:space="preserve">O projeto tem como objetivo central automatizar a análise de performance da Farma </w:t>
      </w:r>
      <w:proofErr w:type="spellStart"/>
      <w:r>
        <w:t>Xperiun</w:t>
      </w:r>
      <w:proofErr w:type="spellEnd"/>
      <w:r>
        <w:t>, transformando 6 anos de dados operacionais em insights acionáveis. O Dashboard foca em três pilares analíticos:</w:t>
      </w:r>
    </w:p>
    <w:p w14:paraId="5AD39210" w14:textId="77777777" w:rsidR="00584FC0" w:rsidRDefault="00584FC0" w:rsidP="006A5A82">
      <w:pPr>
        <w:spacing w:after="0"/>
        <w:jc w:val="both"/>
      </w:pPr>
    </w:p>
    <w:p w14:paraId="6B7CB544" w14:textId="1DBC7724" w:rsidR="006A5A82" w:rsidRDefault="006A5A82" w:rsidP="00584FC0">
      <w:pPr>
        <w:pStyle w:val="ListParagraph"/>
        <w:numPr>
          <w:ilvl w:val="0"/>
          <w:numId w:val="17"/>
        </w:numPr>
        <w:spacing w:after="0"/>
        <w:jc w:val="both"/>
      </w:pPr>
      <w:r w:rsidRPr="00D562DA">
        <w:rPr>
          <w:b/>
          <w:bCs/>
        </w:rPr>
        <w:t>Visão Executiva</w:t>
      </w:r>
      <w:r>
        <w:t>: Saúde financeira, lucro real e monitoramento de metas.</w:t>
      </w:r>
    </w:p>
    <w:p w14:paraId="2A42D822" w14:textId="664D14EE" w:rsidR="006A5A82" w:rsidRDefault="006A5A82" w:rsidP="00584FC0">
      <w:pPr>
        <w:pStyle w:val="ListParagraph"/>
        <w:numPr>
          <w:ilvl w:val="0"/>
          <w:numId w:val="17"/>
        </w:numPr>
        <w:spacing w:after="0"/>
        <w:jc w:val="both"/>
      </w:pPr>
      <w:r w:rsidRPr="00D562DA">
        <w:rPr>
          <w:b/>
          <w:bCs/>
        </w:rPr>
        <w:t>Visão de Produto</w:t>
      </w:r>
      <w:r>
        <w:t>: Rentabilidade por grupo terapêutico e curva ABC.</w:t>
      </w:r>
    </w:p>
    <w:p w14:paraId="1E194612" w14:textId="5A4D6D75" w:rsidR="006A5A82" w:rsidRDefault="006A5A82" w:rsidP="00584FC0">
      <w:pPr>
        <w:pStyle w:val="ListParagraph"/>
        <w:numPr>
          <w:ilvl w:val="0"/>
          <w:numId w:val="17"/>
        </w:numPr>
        <w:spacing w:after="0"/>
        <w:jc w:val="both"/>
      </w:pPr>
      <w:r w:rsidRPr="00D562DA">
        <w:rPr>
          <w:b/>
          <w:bCs/>
        </w:rPr>
        <w:t>Visão Operacional</w:t>
      </w:r>
      <w:r>
        <w:t>: Eficiência por turno e análise de descontos por forma de pagamento.</w:t>
      </w:r>
    </w:p>
    <w:p w14:paraId="7D47B27F" w14:textId="77777777" w:rsidR="00AF025F" w:rsidRDefault="00AF025F" w:rsidP="00AA27DB">
      <w:pPr>
        <w:spacing w:after="0"/>
        <w:jc w:val="both"/>
      </w:pPr>
    </w:p>
    <w:p w14:paraId="5EFE45C7" w14:textId="77777777" w:rsidR="00B65210" w:rsidRDefault="00000000">
      <w:pPr>
        <w:pStyle w:val="Heading1"/>
        <w:numPr>
          <w:ilvl w:val="0"/>
          <w:numId w:val="1"/>
        </w:numPr>
      </w:pPr>
      <w:bookmarkStart w:id="2" w:name="_Toc223544401"/>
      <w:r>
        <w:t>RESPONSABILIDADES</w:t>
      </w:r>
      <w:bookmarkEnd w:id="2"/>
    </w:p>
    <w:p w14:paraId="5EFE45C8" w14:textId="77777777" w:rsidR="00B65210" w:rsidRDefault="00000000">
      <w:pPr>
        <w:numPr>
          <w:ilvl w:val="0"/>
          <w:numId w:val="8"/>
        </w:numPr>
        <w:spacing w:after="0"/>
      </w:pPr>
      <w:r>
        <w:rPr>
          <w:b/>
        </w:rPr>
        <w:t>Marcio Ciano - Gestor de Projetos</w:t>
      </w:r>
    </w:p>
    <w:p w14:paraId="5EFE45C9" w14:textId="77777777" w:rsidR="00B65210" w:rsidRDefault="00000000">
      <w:pPr>
        <w:numPr>
          <w:ilvl w:val="1"/>
          <w:numId w:val="8"/>
        </w:numPr>
        <w:spacing w:after="0"/>
      </w:pPr>
      <w:r>
        <w:t>Responsável por coordenar a equipe de desenvolvimento, supervisionar a qualidade técnica das entregas e garantir o cumprimento dos prazos do projeto.</w:t>
      </w:r>
    </w:p>
    <w:p w14:paraId="5EFE45CA" w14:textId="77777777" w:rsidR="00B65210" w:rsidRDefault="00000000">
      <w:pPr>
        <w:numPr>
          <w:ilvl w:val="1"/>
          <w:numId w:val="8"/>
        </w:numPr>
        <w:spacing w:after="0"/>
      </w:pPr>
      <w:r>
        <w:t>Atua como ponto focal entre os stakeholders técnicos e o time de desenvolvimento.</w:t>
      </w:r>
    </w:p>
    <w:p w14:paraId="5EFE45CB" w14:textId="010F36AD" w:rsidR="00B65210" w:rsidRDefault="00000000">
      <w:pPr>
        <w:numPr>
          <w:ilvl w:val="0"/>
          <w:numId w:val="8"/>
        </w:numPr>
        <w:spacing w:after="0"/>
      </w:pPr>
      <w:r>
        <w:rPr>
          <w:b/>
        </w:rPr>
        <w:t>Rob</w:t>
      </w:r>
      <w:r w:rsidR="00DA6CA1">
        <w:rPr>
          <w:b/>
        </w:rPr>
        <w:t>e</w:t>
      </w:r>
      <w:r>
        <w:rPr>
          <w:b/>
        </w:rPr>
        <w:t xml:space="preserve">rio Pinto </w:t>
      </w:r>
      <w:r w:rsidR="00DA6CA1">
        <w:rPr>
          <w:b/>
        </w:rPr>
        <w:t>Souza</w:t>
      </w:r>
      <w:r>
        <w:rPr>
          <w:b/>
        </w:rPr>
        <w:t xml:space="preserve">- Representante do Cliente / Gestor de Projetos </w:t>
      </w:r>
    </w:p>
    <w:p w14:paraId="5EFE45CC" w14:textId="77777777" w:rsidR="00B65210" w:rsidRDefault="00000000">
      <w:pPr>
        <w:numPr>
          <w:ilvl w:val="1"/>
          <w:numId w:val="8"/>
        </w:numPr>
        <w:spacing w:after="0"/>
      </w:pPr>
      <w:r>
        <w:t>Responsável por levantar requisitos com os usuários finais e stakeholders.</w:t>
      </w:r>
    </w:p>
    <w:p w14:paraId="5EFE45CD" w14:textId="77777777" w:rsidR="00B65210" w:rsidRDefault="00000000">
      <w:pPr>
        <w:numPr>
          <w:ilvl w:val="1"/>
          <w:numId w:val="8"/>
        </w:numPr>
        <w:spacing w:after="0"/>
      </w:pPr>
      <w:r>
        <w:t>Acompanha as entregas, fornece feedback contínuo e aprova a versão final do dashboard.</w:t>
      </w:r>
    </w:p>
    <w:p w14:paraId="5EFE45CE" w14:textId="77777777" w:rsidR="00B65210" w:rsidRDefault="00000000">
      <w:pPr>
        <w:numPr>
          <w:ilvl w:val="0"/>
          <w:numId w:val="8"/>
        </w:numPr>
        <w:spacing w:after="0"/>
      </w:pPr>
      <w:r>
        <w:rPr>
          <w:b/>
        </w:rPr>
        <w:t xml:space="preserve">Rafael Freitas - Especialista em ETL e Visualização </w:t>
      </w:r>
    </w:p>
    <w:p w14:paraId="5EFE45CF" w14:textId="77777777" w:rsidR="00B65210" w:rsidRDefault="00000000">
      <w:pPr>
        <w:numPr>
          <w:ilvl w:val="1"/>
          <w:numId w:val="8"/>
        </w:numPr>
        <w:spacing w:after="0"/>
      </w:pPr>
      <w:r>
        <w:t>Foco na construção e manutenção dos processos de ETL.</w:t>
      </w:r>
    </w:p>
    <w:p w14:paraId="5EFE45D0" w14:textId="77777777" w:rsidR="00B65210" w:rsidRDefault="00000000">
      <w:pPr>
        <w:numPr>
          <w:ilvl w:val="1"/>
          <w:numId w:val="8"/>
        </w:numPr>
        <w:spacing w:after="0"/>
      </w:pPr>
      <w:r>
        <w:t>Responsável pela criação de dashboards e resolução de falhas durante os testes.</w:t>
      </w:r>
    </w:p>
    <w:p w14:paraId="5EFE45D1" w14:textId="77777777" w:rsidR="00B65210" w:rsidRDefault="00000000">
      <w:pPr>
        <w:numPr>
          <w:ilvl w:val="1"/>
          <w:numId w:val="8"/>
        </w:numPr>
        <w:spacing w:after="0"/>
      </w:pPr>
      <w:r>
        <w:lastRenderedPageBreak/>
        <w:t>Atua diretamente na sustentação e evolução dos relatórios.</w:t>
      </w:r>
    </w:p>
    <w:p w14:paraId="5EFE45D2" w14:textId="3498BC69" w:rsidR="00B65210" w:rsidRDefault="00000000">
      <w:pPr>
        <w:numPr>
          <w:ilvl w:val="0"/>
          <w:numId w:val="8"/>
        </w:numPr>
        <w:spacing w:after="0"/>
      </w:pPr>
      <w:proofErr w:type="spellStart"/>
      <w:r>
        <w:rPr>
          <w:b/>
        </w:rPr>
        <w:t>Whandell</w:t>
      </w:r>
      <w:proofErr w:type="spellEnd"/>
      <w:r>
        <w:rPr>
          <w:b/>
        </w:rPr>
        <w:t xml:space="preserve"> </w:t>
      </w:r>
      <w:r w:rsidR="00F173C6">
        <w:rPr>
          <w:b/>
        </w:rPr>
        <w:t>Gomes</w:t>
      </w:r>
      <w:r>
        <w:rPr>
          <w:b/>
        </w:rPr>
        <w:t xml:space="preserve">– Suporte Técnico e Acesso a Dados </w:t>
      </w:r>
    </w:p>
    <w:p w14:paraId="5EFE45D3" w14:textId="77777777" w:rsidR="00B65210" w:rsidRDefault="00000000">
      <w:pPr>
        <w:numPr>
          <w:ilvl w:val="1"/>
          <w:numId w:val="8"/>
        </w:numPr>
        <w:spacing w:after="0"/>
      </w:pPr>
      <w:r>
        <w:t>Responsável por garantir conectividade, performance e infraestrutura local.</w:t>
      </w:r>
    </w:p>
    <w:p w14:paraId="5EFE45D4" w14:textId="77777777" w:rsidR="00B65210" w:rsidRDefault="00000000">
      <w:pPr>
        <w:numPr>
          <w:ilvl w:val="1"/>
          <w:numId w:val="8"/>
        </w:numPr>
        <w:spacing w:after="0"/>
      </w:pPr>
      <w:r>
        <w:t>Apoia na homologação e testes do ambiente final de produção.</w:t>
      </w:r>
    </w:p>
    <w:p w14:paraId="5EFE45D5" w14:textId="3FB12A18" w:rsidR="00B65210" w:rsidRDefault="00000000">
      <w:pPr>
        <w:numPr>
          <w:ilvl w:val="0"/>
          <w:numId w:val="8"/>
        </w:numPr>
        <w:spacing w:after="0"/>
      </w:pPr>
      <w:proofErr w:type="spellStart"/>
      <w:r>
        <w:rPr>
          <w:b/>
        </w:rPr>
        <w:t>Luizio</w:t>
      </w:r>
      <w:proofErr w:type="spellEnd"/>
      <w:r>
        <w:rPr>
          <w:b/>
        </w:rPr>
        <w:t xml:space="preserve"> Gomes – Arquiteto </w:t>
      </w:r>
      <w:proofErr w:type="gramStart"/>
      <w:r>
        <w:rPr>
          <w:b/>
        </w:rPr>
        <w:t>de  Dados</w:t>
      </w:r>
      <w:proofErr w:type="gramEnd"/>
    </w:p>
    <w:p w14:paraId="5EFE45D6" w14:textId="77777777" w:rsidR="00B65210" w:rsidRDefault="00000000">
      <w:pPr>
        <w:numPr>
          <w:ilvl w:val="1"/>
          <w:numId w:val="8"/>
        </w:numPr>
        <w:spacing w:after="0"/>
      </w:pPr>
      <w:r>
        <w:t>Responsável por modelar o banco de dados e otimizar o desempenho dos carregamentos.</w:t>
      </w:r>
    </w:p>
    <w:p w14:paraId="5EFE45D7" w14:textId="77777777" w:rsidR="00B65210" w:rsidRDefault="00000000">
      <w:pPr>
        <w:numPr>
          <w:ilvl w:val="1"/>
          <w:numId w:val="8"/>
        </w:numPr>
        <w:spacing w:after="0"/>
      </w:pPr>
      <w:r>
        <w:t>Atua na resolução de problemas de integração entre diferentes fontes de dados.</w:t>
      </w:r>
    </w:p>
    <w:p w14:paraId="5EFE45DF" w14:textId="77777777" w:rsidR="00B65210" w:rsidRDefault="00B65210">
      <w:pPr>
        <w:spacing w:after="0"/>
      </w:pPr>
    </w:p>
    <w:p w14:paraId="5EFE45E0" w14:textId="77777777" w:rsidR="00B65210" w:rsidRDefault="00000000">
      <w:pPr>
        <w:pStyle w:val="Heading1"/>
        <w:numPr>
          <w:ilvl w:val="0"/>
          <w:numId w:val="1"/>
        </w:numPr>
      </w:pPr>
      <w:r>
        <w:t xml:space="preserve"> </w:t>
      </w:r>
      <w:bookmarkStart w:id="3" w:name="_Toc223544402"/>
      <w:r>
        <w:t>ARQUIVOS ENTREGUES</w:t>
      </w:r>
      <w:bookmarkEnd w:id="3"/>
    </w:p>
    <w:p w14:paraId="5EFE45E1" w14:textId="712FB0A5" w:rsidR="00B65210" w:rsidRDefault="00000000">
      <w:bookmarkStart w:id="4" w:name="_heading=h.mnbnsnv9t6l1" w:colFirst="0" w:colLast="0"/>
      <w:bookmarkEnd w:id="4"/>
      <w:r>
        <w:rPr>
          <w:b/>
        </w:rPr>
        <w:t>Pasta:</w:t>
      </w:r>
      <w:r>
        <w:t xml:space="preserve"> </w:t>
      </w:r>
      <w:r w:rsidR="003A272F">
        <w:t xml:space="preserve">Data </w:t>
      </w:r>
      <w:proofErr w:type="spellStart"/>
      <w:r w:rsidR="003A272F">
        <w:t>Challenge</w:t>
      </w:r>
      <w:proofErr w:type="spellEnd"/>
      <w:r w:rsidR="003A272F">
        <w:t xml:space="preserve"> #00</w:t>
      </w:r>
      <w:r w:rsidR="00DC40D0">
        <w:t>3</w:t>
      </w:r>
      <w:r w:rsidRPr="003A272F">
        <w:t>/1.1 Documentação</w:t>
      </w:r>
    </w:p>
    <w:p w14:paraId="7D5EEAAF" w14:textId="31517C42" w:rsidR="003A272F" w:rsidRPr="003A272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A272F">
        <w:rPr>
          <w:color w:val="000000"/>
        </w:rPr>
        <w:t xml:space="preserve">Documentação </w:t>
      </w:r>
      <w:r w:rsidR="003A272F">
        <w:rPr>
          <w:color w:val="000000"/>
        </w:rPr>
        <w:t>de Fórmulas, tabelas e colunas, Relacionamentos Parâmetros e Queries</w:t>
      </w:r>
      <w:r w:rsidR="00DC40D0">
        <w:rPr>
          <w:color w:val="000000"/>
        </w:rPr>
        <w:t xml:space="preserve"> </w:t>
      </w:r>
      <w:r w:rsidR="00DC40D0" w:rsidRPr="00DC40D0">
        <w:rPr>
          <w:color w:val="000000"/>
        </w:rPr>
        <w:sym w:font="Wingdings" w:char="F0E8"/>
      </w:r>
      <w:r w:rsidR="00DC40D0">
        <w:rPr>
          <w:color w:val="000000"/>
        </w:rPr>
        <w:t xml:space="preserve"> </w:t>
      </w:r>
      <w:r w:rsidR="00DC40D0" w:rsidRPr="00FA1836">
        <w:rPr>
          <w:color w:val="000000"/>
        </w:rPr>
        <w:t>Documentação</w:t>
      </w:r>
      <w:r w:rsidR="00DC40D0">
        <w:rPr>
          <w:color w:val="000000"/>
        </w:rPr>
        <w:t xml:space="preserve"> Descritiva do PBIX.xlsx</w:t>
      </w:r>
      <w:r w:rsidRPr="003A272F">
        <w:rPr>
          <w:color w:val="000000"/>
        </w:rPr>
        <w:t>.</w:t>
      </w:r>
    </w:p>
    <w:p w14:paraId="5EFE45E2" w14:textId="2F5121F8" w:rsidR="00B65210" w:rsidRPr="003A272F" w:rsidRDefault="003A27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A272F">
        <w:rPr>
          <w:color w:val="000000"/>
        </w:rPr>
        <w:t>Documentação formal do projeto</w:t>
      </w:r>
      <w:r w:rsidR="00DC40D0">
        <w:rPr>
          <w:color w:val="000000"/>
        </w:rPr>
        <w:t xml:space="preserve"> </w:t>
      </w:r>
      <w:r w:rsidR="00DC40D0" w:rsidRPr="00DC40D0">
        <w:rPr>
          <w:color w:val="000000"/>
        </w:rPr>
        <w:sym w:font="Wingdings" w:char="F0E8"/>
      </w:r>
      <w:r w:rsidR="00DC40D0">
        <w:rPr>
          <w:color w:val="000000"/>
        </w:rPr>
        <w:t xml:space="preserve"> </w:t>
      </w:r>
      <w:r w:rsidR="00DC40D0" w:rsidRPr="00FA1836">
        <w:rPr>
          <w:color w:val="000000"/>
        </w:rPr>
        <w:t>Documentação_</w:t>
      </w:r>
      <w:r w:rsidR="00DC40D0">
        <w:rPr>
          <w:color w:val="000000"/>
        </w:rPr>
        <w:t>Farma_XPeriun</w:t>
      </w:r>
      <w:r w:rsidR="00DC40D0" w:rsidRPr="00FA1836">
        <w:rPr>
          <w:color w:val="000000"/>
        </w:rPr>
        <w:t>V1</w:t>
      </w:r>
      <w:r w:rsidR="00DC40D0">
        <w:rPr>
          <w:color w:val="000000"/>
        </w:rPr>
        <w:t>.docx</w:t>
      </w:r>
    </w:p>
    <w:p w14:paraId="5EFE45E3" w14:textId="77777777" w:rsidR="00B65210" w:rsidRDefault="00B65210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12B615D" w14:textId="71DBA09B" w:rsidR="003A272F" w:rsidRDefault="00000000" w:rsidP="003A272F">
      <w:pPr>
        <w:rPr>
          <w:color w:val="000000"/>
        </w:rPr>
      </w:pPr>
      <w:r>
        <w:rPr>
          <w:b/>
        </w:rPr>
        <w:t>Pasta:</w:t>
      </w:r>
      <w:r>
        <w:t xml:space="preserve"> </w:t>
      </w:r>
      <w:r w:rsidR="003A272F">
        <w:t xml:space="preserve">Data </w:t>
      </w:r>
      <w:proofErr w:type="spellStart"/>
      <w:r w:rsidR="003A272F">
        <w:t>Challenge</w:t>
      </w:r>
      <w:proofErr w:type="spellEnd"/>
      <w:r w:rsidR="003A272F">
        <w:t xml:space="preserve"> #00</w:t>
      </w:r>
      <w:r w:rsidR="00DC40D0">
        <w:t>3</w:t>
      </w:r>
      <w:r w:rsidR="003A272F" w:rsidRPr="003A272F">
        <w:t>/1.</w:t>
      </w:r>
      <w:r w:rsidR="003A272F">
        <w:t>2 PBIX</w:t>
      </w:r>
      <w:r>
        <w:rPr>
          <w:color w:val="000000"/>
        </w:rPr>
        <w:t>:</w:t>
      </w:r>
    </w:p>
    <w:p w14:paraId="5EFE45E6" w14:textId="5735890E" w:rsidR="003A272F" w:rsidRPr="00205487" w:rsidRDefault="00DC40D0" w:rsidP="003A27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Arquivo contendo o dashboard desenvolvido em Power BI Desktop</w:t>
      </w:r>
      <w:r w:rsidRPr="00FA1836">
        <w:rPr>
          <w:color w:val="000000"/>
        </w:rPr>
        <w:t xml:space="preserve"> </w:t>
      </w:r>
      <w:r w:rsidRPr="00DC40D0">
        <w:rPr>
          <w:color w:val="000000"/>
        </w:rPr>
        <w:sym w:font="Wingdings" w:char="F0E8"/>
      </w:r>
      <w:r>
        <w:rPr>
          <w:color w:val="000000"/>
        </w:rPr>
        <w:t xml:space="preserve"> </w:t>
      </w:r>
      <w:r w:rsidR="00FA1836" w:rsidRPr="00FA1836">
        <w:rPr>
          <w:color w:val="000000"/>
        </w:rPr>
        <w:t>1.1</w:t>
      </w:r>
      <w:r w:rsidR="00754168">
        <w:rPr>
          <w:color w:val="000000"/>
        </w:rPr>
        <w:t>6</w:t>
      </w:r>
      <w:r w:rsidR="00FA1836" w:rsidRPr="00FA1836">
        <w:rPr>
          <w:color w:val="000000"/>
        </w:rPr>
        <w:t>_ETL_Done_</w:t>
      </w:r>
      <w:r>
        <w:rPr>
          <w:color w:val="000000"/>
        </w:rPr>
        <w:t>Farma_XPeriun</w:t>
      </w:r>
      <w:r w:rsidR="00FA1836" w:rsidRPr="00FA1836">
        <w:rPr>
          <w:color w:val="000000"/>
        </w:rPr>
        <w:t>_InsightHunters</w:t>
      </w:r>
      <w:r w:rsidR="003A272F">
        <w:rPr>
          <w:color w:val="000000"/>
        </w:rPr>
        <w:t>.pbix.</w:t>
      </w:r>
    </w:p>
    <w:p w14:paraId="5EFE45E8" w14:textId="5BCE8CB9" w:rsidR="00B65210" w:rsidRPr="00205487" w:rsidRDefault="00B65210" w:rsidP="0020548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5EFE45E9" w14:textId="0297CB02" w:rsidR="00B65210" w:rsidRDefault="0075712D">
      <w:pPr>
        <w:pStyle w:val="Heading1"/>
        <w:numPr>
          <w:ilvl w:val="0"/>
          <w:numId w:val="1"/>
        </w:numPr>
      </w:pPr>
      <w:bookmarkStart w:id="5" w:name="_Toc223544403"/>
      <w:r>
        <w:t>ARQUITETURA E FONTE DE DADOS</w:t>
      </w:r>
      <w:bookmarkEnd w:id="5"/>
    </w:p>
    <w:p w14:paraId="5EFE45EB" w14:textId="7D1FD079" w:rsidR="00B65210" w:rsidRDefault="00000000">
      <w:bookmarkStart w:id="6" w:name="_heading=h.y99wgsdkm1xo" w:colFirst="0" w:colLast="0"/>
      <w:bookmarkEnd w:id="6"/>
      <w:r>
        <w:t xml:space="preserve">O </w:t>
      </w:r>
      <w:r w:rsidR="00AA0688">
        <w:t>d</w:t>
      </w:r>
      <w:r w:rsidRPr="00DC26A5">
        <w:t xml:space="preserve">ashboard </w:t>
      </w:r>
      <w:r>
        <w:t xml:space="preserve">está conectado </w:t>
      </w:r>
      <w:r w:rsidR="00C4609E">
        <w:t>a uma</w:t>
      </w:r>
      <w:r>
        <w:t xml:space="preserve"> fonte de dado</w:t>
      </w:r>
      <w:r w:rsidR="00C4609E">
        <w:t xml:space="preserve">s </w:t>
      </w:r>
      <w:proofErr w:type="spellStart"/>
      <w:r w:rsidR="00F920F7">
        <w:t>SQLite</w:t>
      </w:r>
      <w:proofErr w:type="spellEnd"/>
      <w:r w:rsidR="00266953">
        <w:t>.</w:t>
      </w:r>
    </w:p>
    <w:p w14:paraId="046D331F" w14:textId="6B1B6E45" w:rsidR="003F406F" w:rsidRDefault="002B20C7" w:rsidP="003F406F">
      <w:r w:rsidRPr="002B20C7">
        <w:t xml:space="preserve">Diferente de modelos puramente transacionais, aplicamos uma modelagem Star </w:t>
      </w:r>
      <w:proofErr w:type="spellStart"/>
      <w:r w:rsidRPr="002B20C7">
        <w:t>Schema</w:t>
      </w:r>
      <w:proofErr w:type="spellEnd"/>
      <w:r w:rsidRPr="002B20C7">
        <w:t xml:space="preserve"> otimizada para performance analítica</w:t>
      </w:r>
      <w:r w:rsidR="003F406F">
        <w:t>:</w:t>
      </w:r>
    </w:p>
    <w:p w14:paraId="1CE3F0F7" w14:textId="6A5D1727" w:rsidR="002B20C7" w:rsidRDefault="002B20C7" w:rsidP="002B20C7">
      <w:pPr>
        <w:pStyle w:val="ListParagraph"/>
        <w:numPr>
          <w:ilvl w:val="0"/>
          <w:numId w:val="18"/>
        </w:numPr>
      </w:pPr>
      <w:r w:rsidRPr="002B20C7">
        <w:rPr>
          <w:b/>
          <w:bCs/>
        </w:rPr>
        <w:t>Tabela Fato (</w:t>
      </w:r>
      <w:proofErr w:type="spellStart"/>
      <w:r w:rsidRPr="002B20C7">
        <w:rPr>
          <w:b/>
          <w:bCs/>
        </w:rPr>
        <w:t>f_vendas</w:t>
      </w:r>
      <w:proofErr w:type="spellEnd"/>
      <w:r w:rsidRPr="002B20C7">
        <w:rPr>
          <w:b/>
          <w:bCs/>
        </w:rPr>
        <w:t>)</w:t>
      </w:r>
      <w:r>
        <w:t xml:space="preserve">: Contém 85.407 registros. Foi realizado o tratamento de tipos de dados para garantir que campos de moeda (lucro, </w:t>
      </w:r>
      <w:proofErr w:type="spellStart"/>
      <w:r>
        <w:t>receita_liquida</w:t>
      </w:r>
      <w:proofErr w:type="spellEnd"/>
      <w:r>
        <w:t>) não sofram arredondamentos indevidos.</w:t>
      </w:r>
    </w:p>
    <w:p w14:paraId="3142D857" w14:textId="7C0EACD0" w:rsidR="002B20C7" w:rsidRDefault="002B20C7" w:rsidP="002B20C7">
      <w:pPr>
        <w:pStyle w:val="ListParagraph"/>
        <w:numPr>
          <w:ilvl w:val="0"/>
          <w:numId w:val="18"/>
        </w:numPr>
      </w:pPr>
      <w:r w:rsidRPr="002B20C7">
        <w:rPr>
          <w:b/>
          <w:bCs/>
        </w:rPr>
        <w:t>Tabelas Dimensões</w:t>
      </w:r>
      <w:r w:rsidRPr="002B20C7">
        <w:t xml:space="preserve">: </w:t>
      </w:r>
      <w:proofErr w:type="spellStart"/>
      <w:r w:rsidRPr="002B20C7">
        <w:t>d_produto</w:t>
      </w:r>
      <w:proofErr w:type="spellEnd"/>
      <w:r w:rsidRPr="002B20C7">
        <w:t xml:space="preserve"> (33 itens), </w:t>
      </w:r>
      <w:proofErr w:type="spellStart"/>
      <w:r w:rsidRPr="002B20C7">
        <w:t>d_calendario</w:t>
      </w:r>
      <w:proofErr w:type="spellEnd"/>
      <w:r w:rsidRPr="002B20C7">
        <w:t xml:space="preserve">, </w:t>
      </w:r>
      <w:proofErr w:type="spellStart"/>
      <w:r w:rsidRPr="002B20C7">
        <w:t>d_fornecedor</w:t>
      </w:r>
      <w:proofErr w:type="spellEnd"/>
      <w:r w:rsidRPr="002B20C7">
        <w:t xml:space="preserve">, </w:t>
      </w:r>
      <w:proofErr w:type="spellStart"/>
      <w:r w:rsidRPr="002B20C7">
        <w:t>d_turno</w:t>
      </w:r>
      <w:proofErr w:type="spellEnd"/>
      <w:r w:rsidRPr="002B20C7">
        <w:t>.</w:t>
      </w:r>
    </w:p>
    <w:p w14:paraId="0E1FCB98" w14:textId="77C1AC18" w:rsidR="002B20C7" w:rsidRDefault="002B20C7" w:rsidP="002B20C7">
      <w:pPr>
        <w:pStyle w:val="ListParagraph"/>
        <w:numPr>
          <w:ilvl w:val="0"/>
          <w:numId w:val="18"/>
        </w:numPr>
      </w:pPr>
      <w:r w:rsidRPr="002B20C7">
        <w:rPr>
          <w:b/>
          <w:bCs/>
        </w:rPr>
        <w:t>Chave de Ligação Temporal</w:t>
      </w:r>
      <w:r>
        <w:t xml:space="preserve">: Foi criada a coluna </w:t>
      </w:r>
      <w:proofErr w:type="spellStart"/>
      <w:r>
        <w:t>ID_Mes_Ano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201910) tanto na </w:t>
      </w:r>
      <w:proofErr w:type="spellStart"/>
      <w:r>
        <w:t>d_calendario</w:t>
      </w:r>
      <w:proofErr w:type="spellEnd"/>
      <w:r>
        <w:t xml:space="preserve"> quanto na </w:t>
      </w:r>
      <w:proofErr w:type="spellStart"/>
      <w:r>
        <w:t>d_meta_mensal</w:t>
      </w:r>
      <w:proofErr w:type="spellEnd"/>
      <w:r>
        <w:t xml:space="preserve">. Isso permite um relacionamento </w:t>
      </w:r>
      <w:r w:rsidRPr="002B20C7">
        <w:rPr>
          <w:b/>
          <w:bCs/>
        </w:rPr>
        <w:t>1:1 estável</w:t>
      </w:r>
      <w:r>
        <w:t>, evitando o erro comum de duplicar metas ao filtrar dias específicos.</w:t>
      </w:r>
    </w:p>
    <w:p w14:paraId="42F8D0EF" w14:textId="77777777" w:rsidR="002B20C7" w:rsidRDefault="002B20C7" w:rsidP="003F406F"/>
    <w:p w14:paraId="2DEA7719" w14:textId="1FA99014" w:rsidR="004123E4" w:rsidRDefault="004123E4" w:rsidP="003F406F">
      <w:pPr>
        <w:spacing w:before="160"/>
      </w:pPr>
      <w:r>
        <w:lastRenderedPageBreak/>
        <w:t>A seguir são apresentadas algumas consultas SQL que foram utilizadas para estudos da base de dados</w:t>
      </w:r>
      <w:r w:rsidR="00A81EE9">
        <w:t xml:space="preserve"> usando o </w:t>
      </w:r>
      <w:proofErr w:type="spellStart"/>
      <w:r w:rsidR="00A81EE9" w:rsidRPr="00A81EE9">
        <w:t>DBeaver</w:t>
      </w:r>
      <w:proofErr w:type="spellEnd"/>
      <w:r>
        <w:t>.</w:t>
      </w:r>
    </w:p>
    <w:p w14:paraId="69591845" w14:textId="12EB5E30" w:rsidR="004123E4" w:rsidRDefault="00D35352" w:rsidP="004123E4">
      <w:pPr>
        <w:pStyle w:val="Heading2"/>
        <w:numPr>
          <w:ilvl w:val="1"/>
          <w:numId w:val="1"/>
        </w:numPr>
      </w:pPr>
      <w:bookmarkStart w:id="7" w:name="_Toc223544404"/>
      <w:r>
        <w:t>{Exemplo 01}</w:t>
      </w:r>
      <w:bookmarkEnd w:id="7"/>
    </w:p>
    <w:p w14:paraId="55E200B8" w14:textId="4BC488F9" w:rsidR="004123E4" w:rsidRDefault="004123E4" w:rsidP="004123E4">
      <w:pPr>
        <w:pStyle w:val="ListParagraph"/>
        <w:numPr>
          <w:ilvl w:val="0"/>
          <w:numId w:val="15"/>
        </w:numPr>
      </w:pPr>
      <w:r>
        <w:rPr>
          <w:b/>
          <w:bCs/>
        </w:rPr>
        <w:t>Instrução SQL</w:t>
      </w:r>
      <w:r>
        <w:t xml:space="preserve">: </w:t>
      </w:r>
      <w:r w:rsidR="00D35352">
        <w:t>{O que faz a instrução SQL}</w:t>
      </w:r>
    </w:p>
    <w:p w14:paraId="148EE120" w14:textId="494076B3" w:rsidR="00266953" w:rsidRDefault="00D35352" w:rsidP="004123E4">
      <w:pPr>
        <w:jc w:val="center"/>
        <w:rPr>
          <w:color w:val="262626"/>
        </w:rPr>
      </w:pPr>
      <w:r>
        <w:rPr>
          <w:noProof/>
          <w:color w:val="2626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692E2" wp14:editId="78D7D3B6">
                <wp:simplePos x="0" y="0"/>
                <wp:positionH relativeFrom="column">
                  <wp:posOffset>2455454</wp:posOffset>
                </wp:positionH>
                <wp:positionV relativeFrom="paragraph">
                  <wp:posOffset>914400</wp:posOffset>
                </wp:positionV>
                <wp:extent cx="997131" cy="322217"/>
                <wp:effectExtent l="38100" t="247650" r="31750" b="249555"/>
                <wp:wrapNone/>
                <wp:docPr id="1797110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02525">
                          <a:off x="0" y="0"/>
                          <a:ext cx="997131" cy="3222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40000"/>
                          </a:solidFill>
                        </a:ln>
                      </wps:spPr>
                      <wps:txbx>
                        <w:txbxContent>
                          <w:p w14:paraId="3D951B6D" w14:textId="79FBCB8E" w:rsidR="00D35352" w:rsidRPr="00D35352" w:rsidRDefault="00D35352" w:rsidP="00D35352">
                            <w:pPr>
                              <w:jc w:val="center"/>
                              <w:rPr>
                                <w:color w:val="A40000"/>
                                <w:sz w:val="24"/>
                                <w:szCs w:val="24"/>
                              </w:rPr>
                            </w:pPr>
                            <w:r w:rsidRPr="00D35352">
                              <w:rPr>
                                <w:color w:val="A40000"/>
                                <w:sz w:val="24"/>
                                <w:szCs w:val="24"/>
                              </w:rPr>
                              <w:t>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692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3.35pt;margin-top:1in;width:78.5pt;height:25.35pt;rotation:-207254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odOAIAAGMEAAAOAAAAZHJzL2Uyb0RvYy54bWysVE2P2jAQvVfqf7B8L/kAliUirCgrqkpo&#10;dyW22rNxHBLJ8bi2IaG/vmMnsGjbU1UO1tjzeJ55b5zFQ9dIchLG1qBymoxiSoTiUNTqkNMfr5sv&#10;95RYx1TBJCiR07Ow9GH5+dOi1ZlIoQJZCEOQRNms1TmtnNNZFFleiYbZEWihMFmCaZjDrTlEhWEt&#10;sjcySuP4LmrBFNoAF9bi6WOfpMvAX5aCu+eytMIRmVOszYXVhHXv12i5YNnBMF3VfCiD/UMVDasV&#10;XnqlemSOkaOp/6Bqam7AQulGHJoIyrLmIvSA3STxh252FdMi9ILiWH2Vyf4/Wv502ukXQ1z3FTo0&#10;0AvSaptZPPT9dKVpiAHULZnP4nSaTkObWDhBOCp6vqooOkc4Hs7ns2ScUMIxNU7TNJl50qjn8pza&#10;WPdNQEN8kFODJgVSdtpa10MvEA9XsKmlDEZJRdqc3o2ncfiDBVkXPulh1hz2a2nIiaHVq0mMv+He&#10;GxhWIRUW896ij1y374a+91CcUY7QMXZnNd/UWOWWWffCDI4GHuK4u2dcSglYDQwRJRWYX38793h0&#10;DLOUtDhqObU/j8wISuR3hV7Ok8nEz2bYTKazFDfmNrO/zahjswZsERXG6kLo8U5ewtJA84avYuVv&#10;xRRTHO/OqbuEa9c/AHxVXKxWAYTTqJnbqp3mnvpi02v3xowejHLo8BNchpJlH/zqsb1jq6ODsg5m&#10;eoF7VQfdcZLDOAyvzj+V231AvX8blr8BAAD//wMAUEsDBBQABgAIAAAAIQAGyJZF4AAAAAsBAAAP&#10;AAAAZHJzL2Rvd25yZXYueG1sTI/BTsMwEETvSPyDtUhcEHVoQ1tCnApV4sIFGnLh5sbbJMJeR7Gb&#10;BL6e5QTHnXmancl3s7NixCF0nhTcLRIQSLU3HTUKqvfn2y2IEDUZbT2hgi8MsCsuL3KdGT/RAccy&#10;NoJDKGRaQRtjn0kZ6hadDgvfI7F38oPTkc+hkWbQE4c7K5dJspZOd8QfWt3jvsX6szw7BTehrarD&#10;3pql+7Cn73KeXsbXN6Wur+anRxAR5/gHw299rg4Fdzr6M5kgrILVdr1hlI005VFM3KcrVo6sPKQb&#10;kEUu/28ofgAAAP//AwBQSwECLQAUAAYACAAAACEAtoM4kv4AAADhAQAAEwAAAAAAAAAAAAAAAAAA&#10;AAAAW0NvbnRlbnRfVHlwZXNdLnhtbFBLAQItABQABgAIAAAAIQA4/SH/1gAAAJQBAAALAAAAAAAA&#10;AAAAAAAAAC8BAABfcmVscy8ucmVsc1BLAQItABQABgAIAAAAIQCkmoodOAIAAGMEAAAOAAAAAAAA&#10;AAAAAAAAAC4CAABkcnMvZTJvRG9jLnhtbFBLAQItABQABgAIAAAAIQAGyJZF4AAAAAsBAAAPAAAA&#10;AAAAAAAAAAAAAJIEAABkcnMvZG93bnJldi54bWxQSwUGAAAAAAQABADzAAAAnwUAAAAA&#10;" filled="f" strokecolor="#a40000" strokeweight=".5pt">
                <v:textbox>
                  <w:txbxContent>
                    <w:p w14:paraId="3D951B6D" w14:textId="79FBCB8E" w:rsidR="00D35352" w:rsidRPr="00D35352" w:rsidRDefault="00D35352" w:rsidP="00D35352">
                      <w:pPr>
                        <w:jc w:val="center"/>
                        <w:rPr>
                          <w:color w:val="A40000"/>
                          <w:sz w:val="24"/>
                          <w:szCs w:val="24"/>
                        </w:rPr>
                      </w:pPr>
                      <w:r w:rsidRPr="00D35352">
                        <w:rPr>
                          <w:color w:val="A40000"/>
                          <w:sz w:val="24"/>
                          <w:szCs w:val="24"/>
                        </w:rPr>
                        <w:t>Exemplo</w:t>
                      </w:r>
                    </w:p>
                  </w:txbxContent>
                </v:textbox>
              </v:shape>
            </w:pict>
          </mc:Fallback>
        </mc:AlternateContent>
      </w:r>
      <w:r w:rsidR="00305C1A" w:rsidRPr="00305C1A">
        <w:rPr>
          <w:noProof/>
          <w:color w:val="262626"/>
        </w:rPr>
        <w:drawing>
          <wp:inline distT="0" distB="0" distL="0" distR="0" wp14:anchorId="4CA1CC64" wp14:editId="34F06B4A">
            <wp:extent cx="5146766" cy="2062555"/>
            <wp:effectExtent l="0" t="0" r="0" b="0"/>
            <wp:docPr id="79655009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0091" name="Picture 1" descr="A computer screen shot of a program&#10;&#10;AI-generated content may be incorrect."/>
                    <pic:cNvPicPr/>
                  </pic:nvPicPr>
                  <pic:blipFill>
                    <a:blip r:embed="rId13">
                      <a:alphaModFix amt="3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811" cy="206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62A9" w14:textId="3129D52C" w:rsidR="004123E4" w:rsidRDefault="004123E4" w:rsidP="004123E4">
      <w:pPr>
        <w:pStyle w:val="ListParagraph"/>
        <w:numPr>
          <w:ilvl w:val="0"/>
          <w:numId w:val="15"/>
        </w:numPr>
      </w:pPr>
      <w:r w:rsidRPr="004123E4">
        <w:rPr>
          <w:b/>
          <w:bCs/>
        </w:rPr>
        <w:t>Finalidade</w:t>
      </w:r>
      <w:r>
        <w:t xml:space="preserve">: </w:t>
      </w:r>
      <w:r w:rsidR="00D35352">
        <w:t>{Finalidade da instrução}</w:t>
      </w:r>
      <w:r w:rsidRPr="004123E4">
        <w:t>.</w:t>
      </w:r>
    </w:p>
    <w:p w14:paraId="4743A675" w14:textId="0D1E9B51" w:rsidR="004123E4" w:rsidRDefault="004123E4" w:rsidP="004123E4">
      <w:pPr>
        <w:pStyle w:val="ListParagraph"/>
        <w:numPr>
          <w:ilvl w:val="0"/>
          <w:numId w:val="15"/>
        </w:numPr>
      </w:pPr>
      <w:r>
        <w:rPr>
          <w:b/>
          <w:bCs/>
        </w:rPr>
        <w:t>Auxílio na Análise</w:t>
      </w:r>
      <w:r>
        <w:t xml:space="preserve">: </w:t>
      </w:r>
      <w:proofErr w:type="gramStart"/>
      <w:r w:rsidR="00D35352">
        <w:t>{Como</w:t>
      </w:r>
      <w:proofErr w:type="gramEnd"/>
      <w:r w:rsidR="00321CE7">
        <w:t xml:space="preserve"> </w:t>
      </w:r>
      <w:r w:rsidR="00D35352">
        <w:t>essa instrução auxiliou na análise?}</w:t>
      </w:r>
      <w:r w:rsidRPr="004123E4">
        <w:t>.</w:t>
      </w:r>
    </w:p>
    <w:p w14:paraId="2B4DC58D" w14:textId="77777777" w:rsidR="00FC3702" w:rsidRDefault="00FC3702" w:rsidP="00FC3702">
      <w:pPr>
        <w:jc w:val="both"/>
        <w:rPr>
          <w:color w:val="262626"/>
        </w:rPr>
      </w:pPr>
    </w:p>
    <w:p w14:paraId="5EFE4611" w14:textId="77777777" w:rsidR="00B65210" w:rsidRDefault="00000000" w:rsidP="00FC3702">
      <w:pPr>
        <w:pStyle w:val="Heading1"/>
        <w:numPr>
          <w:ilvl w:val="0"/>
          <w:numId w:val="1"/>
        </w:numPr>
      </w:pPr>
      <w:bookmarkStart w:id="8" w:name="_Toc223544405"/>
      <w:r>
        <w:t>REGRAS DE NEGÓCIO</w:t>
      </w:r>
      <w:bookmarkEnd w:id="8"/>
    </w:p>
    <w:p w14:paraId="5408E2E5" w14:textId="6DD2B38A" w:rsidR="006323C8" w:rsidRDefault="006323C8" w:rsidP="006323C8">
      <w:pPr>
        <w:pStyle w:val="Heading2"/>
        <w:numPr>
          <w:ilvl w:val="1"/>
          <w:numId w:val="1"/>
        </w:numPr>
      </w:pPr>
      <w:bookmarkStart w:id="9" w:name="_Toc223544406"/>
      <w:r w:rsidRPr="006323C8">
        <w:t xml:space="preserve">Glossário </w:t>
      </w:r>
      <w:r>
        <w:t>d</w:t>
      </w:r>
      <w:r w:rsidRPr="006323C8">
        <w:t xml:space="preserve">e Regras </w:t>
      </w:r>
      <w:r>
        <w:t>d</w:t>
      </w:r>
      <w:r w:rsidRPr="006323C8">
        <w:t>e Negócio</w:t>
      </w:r>
      <w:bookmarkEnd w:id="9"/>
    </w:p>
    <w:p w14:paraId="4B21143C" w14:textId="36A9B746" w:rsidR="006323C8" w:rsidRDefault="006323C8" w:rsidP="006323C8">
      <w:r>
        <w:t>Para diminuir os riscos de entendimento dos números e termos usados nos relatórios, foi idealizado o glossário a seguir:</w:t>
      </w:r>
    </w:p>
    <w:p w14:paraId="4F1221EE" w14:textId="1523075D" w:rsidR="006323C8" w:rsidRPr="006323C8" w:rsidRDefault="006323C8" w:rsidP="006323C8">
      <w:pPr>
        <w:numPr>
          <w:ilvl w:val="0"/>
          <w:numId w:val="7"/>
        </w:numPr>
      </w:pPr>
      <w:r w:rsidRPr="006323C8">
        <w:rPr>
          <w:b/>
          <w:bCs/>
        </w:rPr>
        <w:t>CMV (Custo de Mercadoria Vendida)</w:t>
      </w:r>
      <w:r w:rsidRPr="006323C8">
        <w:t>: Calculado de forma implícita pela diferença entre Receita Líquida e Lucro.</w:t>
      </w:r>
    </w:p>
    <w:p w14:paraId="05AC8307" w14:textId="2AE96C96" w:rsidR="006323C8" w:rsidRPr="006323C8" w:rsidRDefault="006323C8" w:rsidP="006323C8">
      <w:pPr>
        <w:numPr>
          <w:ilvl w:val="0"/>
          <w:numId w:val="7"/>
        </w:numPr>
      </w:pPr>
      <w:r w:rsidRPr="006323C8">
        <w:rPr>
          <w:b/>
          <w:bCs/>
        </w:rPr>
        <w:t>Tratamento de Quantidades Fracionadas</w:t>
      </w:r>
      <w:r w:rsidRPr="006323C8">
        <w:t xml:space="preserve">: Na Farma </w:t>
      </w:r>
      <w:proofErr w:type="spellStart"/>
      <w:r w:rsidRPr="006323C8">
        <w:t>Xperiun</w:t>
      </w:r>
      <w:proofErr w:type="spellEnd"/>
      <w:r w:rsidRPr="006323C8">
        <w:t>, quantidades decimais (</w:t>
      </w:r>
      <w:proofErr w:type="spellStart"/>
      <w:r w:rsidRPr="006323C8">
        <w:t>ex</w:t>
      </w:r>
      <w:proofErr w:type="spellEnd"/>
      <w:r w:rsidRPr="006323C8">
        <w:t>: 0.5) são válidas e representam a venda de blisters (cartelas) ou comprimidos avulsos. O modelo está configurado para não arredondar estes valores para inteiro.</w:t>
      </w:r>
    </w:p>
    <w:p w14:paraId="02F5715F" w14:textId="37484974" w:rsidR="006323C8" w:rsidRPr="006323C8" w:rsidRDefault="006323C8" w:rsidP="006323C8">
      <w:pPr>
        <w:numPr>
          <w:ilvl w:val="0"/>
          <w:numId w:val="7"/>
        </w:numPr>
      </w:pPr>
      <w:r w:rsidRPr="006323C8">
        <w:rPr>
          <w:b/>
          <w:bCs/>
        </w:rPr>
        <w:t>Hierarquia de Produtos</w:t>
      </w:r>
      <w:r w:rsidRPr="006323C8">
        <w:t>: A navegação (</w:t>
      </w:r>
      <w:proofErr w:type="spellStart"/>
      <w:r w:rsidRPr="006323C8">
        <w:t>Drill-down</w:t>
      </w:r>
      <w:proofErr w:type="spellEnd"/>
      <w:r w:rsidRPr="006323C8">
        <w:t>) deve respeitar a ordem: Grupo Terapêutico -&gt; Nome do Produto.</w:t>
      </w:r>
    </w:p>
    <w:p w14:paraId="5EFE4618" w14:textId="3D781FCC" w:rsidR="00B65210" w:rsidRDefault="00F920F7" w:rsidP="00FC3702">
      <w:pPr>
        <w:pStyle w:val="Heading2"/>
        <w:numPr>
          <w:ilvl w:val="1"/>
          <w:numId w:val="1"/>
        </w:numPr>
      </w:pPr>
      <w:bookmarkStart w:id="10" w:name="_Toc223544407"/>
      <w:r w:rsidRPr="00F920F7">
        <w:lastRenderedPageBreak/>
        <w:t>Medidas de Análise Financeira e de Vendas</w:t>
      </w:r>
      <w:bookmarkEnd w:id="10"/>
    </w:p>
    <w:p w14:paraId="011969EE" w14:textId="051979DE" w:rsidR="00A217B3" w:rsidRDefault="00A217B3">
      <w:pPr>
        <w:numPr>
          <w:ilvl w:val="0"/>
          <w:numId w:val="7"/>
        </w:numPr>
      </w:pPr>
      <w:r w:rsidRPr="00A217B3">
        <w:rPr>
          <w:b/>
          <w:bCs/>
        </w:rPr>
        <w:t>Nome da Medida</w:t>
      </w:r>
      <w:r>
        <w:t xml:space="preserve">: </w:t>
      </w:r>
      <w:r w:rsidR="0094345F" w:rsidRPr="0094345F">
        <w:t>[Receita Líquida]</w:t>
      </w:r>
    </w:p>
    <w:p w14:paraId="0A6D3418" w14:textId="752638F5" w:rsidR="00A217B3" w:rsidRDefault="004867FC" w:rsidP="004867FC">
      <w:pPr>
        <w:numPr>
          <w:ilvl w:val="1"/>
          <w:numId w:val="7"/>
        </w:numPr>
      </w:pPr>
      <w:r>
        <w:rPr>
          <w:b/>
          <w:bCs/>
        </w:rPr>
        <w:t>Descrição</w:t>
      </w:r>
      <w:r w:rsidRPr="004867FC">
        <w:t>:</w:t>
      </w:r>
      <w:r>
        <w:t xml:space="preserve"> </w:t>
      </w:r>
      <w:r w:rsidR="0094345F" w:rsidRPr="0094345F">
        <w:t>Soma do faturamento real após todos os descontos aplicados</w:t>
      </w:r>
      <w:r w:rsidR="00F920F7" w:rsidRPr="00F920F7">
        <w:t>.</w:t>
      </w:r>
    </w:p>
    <w:p w14:paraId="1E8433A1" w14:textId="257E0CD4" w:rsidR="004867FC" w:rsidRDefault="00096457" w:rsidP="004867FC">
      <w:pPr>
        <w:numPr>
          <w:ilvl w:val="1"/>
          <w:numId w:val="7"/>
        </w:numPr>
      </w:pPr>
      <w:r w:rsidRPr="00096457">
        <w:rPr>
          <w:b/>
          <w:bCs/>
        </w:rPr>
        <w:t>Finalidade</w:t>
      </w:r>
      <w:r w:rsidRPr="00096457">
        <w:t xml:space="preserve">: </w:t>
      </w:r>
      <w:r w:rsidR="0094345F" w:rsidRPr="0094345F">
        <w:t>KPI principal de entrada de caixa</w:t>
      </w:r>
      <w:r w:rsidR="006B0E17" w:rsidRPr="006B0E17">
        <w:t>.</w:t>
      </w:r>
    </w:p>
    <w:p w14:paraId="26F9B148" w14:textId="171254DD" w:rsidR="00096457" w:rsidRPr="0094345F" w:rsidRDefault="00096457" w:rsidP="004867FC">
      <w:pPr>
        <w:numPr>
          <w:ilvl w:val="1"/>
          <w:numId w:val="7"/>
        </w:numPr>
      </w:pPr>
      <w:r w:rsidRPr="0094345F">
        <w:rPr>
          <w:b/>
          <w:bCs/>
        </w:rPr>
        <w:t>Código DAX</w:t>
      </w:r>
      <w:r w:rsidRPr="0094345F">
        <w:t xml:space="preserve">: </w:t>
      </w:r>
      <w:r w:rsidR="0094345F" w:rsidRPr="0094345F">
        <w:t>SUM(</w:t>
      </w:r>
      <w:proofErr w:type="spellStart"/>
      <w:r w:rsidR="0094345F" w:rsidRPr="0094345F">
        <w:t>f_vendas</w:t>
      </w:r>
      <w:proofErr w:type="spellEnd"/>
      <w:r w:rsidR="0094345F" w:rsidRPr="0094345F">
        <w:t>[</w:t>
      </w:r>
      <w:proofErr w:type="spellStart"/>
      <w:r w:rsidR="0094345F" w:rsidRPr="0094345F">
        <w:t>receita_liquida</w:t>
      </w:r>
      <w:proofErr w:type="spellEnd"/>
      <w:r w:rsidR="0094345F" w:rsidRPr="0094345F">
        <w:t>])</w:t>
      </w:r>
    </w:p>
    <w:p w14:paraId="42F70B9E" w14:textId="77777777" w:rsidR="00626B7E" w:rsidRPr="0094345F" w:rsidRDefault="00626B7E" w:rsidP="00AB3BED">
      <w:pPr>
        <w:ind w:left="360"/>
      </w:pPr>
    </w:p>
    <w:p w14:paraId="20AAA521" w14:textId="7B18C299" w:rsidR="00792DEB" w:rsidRDefault="00792DEB" w:rsidP="00792DEB">
      <w:pPr>
        <w:numPr>
          <w:ilvl w:val="0"/>
          <w:numId w:val="7"/>
        </w:numPr>
      </w:pPr>
      <w:r w:rsidRPr="00A217B3">
        <w:rPr>
          <w:b/>
          <w:bCs/>
        </w:rPr>
        <w:t>Nome da Medida</w:t>
      </w:r>
      <w:r>
        <w:t xml:space="preserve">: </w:t>
      </w:r>
      <w:r w:rsidR="0094345F" w:rsidRPr="0094345F">
        <w:t>[Margem Líquida %]</w:t>
      </w:r>
    </w:p>
    <w:p w14:paraId="4D8D9B42" w14:textId="396404E3" w:rsidR="00792DEB" w:rsidRDefault="00792DEB" w:rsidP="00792DEB">
      <w:pPr>
        <w:numPr>
          <w:ilvl w:val="1"/>
          <w:numId w:val="7"/>
        </w:numPr>
      </w:pPr>
      <w:r>
        <w:rPr>
          <w:b/>
          <w:bCs/>
        </w:rPr>
        <w:t>Descrição</w:t>
      </w:r>
      <w:r w:rsidRPr="004867FC">
        <w:t>:</w:t>
      </w:r>
      <w:r>
        <w:t xml:space="preserve"> </w:t>
      </w:r>
      <w:r w:rsidR="0094345F" w:rsidRPr="0094345F">
        <w:t xml:space="preserve">Percentual de lucro sobre a receita </w:t>
      </w:r>
      <w:proofErr w:type="gramStart"/>
      <w:r w:rsidR="0094345F" w:rsidRPr="0094345F">
        <w:t>líquida.</w:t>
      </w:r>
      <w:r w:rsidRPr="00F920F7">
        <w:t>.</w:t>
      </w:r>
      <w:proofErr w:type="gramEnd"/>
    </w:p>
    <w:p w14:paraId="4C8A1CA0" w14:textId="111AED15" w:rsidR="00792DEB" w:rsidRDefault="00792DEB" w:rsidP="00792DEB">
      <w:pPr>
        <w:numPr>
          <w:ilvl w:val="1"/>
          <w:numId w:val="7"/>
        </w:numPr>
      </w:pPr>
      <w:r w:rsidRPr="00096457">
        <w:rPr>
          <w:b/>
          <w:bCs/>
        </w:rPr>
        <w:t>Finalidade</w:t>
      </w:r>
      <w:r w:rsidRPr="00096457">
        <w:t xml:space="preserve">: </w:t>
      </w:r>
      <w:r w:rsidR="0094345F" w:rsidRPr="0094345F">
        <w:t>Monitorar a eficiência da operação e saúde financeira.</w:t>
      </w:r>
    </w:p>
    <w:p w14:paraId="6979044F" w14:textId="55397414" w:rsidR="00792DEB" w:rsidRPr="00792DEB" w:rsidRDefault="00792DEB" w:rsidP="00792DEB">
      <w:pPr>
        <w:numPr>
          <w:ilvl w:val="1"/>
          <w:numId w:val="7"/>
        </w:numPr>
      </w:pPr>
      <w:r w:rsidRPr="00792DEB">
        <w:rPr>
          <w:b/>
          <w:bCs/>
        </w:rPr>
        <w:t>Código DAX</w:t>
      </w:r>
      <w:r w:rsidRPr="00792DEB">
        <w:t xml:space="preserve">: </w:t>
      </w:r>
      <w:proofErr w:type="gramStart"/>
      <w:r w:rsidR="0094345F" w:rsidRPr="0094345F">
        <w:t>DIVIDE(</w:t>
      </w:r>
      <w:proofErr w:type="gramEnd"/>
      <w:r w:rsidR="0094345F" w:rsidRPr="0094345F">
        <w:t>[Lucro Total], [Receita Líquida], 0)</w:t>
      </w:r>
    </w:p>
    <w:p w14:paraId="62A730E6" w14:textId="77777777" w:rsidR="00792DEB" w:rsidRPr="00792DEB" w:rsidRDefault="00792DEB" w:rsidP="00792DEB">
      <w:pPr>
        <w:ind w:left="360"/>
      </w:pPr>
    </w:p>
    <w:p w14:paraId="371FCA31" w14:textId="609B717C" w:rsidR="00626B7E" w:rsidRDefault="00626B7E" w:rsidP="00626B7E">
      <w:pPr>
        <w:numPr>
          <w:ilvl w:val="0"/>
          <w:numId w:val="7"/>
        </w:numPr>
      </w:pPr>
      <w:r w:rsidRPr="00A217B3">
        <w:rPr>
          <w:b/>
          <w:bCs/>
        </w:rPr>
        <w:t>Nome da Medida</w:t>
      </w:r>
      <w:r>
        <w:t xml:space="preserve">: </w:t>
      </w:r>
      <w:r w:rsidR="0094345F" w:rsidRPr="0094345F">
        <w:t>[Ticket Médio]</w:t>
      </w:r>
    </w:p>
    <w:p w14:paraId="599C8627" w14:textId="7708B992" w:rsidR="00626B7E" w:rsidRDefault="00626B7E" w:rsidP="00626B7E">
      <w:pPr>
        <w:numPr>
          <w:ilvl w:val="1"/>
          <w:numId w:val="7"/>
        </w:numPr>
      </w:pPr>
      <w:r>
        <w:rPr>
          <w:b/>
          <w:bCs/>
        </w:rPr>
        <w:t>Descrição</w:t>
      </w:r>
      <w:r w:rsidRPr="004867FC">
        <w:t>:</w:t>
      </w:r>
      <w:r>
        <w:t xml:space="preserve"> </w:t>
      </w:r>
      <w:r w:rsidR="0094345F" w:rsidRPr="0094345F">
        <w:t>Valor médio gasto por venda única</w:t>
      </w:r>
      <w:r w:rsidR="006B0E17" w:rsidRPr="006B0E17">
        <w:t>.</w:t>
      </w:r>
    </w:p>
    <w:p w14:paraId="40B7D8C6" w14:textId="0C74240C" w:rsidR="004D1F93" w:rsidRDefault="00626B7E" w:rsidP="00626B7E">
      <w:pPr>
        <w:numPr>
          <w:ilvl w:val="1"/>
          <w:numId w:val="7"/>
        </w:numPr>
      </w:pPr>
      <w:r w:rsidRPr="004D1F93">
        <w:rPr>
          <w:b/>
          <w:bCs/>
        </w:rPr>
        <w:t>Finalidade</w:t>
      </w:r>
      <w:r w:rsidRPr="00096457">
        <w:t xml:space="preserve">: </w:t>
      </w:r>
      <w:r w:rsidR="0094345F" w:rsidRPr="0094345F">
        <w:t>Avaliar o potencial de consumo por cliente</w:t>
      </w:r>
      <w:r w:rsidR="006B0E17" w:rsidRPr="006B0E17">
        <w:t>.</w:t>
      </w:r>
    </w:p>
    <w:p w14:paraId="1C9E1853" w14:textId="2BCA6A9E" w:rsidR="00626B7E" w:rsidRPr="0094345F" w:rsidRDefault="00626B7E" w:rsidP="006B0E17">
      <w:pPr>
        <w:numPr>
          <w:ilvl w:val="1"/>
          <w:numId w:val="7"/>
        </w:numPr>
      </w:pPr>
      <w:r w:rsidRPr="0094345F">
        <w:rPr>
          <w:b/>
          <w:bCs/>
        </w:rPr>
        <w:t>Código DAX</w:t>
      </w:r>
      <w:r w:rsidRPr="0094345F">
        <w:t xml:space="preserve">: </w:t>
      </w:r>
      <w:proofErr w:type="gramStart"/>
      <w:r w:rsidR="0094345F" w:rsidRPr="0094345F">
        <w:t>DIVIDE(</w:t>
      </w:r>
      <w:proofErr w:type="gramEnd"/>
      <w:r w:rsidR="0094345F" w:rsidRPr="0094345F">
        <w:t>[Receita Líquida], DISTINCTCOUNT(</w:t>
      </w:r>
      <w:proofErr w:type="spellStart"/>
      <w:r w:rsidR="0094345F" w:rsidRPr="0094345F">
        <w:t>f_vendas</w:t>
      </w:r>
      <w:proofErr w:type="spellEnd"/>
      <w:r w:rsidR="0094345F" w:rsidRPr="0094345F">
        <w:t>[</w:t>
      </w:r>
      <w:proofErr w:type="spellStart"/>
      <w:r w:rsidR="0094345F" w:rsidRPr="0094345F">
        <w:t>venda_id</w:t>
      </w:r>
      <w:proofErr w:type="spellEnd"/>
      <w:r w:rsidR="0094345F" w:rsidRPr="0094345F">
        <w:t>]), 0)</w:t>
      </w:r>
    </w:p>
    <w:p w14:paraId="1F949D51" w14:textId="77777777" w:rsidR="005013D6" w:rsidRPr="0094345F" w:rsidRDefault="005013D6" w:rsidP="005013D6">
      <w:pPr>
        <w:ind w:left="360"/>
      </w:pPr>
    </w:p>
    <w:p w14:paraId="1C14DF48" w14:textId="48D97103" w:rsidR="009D292F" w:rsidRDefault="00271030" w:rsidP="00FC3702">
      <w:pPr>
        <w:pStyle w:val="Heading2"/>
        <w:numPr>
          <w:ilvl w:val="1"/>
          <w:numId w:val="1"/>
        </w:numPr>
      </w:pPr>
      <w:bookmarkStart w:id="11" w:name="_Toc223544408"/>
      <w:r w:rsidRPr="00271030">
        <w:t>Medidas de Gestão de Metas e Performance</w:t>
      </w:r>
      <w:bookmarkEnd w:id="11"/>
    </w:p>
    <w:p w14:paraId="0963C3A6" w14:textId="04E4FFDF" w:rsidR="00274958" w:rsidRDefault="00274958" w:rsidP="00274958">
      <w:pPr>
        <w:numPr>
          <w:ilvl w:val="0"/>
          <w:numId w:val="7"/>
        </w:numPr>
      </w:pPr>
      <w:r w:rsidRPr="00274958">
        <w:rPr>
          <w:b/>
          <w:bCs/>
        </w:rPr>
        <w:t>Nome da Medida</w:t>
      </w:r>
      <w:r>
        <w:t xml:space="preserve">: </w:t>
      </w:r>
      <w:r w:rsidR="00271030" w:rsidRPr="00271030">
        <w:t>[Meta Mensal]</w:t>
      </w:r>
    </w:p>
    <w:p w14:paraId="12274737" w14:textId="1B471EB5" w:rsidR="00274958" w:rsidRDefault="00274958" w:rsidP="00274958">
      <w:pPr>
        <w:numPr>
          <w:ilvl w:val="1"/>
          <w:numId w:val="7"/>
        </w:numPr>
      </w:pPr>
      <w:r w:rsidRPr="00AF32F3">
        <w:rPr>
          <w:b/>
          <w:bCs/>
        </w:rPr>
        <w:t>Descrição</w:t>
      </w:r>
      <w:r>
        <w:t xml:space="preserve">: </w:t>
      </w:r>
      <w:r w:rsidR="00271030" w:rsidRPr="00271030">
        <w:t>Valor do objetivo definido para o mês selecionado</w:t>
      </w:r>
      <w:r w:rsidR="003B7C9F" w:rsidRPr="003B7C9F">
        <w:t>.</w:t>
      </w:r>
    </w:p>
    <w:p w14:paraId="47AA7BB3" w14:textId="2E6283A4" w:rsidR="00274958" w:rsidRDefault="00274958" w:rsidP="00274958">
      <w:pPr>
        <w:numPr>
          <w:ilvl w:val="1"/>
          <w:numId w:val="7"/>
        </w:numPr>
      </w:pPr>
      <w:r w:rsidRPr="00AF32F3">
        <w:rPr>
          <w:b/>
          <w:bCs/>
        </w:rPr>
        <w:t>Finalidade</w:t>
      </w:r>
      <w:r>
        <w:t xml:space="preserve">: </w:t>
      </w:r>
      <w:r w:rsidR="00271030" w:rsidRPr="00271030">
        <w:t>Servir de base para o gráfico de progresso (</w:t>
      </w:r>
      <w:proofErr w:type="spellStart"/>
      <w:r w:rsidR="00271030" w:rsidRPr="00271030">
        <w:t>Gauge</w:t>
      </w:r>
      <w:proofErr w:type="spellEnd"/>
      <w:r w:rsidR="00271030" w:rsidRPr="00271030">
        <w:t>).</w:t>
      </w:r>
    </w:p>
    <w:p w14:paraId="0188C4FB" w14:textId="6E150E53" w:rsidR="00274958" w:rsidRPr="00271030" w:rsidRDefault="00274958" w:rsidP="00274958">
      <w:pPr>
        <w:numPr>
          <w:ilvl w:val="1"/>
          <w:numId w:val="7"/>
        </w:numPr>
      </w:pPr>
      <w:r w:rsidRPr="00271030">
        <w:rPr>
          <w:b/>
          <w:bCs/>
        </w:rPr>
        <w:t>Código DAX</w:t>
      </w:r>
      <w:r w:rsidRPr="00271030">
        <w:t xml:space="preserve">: </w:t>
      </w:r>
      <w:r w:rsidR="00271030" w:rsidRPr="00271030">
        <w:t>SUM(</w:t>
      </w:r>
      <w:proofErr w:type="spellStart"/>
      <w:r w:rsidR="00271030" w:rsidRPr="00271030">
        <w:t>d_meta_mensal</w:t>
      </w:r>
      <w:proofErr w:type="spellEnd"/>
      <w:r w:rsidR="00271030" w:rsidRPr="00271030">
        <w:t>[</w:t>
      </w:r>
      <w:proofErr w:type="spellStart"/>
      <w:r w:rsidR="00271030" w:rsidRPr="00271030">
        <w:t>meta_receita</w:t>
      </w:r>
      <w:proofErr w:type="spellEnd"/>
      <w:r w:rsidR="00271030" w:rsidRPr="00271030">
        <w:t>])</w:t>
      </w:r>
    </w:p>
    <w:p w14:paraId="721D12FF" w14:textId="77777777" w:rsidR="00AF32F3" w:rsidRPr="00271030" w:rsidRDefault="00AF32F3" w:rsidP="003B7C9F">
      <w:pPr>
        <w:ind w:left="360"/>
      </w:pPr>
    </w:p>
    <w:p w14:paraId="76F98F25" w14:textId="56E5D279" w:rsidR="00274958" w:rsidRDefault="00274958" w:rsidP="00274958">
      <w:pPr>
        <w:numPr>
          <w:ilvl w:val="0"/>
          <w:numId w:val="7"/>
        </w:numPr>
      </w:pPr>
      <w:r w:rsidRPr="00AF32F3">
        <w:rPr>
          <w:b/>
          <w:bCs/>
        </w:rPr>
        <w:t>Nome da Medida</w:t>
      </w:r>
      <w:r>
        <w:t xml:space="preserve">: </w:t>
      </w:r>
      <w:r w:rsidR="00271030" w:rsidRPr="00271030">
        <w:t>[Atingimento Meta %]</w:t>
      </w:r>
    </w:p>
    <w:p w14:paraId="0C476ECD" w14:textId="6F3E22B5" w:rsidR="00274958" w:rsidRDefault="00274958" w:rsidP="00B624F9">
      <w:pPr>
        <w:numPr>
          <w:ilvl w:val="1"/>
          <w:numId w:val="7"/>
        </w:numPr>
      </w:pPr>
      <w:r w:rsidRPr="00B624F9">
        <w:rPr>
          <w:b/>
          <w:bCs/>
        </w:rPr>
        <w:t>Descrição</w:t>
      </w:r>
      <w:r>
        <w:t xml:space="preserve">: </w:t>
      </w:r>
      <w:r w:rsidR="00271030" w:rsidRPr="00271030">
        <w:t>Percentual realizado frente ao objetivo mensal.</w:t>
      </w:r>
    </w:p>
    <w:p w14:paraId="5E5B167E" w14:textId="5113B578" w:rsidR="00274958" w:rsidRDefault="00274958" w:rsidP="00B624F9">
      <w:pPr>
        <w:numPr>
          <w:ilvl w:val="1"/>
          <w:numId w:val="7"/>
        </w:numPr>
      </w:pPr>
      <w:r w:rsidRPr="00B624F9">
        <w:rPr>
          <w:b/>
          <w:bCs/>
        </w:rPr>
        <w:t>Finalidade</w:t>
      </w:r>
      <w:r>
        <w:t xml:space="preserve">: </w:t>
      </w:r>
      <w:r w:rsidR="00271030" w:rsidRPr="00271030">
        <w:t>Identificar meses críticos e sucesso comercial.</w:t>
      </w:r>
    </w:p>
    <w:p w14:paraId="3B8EEB61" w14:textId="5312D602" w:rsidR="006C7BE7" w:rsidRPr="006C7BE7" w:rsidRDefault="00274958" w:rsidP="00B624F9">
      <w:pPr>
        <w:numPr>
          <w:ilvl w:val="1"/>
          <w:numId w:val="7"/>
        </w:numPr>
      </w:pPr>
      <w:r w:rsidRPr="00B624F9">
        <w:rPr>
          <w:b/>
          <w:bCs/>
        </w:rPr>
        <w:lastRenderedPageBreak/>
        <w:t>Código DAX</w:t>
      </w:r>
      <w:r>
        <w:t>:</w:t>
      </w:r>
      <w:r w:rsidR="00B624F9">
        <w:t xml:space="preserve"> </w:t>
      </w:r>
      <w:proofErr w:type="gramStart"/>
      <w:r w:rsidR="00271030" w:rsidRPr="00271030">
        <w:t>DIVIDE(</w:t>
      </w:r>
      <w:proofErr w:type="gramEnd"/>
      <w:r w:rsidR="00271030" w:rsidRPr="00271030">
        <w:t>[Receita Líquida], [Meta Mensal], 0)</w:t>
      </w:r>
    </w:p>
    <w:p w14:paraId="66F6E569" w14:textId="77777777" w:rsidR="00D20CC2" w:rsidRPr="00D20CC2" w:rsidRDefault="00D20CC2" w:rsidP="00D20CC2">
      <w:pPr>
        <w:ind w:left="360"/>
      </w:pPr>
    </w:p>
    <w:p w14:paraId="41DA4C63" w14:textId="78B1EFA8" w:rsidR="00D20CC2" w:rsidRDefault="00D20CC2" w:rsidP="00D20CC2">
      <w:pPr>
        <w:numPr>
          <w:ilvl w:val="0"/>
          <w:numId w:val="7"/>
        </w:numPr>
      </w:pPr>
      <w:r w:rsidRPr="00D20CC2">
        <w:rPr>
          <w:b/>
          <w:bCs/>
        </w:rPr>
        <w:t>Nome da Medida</w:t>
      </w:r>
      <w:r>
        <w:t xml:space="preserve">: </w:t>
      </w:r>
      <w:r w:rsidR="00271030" w:rsidRPr="00271030">
        <w:t>[Status Cor Meta]</w:t>
      </w:r>
    </w:p>
    <w:p w14:paraId="209987D3" w14:textId="12EF6DFD" w:rsidR="00D20CC2" w:rsidRDefault="00D20CC2" w:rsidP="00D20CC2">
      <w:pPr>
        <w:numPr>
          <w:ilvl w:val="1"/>
          <w:numId w:val="7"/>
        </w:numPr>
      </w:pPr>
      <w:r w:rsidRPr="00D20CC2">
        <w:rPr>
          <w:b/>
          <w:bCs/>
        </w:rPr>
        <w:t>Descrição</w:t>
      </w:r>
      <w:r>
        <w:t xml:space="preserve">: </w:t>
      </w:r>
      <w:r w:rsidR="00271030" w:rsidRPr="00271030">
        <w:t>Retorna código hexadecimal para formatação condicional</w:t>
      </w:r>
      <w:r w:rsidR="003B7C9F" w:rsidRPr="003B7C9F">
        <w:t>.</w:t>
      </w:r>
    </w:p>
    <w:p w14:paraId="39A1803F" w14:textId="2083A4D0" w:rsidR="00D20CC2" w:rsidRDefault="00D20CC2" w:rsidP="00D20CC2">
      <w:pPr>
        <w:numPr>
          <w:ilvl w:val="1"/>
          <w:numId w:val="7"/>
        </w:numPr>
      </w:pPr>
      <w:r w:rsidRPr="00D20CC2">
        <w:rPr>
          <w:b/>
          <w:bCs/>
        </w:rPr>
        <w:t>Finalidade</w:t>
      </w:r>
      <w:r>
        <w:t xml:space="preserve">: </w:t>
      </w:r>
      <w:r w:rsidR="00271030" w:rsidRPr="00271030">
        <w:t>Automatizar alertas visuais (Verde para sucesso, Vermelho para falha).</w:t>
      </w:r>
    </w:p>
    <w:p w14:paraId="3054F86A" w14:textId="626C20A4" w:rsidR="00D20CC2" w:rsidRPr="00D20CC2" w:rsidRDefault="00D20CC2" w:rsidP="00D20CC2">
      <w:pPr>
        <w:numPr>
          <w:ilvl w:val="1"/>
          <w:numId w:val="7"/>
        </w:numPr>
      </w:pPr>
      <w:r w:rsidRPr="00D20CC2">
        <w:rPr>
          <w:b/>
          <w:bCs/>
        </w:rPr>
        <w:t>Código DAX</w:t>
      </w:r>
      <w:r>
        <w:t xml:space="preserve">: </w:t>
      </w:r>
      <w:proofErr w:type="gramStart"/>
      <w:r w:rsidR="00271030" w:rsidRPr="00271030">
        <w:t>IF(</w:t>
      </w:r>
      <w:proofErr w:type="gramEnd"/>
      <w:r w:rsidR="00271030" w:rsidRPr="00271030">
        <w:t>[Atingimento Meta %] &gt;= 1, "#008000", "#FF0000")</w:t>
      </w:r>
    </w:p>
    <w:p w14:paraId="1BEE3FAF" w14:textId="77777777" w:rsidR="003B7C9F" w:rsidRPr="00D20CC2" w:rsidRDefault="003B7C9F" w:rsidP="003B7C9F">
      <w:pPr>
        <w:ind w:left="360"/>
      </w:pPr>
    </w:p>
    <w:p w14:paraId="7CA4A334" w14:textId="6B69ED58" w:rsidR="005516F5" w:rsidRDefault="003D7911" w:rsidP="00FC3702">
      <w:pPr>
        <w:pStyle w:val="Heading2"/>
        <w:numPr>
          <w:ilvl w:val="1"/>
          <w:numId w:val="1"/>
        </w:numPr>
      </w:pPr>
      <w:bookmarkStart w:id="12" w:name="_Toc223544409"/>
      <w:r w:rsidRPr="003D7911">
        <w:t>Medidas de Inteligência de Mercado e Sazonalidade</w:t>
      </w:r>
      <w:bookmarkEnd w:id="12"/>
    </w:p>
    <w:p w14:paraId="5315F521" w14:textId="29A17D0F" w:rsidR="005516F5" w:rsidRDefault="005516F5" w:rsidP="005516F5">
      <w:pPr>
        <w:numPr>
          <w:ilvl w:val="0"/>
          <w:numId w:val="7"/>
        </w:numPr>
      </w:pPr>
      <w:r w:rsidRPr="00274958">
        <w:rPr>
          <w:b/>
          <w:bCs/>
        </w:rPr>
        <w:t>Nome da Medida</w:t>
      </w:r>
      <w:r>
        <w:t xml:space="preserve">: </w:t>
      </w:r>
      <w:r w:rsidR="003D7911" w:rsidRPr="003D7911">
        <w:t>[Receita Ano Anterior (SPLY)]</w:t>
      </w:r>
    </w:p>
    <w:p w14:paraId="0C69DAEB" w14:textId="24E664A4" w:rsidR="005516F5" w:rsidRDefault="005516F5" w:rsidP="005516F5">
      <w:pPr>
        <w:numPr>
          <w:ilvl w:val="1"/>
          <w:numId w:val="7"/>
        </w:numPr>
      </w:pPr>
      <w:r w:rsidRPr="00AF32F3">
        <w:rPr>
          <w:b/>
          <w:bCs/>
        </w:rPr>
        <w:t>Descrição</w:t>
      </w:r>
      <w:r>
        <w:t xml:space="preserve">: </w:t>
      </w:r>
      <w:r w:rsidR="00BC5B49" w:rsidRPr="00BC5B49">
        <w:t>Calcula a receita no mesmo período do ano anterior.</w:t>
      </w:r>
    </w:p>
    <w:p w14:paraId="54001A60" w14:textId="4E3DF0D2" w:rsidR="005516F5" w:rsidRDefault="005516F5" w:rsidP="005516F5">
      <w:pPr>
        <w:numPr>
          <w:ilvl w:val="1"/>
          <w:numId w:val="7"/>
        </w:numPr>
      </w:pPr>
      <w:r w:rsidRPr="00AF32F3">
        <w:rPr>
          <w:b/>
          <w:bCs/>
        </w:rPr>
        <w:t>Finalidade</w:t>
      </w:r>
      <w:r>
        <w:t xml:space="preserve">: </w:t>
      </w:r>
      <w:r w:rsidR="00BC5B49" w:rsidRPr="00BC5B49">
        <w:t>Análise de sazonalidade (</w:t>
      </w:r>
      <w:proofErr w:type="spellStart"/>
      <w:r w:rsidR="00BC5B49" w:rsidRPr="00BC5B49">
        <w:t>ex</w:t>
      </w:r>
      <w:proofErr w:type="spellEnd"/>
      <w:r w:rsidR="00BC5B49" w:rsidRPr="00BC5B49">
        <w:t>: aumento de respiratórios no inverno).</w:t>
      </w:r>
    </w:p>
    <w:p w14:paraId="2300A6C6" w14:textId="669870E4" w:rsidR="005516F5" w:rsidRPr="00BC5B49" w:rsidRDefault="005516F5" w:rsidP="005516F5">
      <w:pPr>
        <w:numPr>
          <w:ilvl w:val="1"/>
          <w:numId w:val="7"/>
        </w:numPr>
      </w:pPr>
      <w:r w:rsidRPr="00BC5B49">
        <w:rPr>
          <w:b/>
          <w:bCs/>
        </w:rPr>
        <w:t>Código DAX</w:t>
      </w:r>
      <w:r w:rsidRPr="00BC5B49">
        <w:t xml:space="preserve">: </w:t>
      </w:r>
      <w:proofErr w:type="gramStart"/>
      <w:r w:rsidR="00BC5B49" w:rsidRPr="00BC5B49">
        <w:t>CALCULATE(</w:t>
      </w:r>
      <w:proofErr w:type="gramEnd"/>
      <w:r w:rsidR="00BC5B49" w:rsidRPr="00BC5B49">
        <w:t>[Receita Líquida], SAMEPERIODLASTYEAR(</w:t>
      </w:r>
      <w:proofErr w:type="spellStart"/>
      <w:r w:rsidR="00BC5B49" w:rsidRPr="00BC5B49">
        <w:t>d_calendario</w:t>
      </w:r>
      <w:proofErr w:type="spellEnd"/>
      <w:r w:rsidR="00BC5B49" w:rsidRPr="00BC5B49">
        <w:t>[data]))</w:t>
      </w:r>
    </w:p>
    <w:p w14:paraId="6B0AC1DC" w14:textId="77777777" w:rsidR="005516F5" w:rsidRPr="00BC5B49" w:rsidRDefault="005516F5" w:rsidP="005516F5">
      <w:pPr>
        <w:ind w:left="360"/>
      </w:pPr>
    </w:p>
    <w:p w14:paraId="1C2D8548" w14:textId="6FDA4B85" w:rsidR="005516F5" w:rsidRPr="005516F5" w:rsidRDefault="005516F5" w:rsidP="005516F5">
      <w:pPr>
        <w:numPr>
          <w:ilvl w:val="0"/>
          <w:numId w:val="7"/>
        </w:numPr>
      </w:pPr>
      <w:r w:rsidRPr="005516F5">
        <w:rPr>
          <w:b/>
          <w:bCs/>
        </w:rPr>
        <w:t>Nome da Medida</w:t>
      </w:r>
      <w:r w:rsidRPr="005516F5">
        <w:t xml:space="preserve">: </w:t>
      </w:r>
      <w:r w:rsidR="00BC5B49" w:rsidRPr="00BC5B49">
        <w:t>[Ranking Fornecedores]</w:t>
      </w:r>
    </w:p>
    <w:p w14:paraId="195EE5A3" w14:textId="4764CA89" w:rsidR="005516F5" w:rsidRPr="005516F5" w:rsidRDefault="005516F5" w:rsidP="005516F5">
      <w:pPr>
        <w:numPr>
          <w:ilvl w:val="1"/>
          <w:numId w:val="7"/>
        </w:numPr>
      </w:pPr>
      <w:r w:rsidRPr="005516F5">
        <w:rPr>
          <w:b/>
          <w:bCs/>
        </w:rPr>
        <w:t>Descrição</w:t>
      </w:r>
      <w:r w:rsidRPr="005516F5">
        <w:t xml:space="preserve">: </w:t>
      </w:r>
      <w:r w:rsidR="00BC5B49" w:rsidRPr="00BC5B49">
        <w:t>Classifica fornecedores pelo lucro gerado</w:t>
      </w:r>
      <w:r w:rsidR="00BC5B49">
        <w:t>.</w:t>
      </w:r>
    </w:p>
    <w:p w14:paraId="689C66D1" w14:textId="4E654F3C" w:rsidR="005516F5" w:rsidRPr="005516F5" w:rsidRDefault="005516F5" w:rsidP="005516F5">
      <w:pPr>
        <w:numPr>
          <w:ilvl w:val="1"/>
          <w:numId w:val="7"/>
        </w:numPr>
      </w:pPr>
      <w:r w:rsidRPr="005516F5">
        <w:rPr>
          <w:b/>
          <w:bCs/>
        </w:rPr>
        <w:t>Finalidade</w:t>
      </w:r>
      <w:r w:rsidRPr="005516F5">
        <w:t xml:space="preserve">: </w:t>
      </w:r>
      <w:r w:rsidR="00B707F8" w:rsidRPr="00B707F8">
        <w:t>Apoiar negociações comerciais e priorização de estoque</w:t>
      </w:r>
      <w:r w:rsidRPr="005516F5">
        <w:t>.</w:t>
      </w:r>
    </w:p>
    <w:p w14:paraId="3A05457C" w14:textId="5D68C80B" w:rsidR="005516F5" w:rsidRPr="00B707F8" w:rsidRDefault="005516F5" w:rsidP="005516F5">
      <w:pPr>
        <w:numPr>
          <w:ilvl w:val="1"/>
          <w:numId w:val="7"/>
        </w:numPr>
      </w:pPr>
      <w:r w:rsidRPr="005516F5">
        <w:rPr>
          <w:b/>
          <w:bCs/>
        </w:rPr>
        <w:t>Código DAX</w:t>
      </w:r>
      <w:r w:rsidRPr="005516F5">
        <w:t>:</w:t>
      </w:r>
      <w:r>
        <w:t xml:space="preserve"> </w:t>
      </w:r>
      <w:r w:rsidR="00B707F8" w:rsidRPr="00B707F8">
        <w:t>RANKX(ALL(</w:t>
      </w:r>
      <w:proofErr w:type="spellStart"/>
      <w:r w:rsidR="00B707F8" w:rsidRPr="00B707F8">
        <w:t>d_fornecedor</w:t>
      </w:r>
      <w:proofErr w:type="spellEnd"/>
      <w:r w:rsidR="00B707F8" w:rsidRPr="00B707F8">
        <w:t>), [Lucro Total])</w:t>
      </w:r>
    </w:p>
    <w:p w14:paraId="666010D1" w14:textId="77777777" w:rsidR="005516F5" w:rsidRDefault="005516F5" w:rsidP="005516F5">
      <w:pPr>
        <w:ind w:left="360"/>
      </w:pPr>
    </w:p>
    <w:p w14:paraId="4CA1EFE1" w14:textId="7CB7590C" w:rsidR="00FE71E3" w:rsidRDefault="00FE71E3" w:rsidP="00FE71E3">
      <w:pPr>
        <w:pStyle w:val="Heading2"/>
        <w:numPr>
          <w:ilvl w:val="1"/>
          <w:numId w:val="1"/>
        </w:numPr>
      </w:pPr>
      <w:bookmarkStart w:id="13" w:name="_Toc223544410"/>
      <w:r w:rsidRPr="003D7911">
        <w:t xml:space="preserve">Medidas de Inteligência de </w:t>
      </w:r>
      <w:r>
        <w:t>Contexto</w:t>
      </w:r>
      <w:bookmarkEnd w:id="13"/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603"/>
        <w:gridCol w:w="4530"/>
        <w:gridCol w:w="3217"/>
      </w:tblGrid>
      <w:tr w:rsidR="00FE71E3" w:rsidRPr="00FE71E3" w14:paraId="6BFBB7D6" w14:textId="77777777" w:rsidTr="0088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CE1BBE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Google Sans" w:eastAsia="Google Sans" w:hAnsi="Google Sans" w:cs="Google Sans"/>
                <w:b w:val="0"/>
                <w:bCs w:val="0"/>
                <w:smallCaps/>
                <w:sz w:val="24"/>
                <w:szCs w:val="24"/>
              </w:rPr>
            </w:pPr>
            <w:r w:rsidRPr="00FE71E3">
              <w:rPr>
                <w:rFonts w:ascii="Google Sans" w:eastAsia="Google Sans" w:hAnsi="Google Sans" w:cs="Google Sans"/>
                <w:smallCaps/>
                <w:sz w:val="24"/>
                <w:szCs w:val="24"/>
              </w:rPr>
              <w:t>Medida</w:t>
            </w:r>
          </w:p>
        </w:tc>
        <w:tc>
          <w:tcPr>
            <w:tcW w:w="0" w:type="auto"/>
            <w:vAlign w:val="center"/>
          </w:tcPr>
          <w:p w14:paraId="390B3558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b w:val="0"/>
                <w:bCs w:val="0"/>
                <w:smallCaps/>
                <w:sz w:val="24"/>
                <w:szCs w:val="24"/>
              </w:rPr>
            </w:pPr>
            <w:r w:rsidRPr="00FE71E3">
              <w:rPr>
                <w:rFonts w:ascii="Google Sans" w:eastAsia="Google Sans" w:hAnsi="Google Sans" w:cs="Google Sans"/>
                <w:smallCaps/>
                <w:sz w:val="24"/>
                <w:szCs w:val="24"/>
              </w:rPr>
              <w:t>Lógica DAX Aprimorada</w:t>
            </w:r>
          </w:p>
        </w:tc>
        <w:tc>
          <w:tcPr>
            <w:tcW w:w="0" w:type="auto"/>
            <w:vAlign w:val="center"/>
          </w:tcPr>
          <w:p w14:paraId="7E0A4B67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b w:val="0"/>
                <w:bCs w:val="0"/>
                <w:smallCaps/>
                <w:sz w:val="24"/>
                <w:szCs w:val="24"/>
              </w:rPr>
            </w:pPr>
            <w:r w:rsidRPr="00FE71E3">
              <w:rPr>
                <w:rFonts w:ascii="Google Sans" w:eastAsia="Google Sans" w:hAnsi="Google Sans" w:cs="Google Sans"/>
                <w:smallCaps/>
                <w:sz w:val="24"/>
                <w:szCs w:val="24"/>
              </w:rPr>
              <w:t>Valor Agregado ao Gestor</w:t>
            </w:r>
          </w:p>
        </w:tc>
      </w:tr>
      <w:tr w:rsidR="00FE71E3" w14:paraId="3B965C31" w14:textId="77777777" w:rsidTr="00CC1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C86BAD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t>Margem de Segurança</w:t>
            </w:r>
          </w:p>
        </w:tc>
        <w:tc>
          <w:tcPr>
            <w:tcW w:w="0" w:type="auto"/>
            <w:vAlign w:val="center"/>
          </w:tcPr>
          <w:p w14:paraId="4DD7AB15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IF(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[Margem %] &lt; 0.25, "Crítico", "Saudável")</w:t>
            </w:r>
          </w:p>
        </w:tc>
        <w:tc>
          <w:tcPr>
            <w:tcW w:w="0" w:type="auto"/>
            <w:vAlign w:val="center"/>
          </w:tcPr>
          <w:p w14:paraId="65CB194C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Alerta automático de "sangramento" de lucro.</w:t>
            </w:r>
          </w:p>
        </w:tc>
      </w:tr>
      <w:tr w:rsidR="00FE71E3" w14:paraId="6EC7418D" w14:textId="77777777" w:rsidTr="00CC1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5B86A4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t>Ticket Médio</w:t>
            </w:r>
          </w:p>
        </w:tc>
        <w:tc>
          <w:tcPr>
            <w:tcW w:w="0" w:type="auto"/>
            <w:vAlign w:val="center"/>
          </w:tcPr>
          <w:p w14:paraId="5C48F5F4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DIVIDE(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[Receita Líquida], [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Qtd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Vendas])</w:t>
            </w:r>
          </w:p>
        </w:tc>
        <w:tc>
          <w:tcPr>
            <w:tcW w:w="0" w:type="auto"/>
            <w:vAlign w:val="center"/>
          </w:tcPr>
          <w:p w14:paraId="76106A34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Identifica se o esforço de venda está sendo eficiente.</w:t>
            </w:r>
          </w:p>
        </w:tc>
      </w:tr>
      <w:tr w:rsidR="00FE71E3" w14:paraId="24E2F26F" w14:textId="77777777" w:rsidTr="00CC1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2AB761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lastRenderedPageBreak/>
              <w:t>Ruptura de Meta</w:t>
            </w:r>
          </w:p>
        </w:tc>
        <w:tc>
          <w:tcPr>
            <w:tcW w:w="0" w:type="auto"/>
            <w:vAlign w:val="center"/>
          </w:tcPr>
          <w:p w14:paraId="1AC9F981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IF(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[Meta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Valor]=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0 &amp;&amp; [Receita]&gt;0, 1, 0)</w:t>
            </w:r>
          </w:p>
        </w:tc>
        <w:tc>
          <w:tcPr>
            <w:tcW w:w="0" w:type="auto"/>
            <w:vAlign w:val="center"/>
          </w:tcPr>
          <w:p w14:paraId="517587AE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Análise Forense: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Identifica onde o planejamento falhou (Out/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Nov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2019).</w:t>
            </w:r>
          </w:p>
        </w:tc>
      </w:tr>
      <w:tr w:rsidR="00FE71E3" w14:paraId="5E6EF3A3" w14:textId="77777777" w:rsidTr="00CC1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7B4618" w14:textId="77777777" w:rsidR="00FE71E3" w:rsidRP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" w:eastAsia="Google Sans" w:hAnsi="Google Sans" w:cs="Google Sans"/>
                <w:b w:val="0"/>
                <w:bCs w:val="0"/>
              </w:rPr>
            </w:pPr>
            <w:r w:rsidRPr="00FE71E3">
              <w:rPr>
                <w:rFonts w:ascii="Google Sans" w:eastAsia="Google Sans" w:hAnsi="Google Sans" w:cs="Google Sans"/>
              </w:rPr>
              <w:t xml:space="preserve">Sazonalidade </w:t>
            </w:r>
            <w:proofErr w:type="spellStart"/>
            <w:r w:rsidRPr="00FE71E3">
              <w:rPr>
                <w:rFonts w:ascii="Google Sans" w:eastAsia="Google Sans" w:hAnsi="Google Sans" w:cs="Google Sans"/>
              </w:rPr>
              <w:t>YoY</w:t>
            </w:r>
            <w:proofErr w:type="spellEnd"/>
          </w:p>
        </w:tc>
        <w:tc>
          <w:tcPr>
            <w:tcW w:w="0" w:type="auto"/>
            <w:vAlign w:val="center"/>
          </w:tcPr>
          <w:p w14:paraId="613CE248" w14:textId="7628EF9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CALCULATE([Receita], SAMEPERIODLASTYEAR(</w:t>
            </w:r>
            <w:proofErr w:type="spellStart"/>
            <w:r w:rsidR="00CC12DB" w:rsidRPr="00CC12DB">
              <w:rPr>
                <w:rFonts w:ascii="Google Sans" w:eastAsia="Google Sans" w:hAnsi="Google Sans" w:cs="Google Sans"/>
                <w:color w:val="1F1F1F"/>
              </w:rPr>
              <w:t>d_calendario</w:t>
            </w:r>
            <w:proofErr w:type="spellEnd"/>
            <w:r w:rsidR="00CC12DB" w:rsidRPr="00CC12DB">
              <w:rPr>
                <w:rFonts w:ascii="Google Sans" w:eastAsia="Google Sans" w:hAnsi="Google Sans" w:cs="Google Sans"/>
                <w:color w:val="1F1F1F"/>
              </w:rPr>
              <w:t>[data]</w:t>
            </w:r>
            <w:r>
              <w:rPr>
                <w:rFonts w:ascii="Google Sans" w:eastAsia="Google Sans" w:hAnsi="Google Sans" w:cs="Google Sans"/>
                <w:color w:val="1F1F1F"/>
              </w:rPr>
              <w:t>))</w:t>
            </w:r>
          </w:p>
        </w:tc>
        <w:tc>
          <w:tcPr>
            <w:tcW w:w="0" w:type="auto"/>
            <w:vAlign w:val="center"/>
          </w:tcPr>
          <w:p w14:paraId="77C1BCA5" w14:textId="77777777" w:rsidR="00FE71E3" w:rsidRDefault="00FE71E3" w:rsidP="00FE71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Essencial para prever estoque de antialérgicos e antigripais.</w:t>
            </w:r>
          </w:p>
        </w:tc>
      </w:tr>
    </w:tbl>
    <w:p w14:paraId="4450C3C5" w14:textId="77777777" w:rsidR="00FE71E3" w:rsidRDefault="00FE71E3" w:rsidP="00FE71E3">
      <w:pPr>
        <w:ind w:left="360"/>
        <w:jc w:val="center"/>
      </w:pPr>
    </w:p>
    <w:p w14:paraId="7E9A2F40" w14:textId="77777777" w:rsidR="00FE71E3" w:rsidRDefault="00FE71E3" w:rsidP="005516F5">
      <w:pPr>
        <w:ind w:left="360"/>
      </w:pPr>
    </w:p>
    <w:p w14:paraId="223FFB30" w14:textId="00C267FC" w:rsidR="00D77840" w:rsidRDefault="00EE4004" w:rsidP="00D77840">
      <w:pPr>
        <w:pStyle w:val="Heading1"/>
        <w:numPr>
          <w:ilvl w:val="0"/>
          <w:numId w:val="1"/>
        </w:numPr>
      </w:pPr>
      <w:bookmarkStart w:id="14" w:name="_Toc223544411"/>
      <w:r w:rsidRPr="00EE4004">
        <w:t>OBSERVAÇÕES TÉCNICAS</w:t>
      </w:r>
      <w:bookmarkEnd w:id="14"/>
    </w:p>
    <w:p w14:paraId="015B069F" w14:textId="6BDB2A05" w:rsidR="003D7DAC" w:rsidRDefault="003D7DAC" w:rsidP="003D7DAC">
      <w:pPr>
        <w:pStyle w:val="Heading2"/>
        <w:numPr>
          <w:ilvl w:val="1"/>
          <w:numId w:val="1"/>
        </w:numPr>
      </w:pPr>
      <w:bookmarkStart w:id="15" w:name="_Toc223544412"/>
      <w:r w:rsidRPr="003D7DAC">
        <w:t>O Mistério de Outubro/2019</w:t>
      </w:r>
      <w:bookmarkEnd w:id="15"/>
    </w:p>
    <w:p w14:paraId="1FC6A1F5" w14:textId="3D1BE219" w:rsidR="00D77840" w:rsidRDefault="00D77840" w:rsidP="00D77840">
      <w:pPr>
        <w:spacing w:after="0"/>
        <w:jc w:val="both"/>
      </w:pPr>
      <w:r w:rsidRPr="00D77840">
        <w:t>O modelo foi configurado para tratar a queda súbita de metas em novembro de 2019. Foi aplicada uma lógica de IFERROR e BLANK nas medidas de meta para que o dashboard não apresente erros de cálculo "Infinito" ou "Divisão por Zero" no encerramento da base de dados.</w:t>
      </w:r>
      <w:r w:rsidR="003D7DAC">
        <w:br/>
      </w:r>
      <w:r w:rsidR="003D7DAC" w:rsidRPr="003D7DAC">
        <w:t>A documentação aponta que a queda de metas não foi uma queda de vendas, mas uma falha no carregamento do planejamento orçamentário.</w:t>
      </w:r>
    </w:p>
    <w:p w14:paraId="481FA324" w14:textId="77777777" w:rsidR="003D7DAC" w:rsidRDefault="003D7DAC" w:rsidP="00D77840">
      <w:pPr>
        <w:spacing w:after="0"/>
        <w:jc w:val="both"/>
      </w:pPr>
    </w:p>
    <w:p w14:paraId="11F069A6" w14:textId="7432AAC0" w:rsidR="003D7DAC" w:rsidRDefault="003D7DAC" w:rsidP="003D7DAC">
      <w:pPr>
        <w:pStyle w:val="Heading2"/>
        <w:numPr>
          <w:ilvl w:val="1"/>
          <w:numId w:val="1"/>
        </w:numPr>
      </w:pPr>
      <w:bookmarkStart w:id="16" w:name="_Toc223544413"/>
      <w:r>
        <w:t>Análise de Turnos</w:t>
      </w:r>
      <w:bookmarkEnd w:id="16"/>
    </w:p>
    <w:p w14:paraId="7E6A5B7B" w14:textId="77777777" w:rsidR="003D7DAC" w:rsidRDefault="003D7DAC" w:rsidP="003D7DAC">
      <w:pPr>
        <w:spacing w:after="0"/>
        <w:jc w:val="both"/>
      </w:pPr>
      <w:r w:rsidRPr="003D7DAC">
        <w:t xml:space="preserve">O turno da </w:t>
      </w:r>
      <w:r w:rsidRPr="003D7DAC">
        <w:rPr>
          <w:b/>
          <w:bCs/>
        </w:rPr>
        <w:t>Manhã</w:t>
      </w:r>
      <w:r w:rsidRPr="003D7DAC">
        <w:t xml:space="preserve"> detém o maior volume, mas o turno da </w:t>
      </w:r>
      <w:r w:rsidRPr="003D7DAC">
        <w:rPr>
          <w:b/>
          <w:bCs/>
        </w:rPr>
        <w:t>Noite</w:t>
      </w:r>
      <w:r w:rsidRPr="003D7DAC">
        <w:t xml:space="preserve"> apresenta o maior Ticket Médio.</w:t>
      </w:r>
    </w:p>
    <w:p w14:paraId="4F11C059" w14:textId="1260EA30" w:rsidR="003D7DAC" w:rsidRDefault="003D7DAC" w:rsidP="003D7DAC">
      <w:pPr>
        <w:spacing w:after="0"/>
        <w:jc w:val="both"/>
      </w:pPr>
      <w:r w:rsidRPr="003D7DAC">
        <w:rPr>
          <w:b/>
          <w:bCs/>
          <w:i/>
          <w:iCs/>
        </w:rPr>
        <w:t>Recomendação</w:t>
      </w:r>
      <w:r w:rsidRPr="003D7DAC">
        <w:t>: Focar vendas sugestivas (vitaminas, higiene) no período da manhã para elevar o ticket.</w:t>
      </w:r>
    </w:p>
    <w:p w14:paraId="770CF543" w14:textId="77777777" w:rsidR="003D7DAC" w:rsidRDefault="003D7DAC" w:rsidP="003D7DAC">
      <w:pPr>
        <w:spacing w:after="0"/>
        <w:jc w:val="both"/>
      </w:pPr>
    </w:p>
    <w:p w14:paraId="6BDA0D6D" w14:textId="76963DE1" w:rsidR="003D7DAC" w:rsidRDefault="003D7DAC" w:rsidP="003D7DAC">
      <w:pPr>
        <w:pStyle w:val="Heading2"/>
        <w:numPr>
          <w:ilvl w:val="1"/>
          <w:numId w:val="1"/>
        </w:numPr>
      </w:pPr>
      <w:bookmarkStart w:id="17" w:name="_Toc223544414"/>
      <w:r>
        <w:t>Eficiência de Descontos</w:t>
      </w:r>
      <w:bookmarkEnd w:id="17"/>
    </w:p>
    <w:p w14:paraId="7920415A" w14:textId="4C1053ED" w:rsidR="003D7DAC" w:rsidRDefault="003D7DAC" w:rsidP="00D77840">
      <w:pPr>
        <w:spacing w:after="0"/>
        <w:jc w:val="both"/>
      </w:pPr>
      <w:r>
        <w:t>P</w:t>
      </w:r>
      <w:r w:rsidRPr="003D7DAC">
        <w:t xml:space="preserve">rodutos com margem &lt; 20% estão recebendo descontos excessivos. O dashboard destaca estes itens em </w:t>
      </w:r>
      <w:r w:rsidRPr="003D7DAC">
        <w:rPr>
          <w:b/>
          <w:bCs/>
        </w:rPr>
        <w:t>vermelho</w:t>
      </w:r>
      <w:r w:rsidRPr="003D7DAC">
        <w:t xml:space="preserve"> para revisão imediata da política de descontos.</w:t>
      </w:r>
    </w:p>
    <w:sectPr w:rsidR="003D7DAC">
      <w:headerReference w:type="default" r:id="rId14"/>
      <w:pgSz w:w="12240" w:h="15840"/>
      <w:pgMar w:top="1440" w:right="1440" w:bottom="1440" w:left="1440" w:header="504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2DD9" w14:textId="77777777" w:rsidR="001229DE" w:rsidRDefault="001229DE">
      <w:pPr>
        <w:spacing w:after="0" w:line="240" w:lineRule="auto"/>
      </w:pPr>
      <w:r>
        <w:separator/>
      </w:r>
    </w:p>
  </w:endnote>
  <w:endnote w:type="continuationSeparator" w:id="0">
    <w:p w14:paraId="45DC2AE5" w14:textId="77777777" w:rsidR="001229DE" w:rsidRDefault="0012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85CEF91-FBAF-4AD8-882D-7AE0E1623643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6CE09687-DD40-4D7E-9AE9-930C239C47AA}"/>
    <w:embedBold r:id="rId3" w:fontKey="{C77B9501-0258-496B-B346-46EC85749CFF}"/>
    <w:embedItalic r:id="rId4" w:fontKey="{101C2C9E-4463-4022-9C70-C433040FE829}"/>
    <w:embedBoldItalic r:id="rId5" w:fontKey="{9CF4BF3E-58B2-4EA5-9247-FC783EC8B7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6395E84-F5D6-4DAE-B78F-A76E84B51F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344BAB5-7C39-43C1-BB87-4703D3EBCE8D}"/>
  </w:font>
  <w:font w:name="Google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8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t>xperiun.com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5EFE46BF" wp14:editId="5EFE46C0">
          <wp:simplePos x="0" y="0"/>
          <wp:positionH relativeFrom="column">
            <wp:posOffset>-914396</wp:posOffset>
          </wp:positionH>
          <wp:positionV relativeFrom="paragraph">
            <wp:posOffset>-1279903</wp:posOffset>
          </wp:positionV>
          <wp:extent cx="7775056" cy="1877314"/>
          <wp:effectExtent l="0" t="0" r="0" b="0"/>
          <wp:wrapNone/>
          <wp:docPr id="1238968252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5056" cy="18773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FE46B9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t>contato@xperiun.com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B" w14:textId="041C433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FF0000"/>
      </w:rPr>
    </w:pPr>
    <w:r>
      <w:rPr>
        <w:color w:val="FFFFFF"/>
      </w:rPr>
      <w:t>V</w:t>
    </w:r>
    <w:r w:rsidR="00CF1C28">
      <w:rPr>
        <w:color w:val="FFFFFF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53354" w14:textId="77777777" w:rsidR="001229DE" w:rsidRDefault="001229DE">
      <w:pPr>
        <w:spacing w:after="0" w:line="240" w:lineRule="auto"/>
      </w:pPr>
      <w:r>
        <w:separator/>
      </w:r>
    </w:p>
  </w:footnote>
  <w:footnote w:type="continuationSeparator" w:id="0">
    <w:p w14:paraId="28EB1E38" w14:textId="77777777" w:rsidR="001229DE" w:rsidRDefault="0012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6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b/>
        <w:color w:val="000000"/>
        <w:sz w:val="32"/>
        <w:szCs w:val="32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5EFE46BD" wp14:editId="5EFE46BE">
          <wp:simplePos x="0" y="0"/>
          <wp:positionH relativeFrom="page">
            <wp:posOffset>11684</wp:posOffset>
          </wp:positionH>
          <wp:positionV relativeFrom="page">
            <wp:align>top</wp:align>
          </wp:positionV>
          <wp:extent cx="7772400" cy="1880870"/>
          <wp:effectExtent l="0" t="0" r="0" b="0"/>
          <wp:wrapNone/>
          <wp:docPr id="1238968243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880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000000"/>
        <w:sz w:val="32"/>
        <w:szCs w:val="32"/>
      </w:rPr>
      <w:fldChar w:fldCharType="begin"/>
    </w:r>
    <w:r>
      <w:rPr>
        <w:b/>
        <w:color w:val="000000"/>
        <w:sz w:val="32"/>
        <w:szCs w:val="32"/>
      </w:rPr>
      <w:instrText>PAGE</w:instrText>
    </w:r>
    <w:r>
      <w:rPr>
        <w:b/>
        <w:color w:val="000000"/>
        <w:sz w:val="32"/>
        <w:szCs w:val="32"/>
      </w:rPr>
      <w:fldChar w:fldCharType="separate"/>
    </w:r>
    <w:r>
      <w:rPr>
        <w:b/>
        <w:color w:val="000000"/>
        <w:sz w:val="32"/>
        <w:szCs w:val="32"/>
      </w:rPr>
      <w:fldChar w:fldCharType="end"/>
    </w:r>
  </w:p>
  <w:p w14:paraId="5EFE46B7" w14:textId="77777777" w:rsidR="00B65210" w:rsidRDefault="00B652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A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EFE46C1" wp14:editId="5EFE46C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7917" cy="11002461"/>
          <wp:effectExtent l="0" t="0" r="0" b="0"/>
          <wp:wrapNone/>
          <wp:docPr id="1238968244" name="image2.png" descr="A blue and purple background with a yellow x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ue and purple background with a yellow x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917" cy="110024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46BC" w14:textId="77777777" w:rsidR="00B652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FE46C3" wp14:editId="5EFE46C4">
          <wp:extent cx="1391008" cy="354192"/>
          <wp:effectExtent l="0" t="0" r="0" b="0"/>
          <wp:docPr id="1238968251" name="image9.png" descr="A purple and black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purple and black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008" cy="3541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EA4"/>
    <w:multiLevelType w:val="multilevel"/>
    <w:tmpl w:val="694C1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2506F"/>
    <w:multiLevelType w:val="hybridMultilevel"/>
    <w:tmpl w:val="F4C82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7A87"/>
    <w:multiLevelType w:val="hybridMultilevel"/>
    <w:tmpl w:val="D5C69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7FA2"/>
    <w:multiLevelType w:val="multilevel"/>
    <w:tmpl w:val="8B4A2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1C73D8"/>
    <w:multiLevelType w:val="multilevel"/>
    <w:tmpl w:val="DC38D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15440F"/>
    <w:multiLevelType w:val="hybridMultilevel"/>
    <w:tmpl w:val="6BF88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F795E"/>
    <w:multiLevelType w:val="multilevel"/>
    <w:tmpl w:val="D28CB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B446FFC"/>
    <w:multiLevelType w:val="multilevel"/>
    <w:tmpl w:val="B4000F9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D406DE"/>
    <w:multiLevelType w:val="multilevel"/>
    <w:tmpl w:val="39EC9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1E6F4B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AF2D62"/>
    <w:multiLevelType w:val="multilevel"/>
    <w:tmpl w:val="A6E64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284519"/>
    <w:multiLevelType w:val="multilevel"/>
    <w:tmpl w:val="381E2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B86034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E250669"/>
    <w:multiLevelType w:val="multilevel"/>
    <w:tmpl w:val="16D662A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302D8C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F2C5EFA"/>
    <w:multiLevelType w:val="multilevel"/>
    <w:tmpl w:val="BD781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32E1FE2"/>
    <w:multiLevelType w:val="multilevel"/>
    <w:tmpl w:val="B1AC84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3C70530"/>
    <w:multiLevelType w:val="multilevel"/>
    <w:tmpl w:val="67080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F87FC3"/>
    <w:multiLevelType w:val="multilevel"/>
    <w:tmpl w:val="0A84C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830D4E"/>
    <w:multiLevelType w:val="multilevel"/>
    <w:tmpl w:val="1750D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09639201">
    <w:abstractNumId w:val="12"/>
  </w:num>
  <w:num w:numId="2" w16cid:durableId="417603277">
    <w:abstractNumId w:val="3"/>
  </w:num>
  <w:num w:numId="3" w16cid:durableId="144974109">
    <w:abstractNumId w:val="8"/>
  </w:num>
  <w:num w:numId="4" w16cid:durableId="334722188">
    <w:abstractNumId w:val="4"/>
  </w:num>
  <w:num w:numId="5" w16cid:durableId="2028171150">
    <w:abstractNumId w:val="7"/>
  </w:num>
  <w:num w:numId="6" w16cid:durableId="369231710">
    <w:abstractNumId w:val="16"/>
  </w:num>
  <w:num w:numId="7" w16cid:durableId="451216069">
    <w:abstractNumId w:val="19"/>
  </w:num>
  <w:num w:numId="8" w16cid:durableId="812793915">
    <w:abstractNumId w:val="15"/>
  </w:num>
  <w:num w:numId="9" w16cid:durableId="1881552664">
    <w:abstractNumId w:val="13"/>
  </w:num>
  <w:num w:numId="10" w16cid:durableId="1147404549">
    <w:abstractNumId w:val="6"/>
  </w:num>
  <w:num w:numId="11" w16cid:durableId="1510633070">
    <w:abstractNumId w:val="17"/>
  </w:num>
  <w:num w:numId="12" w16cid:durableId="1489320513">
    <w:abstractNumId w:val="11"/>
  </w:num>
  <w:num w:numId="13" w16cid:durableId="1267494611">
    <w:abstractNumId w:val="10"/>
  </w:num>
  <w:num w:numId="14" w16cid:durableId="144511703">
    <w:abstractNumId w:val="0"/>
  </w:num>
  <w:num w:numId="15" w16cid:durableId="1079401921">
    <w:abstractNumId w:val="2"/>
  </w:num>
  <w:num w:numId="16" w16cid:durableId="733167407">
    <w:abstractNumId w:val="18"/>
  </w:num>
  <w:num w:numId="17" w16cid:durableId="1816871197">
    <w:abstractNumId w:val="5"/>
  </w:num>
  <w:num w:numId="18" w16cid:durableId="1626740997">
    <w:abstractNumId w:val="1"/>
  </w:num>
  <w:num w:numId="19" w16cid:durableId="1865904831">
    <w:abstractNumId w:val="9"/>
  </w:num>
  <w:num w:numId="20" w16cid:durableId="934290811">
    <w:abstractNumId w:val="7"/>
  </w:num>
  <w:num w:numId="21" w16cid:durableId="1815024516">
    <w:abstractNumId w:val="7"/>
  </w:num>
  <w:num w:numId="22" w16cid:durableId="2094085122">
    <w:abstractNumId w:val="14"/>
  </w:num>
  <w:num w:numId="23" w16cid:durableId="47387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10"/>
    <w:rsid w:val="0000645E"/>
    <w:rsid w:val="00042B41"/>
    <w:rsid w:val="00070CEC"/>
    <w:rsid w:val="00073E3B"/>
    <w:rsid w:val="00096457"/>
    <w:rsid w:val="00116493"/>
    <w:rsid w:val="001229DE"/>
    <w:rsid w:val="001D610C"/>
    <w:rsid w:val="001F20F9"/>
    <w:rsid w:val="00205487"/>
    <w:rsid w:val="002074C5"/>
    <w:rsid w:val="00266953"/>
    <w:rsid w:val="00271030"/>
    <w:rsid w:val="00274958"/>
    <w:rsid w:val="002B20C7"/>
    <w:rsid w:val="00305C1A"/>
    <w:rsid w:val="00311447"/>
    <w:rsid w:val="00316442"/>
    <w:rsid w:val="00321CE7"/>
    <w:rsid w:val="003400D3"/>
    <w:rsid w:val="00341166"/>
    <w:rsid w:val="00384EA9"/>
    <w:rsid w:val="003A272F"/>
    <w:rsid w:val="003B7C9F"/>
    <w:rsid w:val="003C4A1C"/>
    <w:rsid w:val="003D7911"/>
    <w:rsid w:val="003D7DAC"/>
    <w:rsid w:val="003F282D"/>
    <w:rsid w:val="003F406F"/>
    <w:rsid w:val="004123E4"/>
    <w:rsid w:val="00416314"/>
    <w:rsid w:val="00417B66"/>
    <w:rsid w:val="00454AF4"/>
    <w:rsid w:val="004741F4"/>
    <w:rsid w:val="004867FC"/>
    <w:rsid w:val="004B2927"/>
    <w:rsid w:val="004D1F93"/>
    <w:rsid w:val="005013D6"/>
    <w:rsid w:val="005516F5"/>
    <w:rsid w:val="0056525D"/>
    <w:rsid w:val="005820EE"/>
    <w:rsid w:val="00584FC0"/>
    <w:rsid w:val="005F0BB3"/>
    <w:rsid w:val="0060476E"/>
    <w:rsid w:val="00626B7E"/>
    <w:rsid w:val="006276B6"/>
    <w:rsid w:val="006323C8"/>
    <w:rsid w:val="00677562"/>
    <w:rsid w:val="006A5A82"/>
    <w:rsid w:val="006B0257"/>
    <w:rsid w:val="006B0E17"/>
    <w:rsid w:val="006B675A"/>
    <w:rsid w:val="006C7BE7"/>
    <w:rsid w:val="006E2898"/>
    <w:rsid w:val="00703DEF"/>
    <w:rsid w:val="00711248"/>
    <w:rsid w:val="00733AC8"/>
    <w:rsid w:val="00737849"/>
    <w:rsid w:val="00754168"/>
    <w:rsid w:val="0075712D"/>
    <w:rsid w:val="00773715"/>
    <w:rsid w:val="00776253"/>
    <w:rsid w:val="00792DEB"/>
    <w:rsid w:val="007A20A5"/>
    <w:rsid w:val="007B0E01"/>
    <w:rsid w:val="008119E4"/>
    <w:rsid w:val="00877CF4"/>
    <w:rsid w:val="00885BFD"/>
    <w:rsid w:val="00896A20"/>
    <w:rsid w:val="0090780A"/>
    <w:rsid w:val="0094345F"/>
    <w:rsid w:val="009A06DE"/>
    <w:rsid w:val="009B2F7C"/>
    <w:rsid w:val="009D292F"/>
    <w:rsid w:val="00A002A9"/>
    <w:rsid w:val="00A06F56"/>
    <w:rsid w:val="00A217B3"/>
    <w:rsid w:val="00A709F1"/>
    <w:rsid w:val="00A81EE9"/>
    <w:rsid w:val="00AA0688"/>
    <w:rsid w:val="00AA27DB"/>
    <w:rsid w:val="00AB3BED"/>
    <w:rsid w:val="00AC2E5F"/>
    <w:rsid w:val="00AF025F"/>
    <w:rsid w:val="00AF32F3"/>
    <w:rsid w:val="00B14C69"/>
    <w:rsid w:val="00B172DE"/>
    <w:rsid w:val="00B21E56"/>
    <w:rsid w:val="00B309CA"/>
    <w:rsid w:val="00B45A40"/>
    <w:rsid w:val="00B624F9"/>
    <w:rsid w:val="00B65210"/>
    <w:rsid w:val="00B707F8"/>
    <w:rsid w:val="00B712B5"/>
    <w:rsid w:val="00BC5B49"/>
    <w:rsid w:val="00BE2EE6"/>
    <w:rsid w:val="00C1739F"/>
    <w:rsid w:val="00C40BCD"/>
    <w:rsid w:val="00C4609E"/>
    <w:rsid w:val="00CB69E0"/>
    <w:rsid w:val="00CC12DB"/>
    <w:rsid w:val="00CC374E"/>
    <w:rsid w:val="00CF1C28"/>
    <w:rsid w:val="00D01DAC"/>
    <w:rsid w:val="00D20CC2"/>
    <w:rsid w:val="00D27212"/>
    <w:rsid w:val="00D35352"/>
    <w:rsid w:val="00D35CA4"/>
    <w:rsid w:val="00D3614E"/>
    <w:rsid w:val="00D562DA"/>
    <w:rsid w:val="00D6407A"/>
    <w:rsid w:val="00D77840"/>
    <w:rsid w:val="00D86795"/>
    <w:rsid w:val="00DA6CA1"/>
    <w:rsid w:val="00DC209C"/>
    <w:rsid w:val="00DC26A5"/>
    <w:rsid w:val="00DC40D0"/>
    <w:rsid w:val="00E04495"/>
    <w:rsid w:val="00E06492"/>
    <w:rsid w:val="00E125CA"/>
    <w:rsid w:val="00E92377"/>
    <w:rsid w:val="00EE2533"/>
    <w:rsid w:val="00EE4004"/>
    <w:rsid w:val="00EF4C09"/>
    <w:rsid w:val="00F173C6"/>
    <w:rsid w:val="00F5411C"/>
    <w:rsid w:val="00F652DA"/>
    <w:rsid w:val="00F920F7"/>
    <w:rsid w:val="00FA1836"/>
    <w:rsid w:val="00FC2725"/>
    <w:rsid w:val="00FC3702"/>
    <w:rsid w:val="00FE0574"/>
    <w:rsid w:val="00FE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E4564"/>
  <w15:docId w15:val="{9C358195-9E6E-4641-A515-BCD5CA18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3E4"/>
  </w:style>
  <w:style w:type="paragraph" w:styleId="Heading1">
    <w:name w:val="heading 1"/>
    <w:basedOn w:val="Normal"/>
    <w:next w:val="Normal"/>
    <w:link w:val="Heading1Char"/>
    <w:uiPriority w:val="9"/>
    <w:qFormat/>
    <w:rsid w:val="00D34DAA"/>
    <w:pPr>
      <w:keepNext/>
      <w:keepLines/>
      <w:numPr>
        <w:numId w:val="5"/>
      </w:numPr>
      <w:spacing w:before="240"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DC9"/>
    <w:pPr>
      <w:keepNext/>
      <w:keepLines/>
      <w:numPr>
        <w:ilvl w:val="1"/>
        <w:numId w:val="5"/>
      </w:numPr>
      <w:spacing w:before="280" w:after="24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color w:val="5A5A5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61F7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F0DC9"/>
    <w:rPr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0B068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B068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4D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10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0C2"/>
  </w:style>
  <w:style w:type="paragraph" w:styleId="Footer">
    <w:name w:val="footer"/>
    <w:basedOn w:val="Normal"/>
    <w:link w:val="FooterChar"/>
    <w:uiPriority w:val="99"/>
    <w:unhideWhenUsed/>
    <w:rsid w:val="00FF10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0C2"/>
  </w:style>
  <w:style w:type="character" w:styleId="UnresolvedMention">
    <w:name w:val="Unresolved Mention"/>
    <w:basedOn w:val="DefaultParagraphFont"/>
    <w:uiPriority w:val="99"/>
    <w:semiHidden/>
    <w:unhideWhenUsed/>
    <w:rsid w:val="00407EF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23DD"/>
    <w:rPr>
      <w:b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16767F"/>
    <w:pPr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676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767F"/>
    <w:pPr>
      <w:spacing w:after="100"/>
      <w:ind w:left="200"/>
    </w:pPr>
  </w:style>
  <w:style w:type="table" w:styleId="TableGrid">
    <w:name w:val="Table Grid"/>
    <w:basedOn w:val="TableNormal"/>
    <w:uiPriority w:val="39"/>
    <w:rsid w:val="00167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F0DC9"/>
    <w:rPr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C9"/>
    <w:rPr>
      <w:rFonts w:ascii="Calibri" w:eastAsia="Calibri" w:hAnsi="Calibri" w:cs="Calibri"/>
      <w:color w:val="5A5A5A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36BA9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B60731"/>
    <w:rPr>
      <w:rFonts w:ascii="Times New Roman" w:hAnsi="Times New Roman" w:cs="Times New Roman"/>
      <w:sz w:val="24"/>
      <w:szCs w:val="24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92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20F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920F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2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20F7"/>
    <w:rPr>
      <w:b/>
      <w:bCs/>
    </w:rPr>
  </w:style>
  <w:style w:type="table" w:styleId="GridTable5Dark-Accent4">
    <w:name w:val="Grid Table 5 Dark Accent 4"/>
    <w:basedOn w:val="TableNormal"/>
    <w:uiPriority w:val="50"/>
    <w:rsid w:val="00FE71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3kPl5Biqykqo98B9fhCjmo5ctA==">CgMxLjAyDmguNml6bnlwYXlvdDVhMg5oLjQxM2d3ZmRoNzJ3cTIOaC4yaDRsdm92Nm45cmYyDmgucjVkbzVkdmdzOG5kMg5oLm1uYm5zbnY5dDZsMTIOaC5kc3Z2YWhraHM5anUyDmguMTA0MWVpcXV4YmoxMg5oLnk5OXdnc2RrbTF4bzIOaC42dHJ4aHA3ZWgxMjEyDmguZXd1bTY0bzl5OHdjMg5oLmx3NTJjcGxxb3VxcjIOaC5lZHZvb2Y5aHYyZzUyDmgudmhwbGs3b3JwOW1oMg5oLjNoMWtxejh2c3RsYzIOaC5qeXJ4ZmNlZmVzcGUyDmguZHF3MGx5eGloN3MzMg5oLjd2anI1cHY2b2NldDIOaC5ucmtrODIyZ2FsMGMyDmgub3pxeWZtdXg5dHZ2Mg5oLnU1YXdmb3F3eXo1MzIOaC5oYnRvdzlha2M1NWMyDmguZm93MmU1dnMxenQ3Mg5oLmQxOTV3cnBvem1saDIOaC5ubnp5aWFxcnZyMzMyDmgub2Jic3ZtZGZjZzZuMg5oLjNwejhlZHI0ZmxndzIOaC55anVxb2tkdnJza2wyDmgubXplbXBncGp3M3MyMg1oLnRoMHZ5NDNsNHdzMg5oLjkydTJpYTF0enFvNjIOaC5yOWdhbnUzYmpuZ2gyDmguZDNrbnFmYzN6aTh0Mg5oLjJmYTUxYTFzNXg2dTIOaC5rcmU0NXVldjdwY2wyDmgub3N0bDZ2ZDAzeDFrMg5oLmFsNGs0ZnY1bHhmNTgAciExLXRLUkZzSWNHcGV4Qi1PNW1iQTlQVXJ1MHNzTW5GUW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C1F40B-9B0D-4BA9-A692-F995E20D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8</Pages>
  <Words>1280</Words>
  <Characters>7439</Characters>
  <Application>Microsoft Office Word</Application>
  <DocSecurity>0</DocSecurity>
  <Lines>256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Sayuri Valente Arimori</dc:creator>
  <cp:lastModifiedBy>ROBERIO PINTO SOUZA</cp:lastModifiedBy>
  <cp:revision>113</cp:revision>
  <dcterms:created xsi:type="dcterms:W3CDTF">2024-10-08T21:28:00Z</dcterms:created>
  <dcterms:modified xsi:type="dcterms:W3CDTF">2026-03-04T22:23:00Z</dcterms:modified>
</cp:coreProperties>
</file>