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702�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�ͦۧ</w:t>
      </w:r>
      <w:r w:rsidDel="00000000" w:rsidR="00000000" w:rsidRPr="00000000">
        <w:rPr>
          <w:rtl w:val="1"/>
        </w:rPr>
        <w:t xml:space="preserve">ڤ</w:t>
      </w:r>
      <w:r w:rsidDel="00000000" w:rsidR="00000000" w:rsidRPr="00000000">
        <w:rPr>
          <w:rtl w:val="0"/>
        </w:rPr>
        <w:t xml:space="preserve">���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31��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32��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33��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34��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35��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36��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37��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38��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39��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40��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41��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42��</w:t>
            </w:r>
          </w:p>
        </w:tc>
        <w:tc>
          <w:tcPr>
            <w:vMerge w:val="restart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30.0" w:type="dxa"/>
              <w:left w:w="30.0" w:type="dxa"/>
              <w:bottom w:w="30.0" w:type="dxa"/>
              <w:right w:w="3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