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Analysis through Queries - Employees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in depth review of this database and come up with 5 important queries you can run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queries cannot be just simple selects that does not give us any insight into the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should provide valuable information about employees, the organization's salary structures and so on (important in making different decisions about the organization)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Queries: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Get all employees in the sales department: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select employees.first_name as "First Name", dept_emp.dept_no as "Dep. No.", departments.dept_name as "Department"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from employees join dept_emp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employees.emp_no=dept_emp.emp_no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departments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departments.dept_no=dept_emp.dept_no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where departments.dept_name = 'Sales';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To ensure that we are following laws regarding child labor, we must check the hours for all minor/underage employees. Get all employees who are under 18 years of age so we can contact them: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select * from employees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where employees.birth_date &lt; 10-19-2004;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Department manager w/ employee number 111784 has just quit on the spot - we must notify all employees under this manager. Find all employees who are under this manager to organize a meeting: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select employees.emp_no as ‘Employee No.’, dept_emp.dept_no as ‘Department’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from employees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dept_emp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employees.emp_no=dept_emp.emp_no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dept_manager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dept_manager.dept_no=dept_emp.dept_no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where dept_manager.emp_no=111784;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Our company wants to celebrate the anniversary of employees who have worked for 10 years (since 2012) by offering them a raise and a card that says “Thank you [First Name] [Last Name] for your work with us since [hire date]!”. Find all employees who celebrate their 10 year anniversary this year.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select employees.first_name as ‘First Name’, employees.last_name as ‘Last Name’, employees.hire_date as ‘Hire Date’, salaries.salary as ‘Salary’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from employees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salaries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employees.emp_no=salaries.emp_no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where employees.hire_date &lt; 2012-10-18;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  <w:rtl w:val="0"/>
        </w:rPr>
        <w:t xml:space="preserve">-- there aren't employees who match this criteria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  <w:rtl w:val="0"/>
        </w:rPr>
        <w:t xml:space="preserve">-- so I tried switching the &lt; sign; this returns employees, but some have changed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  <w:rtl w:val="0"/>
        </w:rPr>
        <w:t xml:space="preserve">-- salaries throughout the years so it returns every entry for the salary change,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  <w:rtl w:val="0"/>
        </w:rPr>
        <w:t xml:space="preserve">-- creating duplicates.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2125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Company success has allowed us to offer raises in order to raise the minimum salary in response to inflation. Check all departments and get employees whose salary lies below $50,000: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select employees.emp_no as ‘Employee Num’, departments.dept_name as ‘Department’, salaries.salary as ‘Salary’ 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from employees 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dept_emp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employees.emp_no=dept_emp.emp_no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department 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dept_emp.dept_no=departments.dept_no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join salaries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on employees.emp_no=salaries.emp_no;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-- this has the same problem as the issue above -&gt; duplicate entries due to salary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  <w:rtl w:val="0"/>
        </w:rPr>
        <w:t xml:space="preserve">-- changes over time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