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920F" w14:textId="77777777" w:rsidR="002366A1" w:rsidRDefault="00000000">
      <w:pPr>
        <w:pStyle w:val="Title"/>
      </w:pPr>
      <w:r>
        <w:t>Tourism and Human Capital: Descriptive Statistics</w:t>
      </w:r>
    </w:p>
    <w:p w14:paraId="0E3C4695" w14:textId="77777777" w:rsidR="002366A1" w:rsidRDefault="00000000">
      <w:pPr>
        <w:pStyle w:val="Subtitle"/>
      </w:pPr>
      <w:r>
        <w:t>Paper 3 — Jamaica Survey of Living Conditions</w:t>
      </w:r>
    </w:p>
    <w:p w14:paraId="396C82A5" w14:textId="77777777" w:rsidR="002366A1" w:rsidRDefault="00000000">
      <w:pPr>
        <w:pStyle w:val="Date"/>
      </w:pPr>
      <w:r>
        <w:t>2026-04-22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00583781"/>
        <w:docPartObj>
          <w:docPartGallery w:val="Table of Contents"/>
          <w:docPartUnique/>
        </w:docPartObj>
      </w:sdtPr>
      <w:sdtContent>
        <w:p w14:paraId="12DCB67B" w14:textId="77777777" w:rsidR="002366A1" w:rsidRDefault="00000000">
          <w:pPr>
            <w:pStyle w:val="TOCHeading"/>
          </w:pPr>
          <w:r>
            <w:t>Table of Contents</w:t>
          </w:r>
        </w:p>
        <w:p w14:paraId="38514B8D" w14:textId="77777777" w:rsidR="00ED6BA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9121650" w:history="1">
            <w:r w:rsidR="00ED6BA0" w:rsidRPr="00374362">
              <w:rPr>
                <w:rStyle w:val="Hyperlink"/>
                <w:noProof/>
              </w:rPr>
              <w:t>1. Sample Overview</w:t>
            </w:r>
            <w:r w:rsidR="00ED6BA0">
              <w:rPr>
                <w:noProof/>
                <w:webHidden/>
              </w:rPr>
              <w:tab/>
            </w:r>
            <w:r w:rsidR="00ED6BA0">
              <w:rPr>
                <w:noProof/>
                <w:webHidden/>
              </w:rPr>
              <w:fldChar w:fldCharType="begin"/>
            </w:r>
            <w:r w:rsidR="00ED6BA0">
              <w:rPr>
                <w:noProof/>
                <w:webHidden/>
              </w:rPr>
              <w:instrText xml:space="preserve"> PAGEREF _Toc229121650 \h </w:instrText>
            </w:r>
            <w:r w:rsidR="00ED6BA0">
              <w:rPr>
                <w:noProof/>
                <w:webHidden/>
              </w:rPr>
            </w:r>
            <w:r w:rsidR="00ED6BA0">
              <w:rPr>
                <w:noProof/>
                <w:webHidden/>
              </w:rPr>
              <w:fldChar w:fldCharType="separate"/>
            </w:r>
            <w:r w:rsidR="00ED6BA0">
              <w:rPr>
                <w:noProof/>
                <w:webHidden/>
              </w:rPr>
              <w:t>1</w:t>
            </w:r>
            <w:r w:rsidR="00ED6BA0">
              <w:rPr>
                <w:noProof/>
                <w:webHidden/>
              </w:rPr>
              <w:fldChar w:fldCharType="end"/>
            </w:r>
          </w:hyperlink>
        </w:p>
        <w:p w14:paraId="21CC22E9" w14:textId="77777777" w:rsidR="00ED6BA0" w:rsidRDefault="00ED6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121651" w:history="1">
            <w:r w:rsidRPr="00374362">
              <w:rPr>
                <w:rStyle w:val="Hyperlink"/>
                <w:noProof/>
              </w:rPr>
              <w:t>2. Summary Statistics — School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41173" w14:textId="77777777" w:rsidR="00ED6BA0" w:rsidRDefault="00ED6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121652" w:history="1">
            <w:r w:rsidRPr="00374362">
              <w:rPr>
                <w:rStyle w:val="Hyperlink"/>
                <w:noProof/>
              </w:rPr>
              <w:t>3. Summary Statistics — Tourism Exposure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E2339" w14:textId="77777777" w:rsidR="00ED6BA0" w:rsidRDefault="00ED6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121653" w:history="1">
            <w:r w:rsidRPr="00374362">
              <w:rPr>
                <w:rStyle w:val="Hyperlink"/>
                <w:noProof/>
              </w:rPr>
              <w:t>4. Enrollment and Attendance Distributions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A0F42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54" w:history="1">
            <w:r w:rsidRPr="00374362">
              <w:rPr>
                <w:rStyle w:val="Hyperlink"/>
                <w:noProof/>
              </w:rPr>
              <w:t>4a. Enrollment Rate by 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830BE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55" w:history="1">
            <w:r w:rsidRPr="00374362">
              <w:rPr>
                <w:rStyle w:val="Hyperlink"/>
                <w:noProof/>
              </w:rPr>
              <w:t>4b. Days Sent to School per Month (Enrolled Children)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2B3BA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56" w:history="1">
            <w:r w:rsidRPr="00374362">
              <w:rPr>
                <w:rStyle w:val="Hyperlink"/>
                <w:noProof/>
              </w:rPr>
              <w:t>4c. Monthly Absence Rates by Reason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5C415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57" w:history="1">
            <w:r w:rsidRPr="00374362">
              <w:rPr>
                <w:rStyle w:val="Hyperlink"/>
                <w:noProof/>
              </w:rPr>
              <w:t>4d. Annual Kept-From-School Rates by Reason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0277B" w14:textId="77777777" w:rsidR="00ED6BA0" w:rsidRDefault="00ED6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121658" w:history="1">
            <w:r w:rsidRPr="00374362">
              <w:rPr>
                <w:rStyle w:val="Hyperlink"/>
                <w:noProof/>
              </w:rPr>
              <w:t>5. Tourism Exposure over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68F5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59" w:history="1">
            <w:r w:rsidRPr="00374362">
              <w:rPr>
                <w:rStyle w:val="Hyperlink"/>
                <w:noProof/>
              </w:rPr>
              <w:t>5a. Mean Tourism Expenditure by Year (Across Development Areas)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25F96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60" w:history="1">
            <w:r w:rsidRPr="00374362">
              <w:rPr>
                <w:rStyle w:val="Hyperlink"/>
                <w:noProof/>
              </w:rPr>
              <w:t>5b. Distribution of Tourism Expenditure (Logged)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9DC81" w14:textId="77777777" w:rsidR="00ED6BA0" w:rsidRDefault="00ED6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121661" w:history="1">
            <w:r w:rsidRPr="00374362">
              <w:rPr>
                <w:rStyle w:val="Hyperlink"/>
                <w:noProof/>
              </w:rPr>
              <w:t>6. Correlation: Tourism Expenditure vs School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D00A0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62" w:history="1">
            <w:r w:rsidRPr="00374362">
              <w:rPr>
                <w:rStyle w:val="Hyperlink"/>
                <w:noProof/>
              </w:rPr>
              <w:t>6a. Tourism and Enrollment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DEA12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63" w:history="1">
            <w:r w:rsidRPr="00374362">
              <w:rPr>
                <w:rStyle w:val="Hyperlink"/>
                <w:noProof/>
              </w:rPr>
              <w:t>6b. Tourism and Monthly Attendance (Days Sent, Days Absent)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97667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64" w:history="1">
            <w:r w:rsidRPr="00374362">
              <w:rPr>
                <w:rStyle w:val="Hyperlink"/>
                <w:noProof/>
              </w:rPr>
              <w:t>6c. Tourism and Monthly Absence by Reason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01A4C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65" w:history="1">
            <w:r w:rsidRPr="00374362">
              <w:rPr>
                <w:rStyle w:val="Hyperlink"/>
                <w:noProof/>
              </w:rPr>
              <w:t>6d. Tourism and Annual Kept-From-School by Reason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DA27D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66" w:history="1">
            <w:r w:rsidRPr="00374362">
              <w:rPr>
                <w:rStyle w:val="Hyperlink"/>
                <w:noProof/>
              </w:rPr>
              <w:t>6e. Tourism and Grade Attainment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56D2" w14:textId="77777777" w:rsidR="00ED6BA0" w:rsidRDefault="00ED6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121667" w:history="1">
            <w:r w:rsidRPr="00374362">
              <w:rPr>
                <w:rStyle w:val="Hyperlink"/>
                <w:noProof/>
              </w:rPr>
              <w:t>6f. Tourism and School Expenditure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2A616" w14:textId="77777777" w:rsidR="00ED6BA0" w:rsidRDefault="00ED6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121668" w:history="1">
            <w:r w:rsidRPr="00374362">
              <w:rPr>
                <w:rStyle w:val="Hyperlink"/>
                <w:noProof/>
              </w:rPr>
              <w:t>7. Correlation: Bartik IV vs School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A4DC4" w14:textId="77777777" w:rsidR="00ED6BA0" w:rsidRDefault="00ED6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121669" w:history="1">
            <w:r w:rsidRPr="00374362">
              <w:rPr>
                <w:rStyle w:val="Hyperlink"/>
                <w:noProof/>
              </w:rPr>
              <w:t>8. Enrollment by Age and 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45C0" w14:textId="77777777" w:rsidR="002366A1" w:rsidRDefault="00000000">
          <w:r>
            <w:fldChar w:fldCharType="end"/>
          </w:r>
        </w:p>
      </w:sdtContent>
    </w:sdt>
    <w:p w14:paraId="369E9FA8" w14:textId="77777777" w:rsidR="002366A1" w:rsidRDefault="00000000">
      <w:r>
        <w:pict w14:anchorId="6D530E9F">
          <v:rect id="_x0000_i1025" style="width:0;height:1.5pt" o:hralign="center" o:hrstd="t" o:hr="t"/>
        </w:pict>
      </w:r>
    </w:p>
    <w:p w14:paraId="7E5FBFC0" w14:textId="77777777" w:rsidR="002366A1" w:rsidRDefault="00000000">
      <w:pPr>
        <w:pStyle w:val="Heading1"/>
      </w:pPr>
      <w:bookmarkStart w:id="0" w:name="sample-overview"/>
      <w:bookmarkStart w:id="1" w:name="_Toc229121650"/>
      <w:r>
        <w:t>1. Sample Overview</w:t>
      </w:r>
      <w:bookmarkEnd w:id="1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298"/>
        <w:gridCol w:w="5062"/>
      </w:tblGrid>
      <w:tr w:rsidR="002366A1" w14:paraId="3D53F974" w14:textId="77777777">
        <w:tc>
          <w:tcPr>
            <w:tcW w:w="3636" w:type="dxa"/>
          </w:tcPr>
          <w:p w14:paraId="3A4C3325" w14:textId="77777777" w:rsidR="002366A1" w:rsidRDefault="00000000">
            <w:pPr>
              <w:pStyle w:val="Compact"/>
            </w:pPr>
            <w:r>
              <w:t>Total person-year observations</w:t>
            </w:r>
          </w:p>
        </w:tc>
        <w:tc>
          <w:tcPr>
            <w:tcW w:w="4283" w:type="dxa"/>
          </w:tcPr>
          <w:p w14:paraId="1852D8CD" w14:textId="77777777" w:rsidR="002366A1" w:rsidRDefault="00000000">
            <w:pPr>
              <w:pStyle w:val="Compact"/>
              <w:jc w:val="right"/>
            </w:pPr>
            <w:r>
              <w:t>114,786</w:t>
            </w:r>
          </w:p>
        </w:tc>
      </w:tr>
      <w:tr w:rsidR="002366A1" w14:paraId="0ABD718B" w14:textId="77777777">
        <w:tc>
          <w:tcPr>
            <w:tcW w:w="3636" w:type="dxa"/>
          </w:tcPr>
          <w:p w14:paraId="5995ADD5" w14:textId="77777777" w:rsidR="002366A1" w:rsidRDefault="00000000">
            <w:pPr>
              <w:pStyle w:val="Compact"/>
            </w:pPr>
            <w:r>
              <w:lastRenderedPageBreak/>
              <w:t>School-age children (5–19), regression years</w:t>
            </w:r>
          </w:p>
        </w:tc>
        <w:tc>
          <w:tcPr>
            <w:tcW w:w="4283" w:type="dxa"/>
          </w:tcPr>
          <w:p w14:paraId="5E3AA449" w14:textId="77777777" w:rsidR="002366A1" w:rsidRDefault="00000000">
            <w:pPr>
              <w:pStyle w:val="Compact"/>
              <w:jc w:val="right"/>
            </w:pPr>
            <w:r>
              <w:t>18,495</w:t>
            </w:r>
          </w:p>
        </w:tc>
      </w:tr>
      <w:tr w:rsidR="002366A1" w14:paraId="5FBC274E" w14:textId="77777777">
        <w:tc>
          <w:tcPr>
            <w:tcW w:w="3636" w:type="dxa"/>
          </w:tcPr>
          <w:p w14:paraId="20B99FFD" w14:textId="77777777" w:rsidR="002366A1" w:rsidRDefault="00000000">
            <w:pPr>
              <w:pStyle w:val="Compact"/>
            </w:pPr>
            <w:r>
              <w:t>of which: enrolled in school</w:t>
            </w:r>
          </w:p>
        </w:tc>
        <w:tc>
          <w:tcPr>
            <w:tcW w:w="4283" w:type="dxa"/>
          </w:tcPr>
          <w:p w14:paraId="0C3B731F" w14:textId="77777777" w:rsidR="002366A1" w:rsidRDefault="00000000">
            <w:pPr>
              <w:pStyle w:val="Compact"/>
              <w:jc w:val="right"/>
            </w:pPr>
            <w:r>
              <w:t>16,260</w:t>
            </w:r>
          </w:p>
        </w:tc>
      </w:tr>
      <w:tr w:rsidR="002366A1" w14:paraId="7F8826C4" w14:textId="77777777">
        <w:tc>
          <w:tcPr>
            <w:tcW w:w="3636" w:type="dxa"/>
          </w:tcPr>
          <w:p w14:paraId="503CBA45" w14:textId="77777777" w:rsidR="002366A1" w:rsidRDefault="00000000">
            <w:pPr>
              <w:pStyle w:val="Compact"/>
            </w:pPr>
            <w:r>
              <w:t>of which: not enrolled</w:t>
            </w:r>
          </w:p>
        </w:tc>
        <w:tc>
          <w:tcPr>
            <w:tcW w:w="4283" w:type="dxa"/>
          </w:tcPr>
          <w:p w14:paraId="44C2C83A" w14:textId="77777777" w:rsidR="002366A1" w:rsidRDefault="00000000">
            <w:pPr>
              <w:pStyle w:val="Compact"/>
              <w:jc w:val="right"/>
            </w:pPr>
            <w:r>
              <w:t>2,235</w:t>
            </w:r>
          </w:p>
        </w:tc>
      </w:tr>
      <w:tr w:rsidR="002366A1" w14:paraId="075C814E" w14:textId="77777777">
        <w:tc>
          <w:tcPr>
            <w:tcW w:w="3636" w:type="dxa"/>
          </w:tcPr>
          <w:p w14:paraId="25443B45" w14:textId="77777777" w:rsidR="002366A1" w:rsidRDefault="00000000">
            <w:pPr>
              <w:pStyle w:val="Compact"/>
            </w:pPr>
            <w:r>
              <w:t>Unique development areas</w:t>
            </w:r>
          </w:p>
        </w:tc>
        <w:tc>
          <w:tcPr>
            <w:tcW w:w="4283" w:type="dxa"/>
          </w:tcPr>
          <w:p w14:paraId="45A28887" w14:textId="77777777" w:rsidR="002366A1" w:rsidRDefault="00000000">
            <w:pPr>
              <w:pStyle w:val="Compact"/>
              <w:jc w:val="right"/>
            </w:pPr>
            <w:r>
              <w:t>62</w:t>
            </w:r>
          </w:p>
        </w:tc>
      </w:tr>
      <w:tr w:rsidR="002366A1" w14:paraId="0568B7FC" w14:textId="77777777">
        <w:tc>
          <w:tcPr>
            <w:tcW w:w="3636" w:type="dxa"/>
          </w:tcPr>
          <w:p w14:paraId="02D95426" w14:textId="77777777" w:rsidR="002366A1" w:rsidRDefault="00000000">
            <w:pPr>
              <w:pStyle w:val="Compact"/>
            </w:pPr>
            <w:r>
              <w:t>Years covered (regression sample)</w:t>
            </w:r>
          </w:p>
        </w:tc>
        <w:tc>
          <w:tcPr>
            <w:tcW w:w="4283" w:type="dxa"/>
          </w:tcPr>
          <w:p w14:paraId="667DDBDE" w14:textId="77777777" w:rsidR="002366A1" w:rsidRDefault="00000000">
            <w:pPr>
              <w:pStyle w:val="Compact"/>
              <w:jc w:val="right"/>
            </w:pPr>
            <w:r>
              <w:t>2006, 2009, 2010, 2012, 2013, 2014, 2017, 2018, 2019</w:t>
            </w:r>
          </w:p>
        </w:tc>
      </w:tr>
    </w:tbl>
    <w:p w14:paraId="1D66EAFB" w14:textId="77777777" w:rsidR="002366A1" w:rsidRDefault="00000000">
      <w:r>
        <w:pict w14:anchorId="2664D73C">
          <v:rect id="_x0000_i1026" style="width:0;height:1.5pt" o:hralign="center" o:hrstd="t" o:hr="t"/>
        </w:pict>
      </w:r>
    </w:p>
    <w:p w14:paraId="10516E03" w14:textId="77777777" w:rsidR="002366A1" w:rsidRDefault="00000000">
      <w:pPr>
        <w:pStyle w:val="Heading1"/>
      </w:pPr>
      <w:bookmarkStart w:id="2" w:name="summary-statistics-school-outcomes"/>
      <w:bookmarkStart w:id="3" w:name="_Toc229121651"/>
      <w:bookmarkEnd w:id="0"/>
      <w:r>
        <w:t>2. Summary Statistics — School Outcomes</w:t>
      </w:r>
      <w:bookmarkEnd w:id="3"/>
    </w:p>
    <w:p w14:paraId="1EF61FDD" w14:textId="77777777" w:rsidR="002366A1" w:rsidRDefault="00000000">
      <w:pPr>
        <w:pStyle w:val="FirstParagraph"/>
      </w:pPr>
      <w:r>
        <w:rPr>
          <w:i/>
          <w:iCs/>
        </w:rPr>
        <w:t>School-age children (5–19), regression years.</w:t>
      </w:r>
    </w:p>
    <w:p w14:paraId="633132A8" w14:textId="77777777" w:rsidR="002366A1" w:rsidRDefault="00000000">
      <w:pPr>
        <w:pStyle w:val="TableCaption"/>
      </w:pPr>
      <w:r>
        <w:t>Summary Statistics: Education Outcome Variables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Summary Statistics: Education Outcome Variables"/>
      </w:tblPr>
      <w:tblGrid>
        <w:gridCol w:w="4208"/>
        <w:gridCol w:w="949"/>
        <w:gridCol w:w="949"/>
        <w:gridCol w:w="813"/>
        <w:gridCol w:w="543"/>
        <w:gridCol w:w="949"/>
        <w:gridCol w:w="949"/>
      </w:tblGrid>
      <w:tr w:rsidR="002366A1" w14:paraId="457380D4" w14:textId="77777777" w:rsidTr="00236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58" w:type="dxa"/>
          </w:tcPr>
          <w:p w14:paraId="71713AE8" w14:textId="77777777" w:rsidR="002366A1" w:rsidRDefault="00000000">
            <w:pPr>
              <w:pStyle w:val="Compact"/>
            </w:pPr>
            <w:r>
              <w:t>Variable</w:t>
            </w:r>
          </w:p>
        </w:tc>
        <w:tc>
          <w:tcPr>
            <w:tcW w:w="803" w:type="dxa"/>
          </w:tcPr>
          <w:p w14:paraId="1FEDDB5B" w14:textId="77777777" w:rsidR="002366A1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803" w:type="dxa"/>
          </w:tcPr>
          <w:p w14:paraId="0304FC51" w14:textId="77777777" w:rsidR="002366A1" w:rsidRDefault="00000000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688" w:type="dxa"/>
          </w:tcPr>
          <w:p w14:paraId="71506320" w14:textId="77777777" w:rsidR="002366A1" w:rsidRDefault="00000000">
            <w:pPr>
              <w:pStyle w:val="Compact"/>
              <w:jc w:val="right"/>
            </w:pPr>
            <w:r>
              <w:t>SD</w:t>
            </w:r>
          </w:p>
        </w:tc>
        <w:tc>
          <w:tcPr>
            <w:tcW w:w="459" w:type="dxa"/>
          </w:tcPr>
          <w:p w14:paraId="33F7A935" w14:textId="77777777" w:rsidR="002366A1" w:rsidRDefault="00000000">
            <w:pPr>
              <w:pStyle w:val="Compact"/>
              <w:jc w:val="right"/>
            </w:pPr>
            <w:r>
              <w:t>Min</w:t>
            </w:r>
          </w:p>
        </w:tc>
        <w:tc>
          <w:tcPr>
            <w:tcW w:w="803" w:type="dxa"/>
          </w:tcPr>
          <w:p w14:paraId="3F2313EC" w14:textId="77777777" w:rsidR="002366A1" w:rsidRDefault="00000000">
            <w:pPr>
              <w:pStyle w:val="Compact"/>
              <w:jc w:val="right"/>
            </w:pPr>
            <w:r>
              <w:t>Median</w:t>
            </w:r>
          </w:p>
        </w:tc>
        <w:tc>
          <w:tcPr>
            <w:tcW w:w="803" w:type="dxa"/>
          </w:tcPr>
          <w:p w14:paraId="3FC00B04" w14:textId="77777777" w:rsidR="002366A1" w:rsidRDefault="00000000">
            <w:pPr>
              <w:pStyle w:val="Compact"/>
              <w:jc w:val="right"/>
            </w:pPr>
            <w:r>
              <w:t>Max</w:t>
            </w:r>
          </w:p>
        </w:tc>
      </w:tr>
      <w:tr w:rsidR="002366A1" w14:paraId="13F45548" w14:textId="77777777">
        <w:tc>
          <w:tcPr>
            <w:tcW w:w="3558" w:type="dxa"/>
          </w:tcPr>
          <w:p w14:paraId="7B221FD3" w14:textId="77777777" w:rsidR="002366A1" w:rsidRDefault="00000000">
            <w:pPr>
              <w:pStyle w:val="Compact"/>
            </w:pPr>
            <w:r>
              <w:t>— All school-age (5-19) —</w:t>
            </w:r>
          </w:p>
        </w:tc>
        <w:tc>
          <w:tcPr>
            <w:tcW w:w="803" w:type="dxa"/>
          </w:tcPr>
          <w:p w14:paraId="672BE78C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803" w:type="dxa"/>
          </w:tcPr>
          <w:p w14:paraId="1A5ED67B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688" w:type="dxa"/>
          </w:tcPr>
          <w:p w14:paraId="4356E062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459" w:type="dxa"/>
          </w:tcPr>
          <w:p w14:paraId="76EAF62D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803" w:type="dxa"/>
          </w:tcPr>
          <w:p w14:paraId="2EF30FBD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803" w:type="dxa"/>
          </w:tcPr>
          <w:p w14:paraId="3DAF9502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</w:tr>
      <w:tr w:rsidR="002366A1" w14:paraId="71DF639E" w14:textId="77777777">
        <w:tc>
          <w:tcPr>
            <w:tcW w:w="3558" w:type="dxa"/>
          </w:tcPr>
          <w:p w14:paraId="1F785FAF" w14:textId="77777777" w:rsidR="002366A1" w:rsidRDefault="00000000">
            <w:pPr>
              <w:pStyle w:val="Compact"/>
            </w:pPr>
            <w:r>
              <w:t>Enrolled in school</w:t>
            </w:r>
          </w:p>
        </w:tc>
        <w:tc>
          <w:tcPr>
            <w:tcW w:w="803" w:type="dxa"/>
          </w:tcPr>
          <w:p w14:paraId="67FB7CB6" w14:textId="77777777" w:rsidR="002366A1" w:rsidRDefault="00000000">
            <w:pPr>
              <w:pStyle w:val="Compact"/>
              <w:jc w:val="right"/>
            </w:pPr>
            <w:r>
              <w:t>18,495</w:t>
            </w:r>
          </w:p>
        </w:tc>
        <w:tc>
          <w:tcPr>
            <w:tcW w:w="803" w:type="dxa"/>
          </w:tcPr>
          <w:p w14:paraId="35EC3E8A" w14:textId="77777777" w:rsidR="002366A1" w:rsidRDefault="00000000">
            <w:pPr>
              <w:pStyle w:val="Compact"/>
              <w:jc w:val="right"/>
            </w:pPr>
            <w:r>
              <w:t>0.879</w:t>
            </w:r>
          </w:p>
        </w:tc>
        <w:tc>
          <w:tcPr>
            <w:tcW w:w="688" w:type="dxa"/>
          </w:tcPr>
          <w:p w14:paraId="4328079A" w14:textId="77777777" w:rsidR="002366A1" w:rsidRDefault="00000000">
            <w:pPr>
              <w:pStyle w:val="Compact"/>
              <w:jc w:val="right"/>
            </w:pPr>
            <w:r>
              <w:t>0.326</w:t>
            </w:r>
          </w:p>
        </w:tc>
        <w:tc>
          <w:tcPr>
            <w:tcW w:w="459" w:type="dxa"/>
          </w:tcPr>
          <w:p w14:paraId="71B8861E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4EFE31AC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08C4683B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37746E08" w14:textId="77777777">
        <w:tc>
          <w:tcPr>
            <w:tcW w:w="3558" w:type="dxa"/>
          </w:tcPr>
          <w:p w14:paraId="21FD897B" w14:textId="77777777" w:rsidR="002366A1" w:rsidRDefault="00000000">
            <w:pPr>
              <w:pStyle w:val="Compact"/>
            </w:pPr>
            <w:r>
              <w:t>Grade (harmonized, 1–6)</w:t>
            </w:r>
          </w:p>
        </w:tc>
        <w:tc>
          <w:tcPr>
            <w:tcW w:w="803" w:type="dxa"/>
          </w:tcPr>
          <w:p w14:paraId="168FE883" w14:textId="77777777" w:rsidR="002366A1" w:rsidRDefault="00000000">
            <w:pPr>
              <w:pStyle w:val="Compact"/>
              <w:jc w:val="right"/>
            </w:pPr>
            <w:r>
              <w:t>15,496</w:t>
            </w:r>
          </w:p>
        </w:tc>
        <w:tc>
          <w:tcPr>
            <w:tcW w:w="803" w:type="dxa"/>
          </w:tcPr>
          <w:p w14:paraId="29D79F3D" w14:textId="77777777" w:rsidR="002366A1" w:rsidRDefault="00000000">
            <w:pPr>
              <w:pStyle w:val="Compact"/>
              <w:jc w:val="right"/>
            </w:pPr>
            <w:r>
              <w:t>3.276</w:t>
            </w:r>
          </w:p>
        </w:tc>
        <w:tc>
          <w:tcPr>
            <w:tcW w:w="688" w:type="dxa"/>
          </w:tcPr>
          <w:p w14:paraId="5004C319" w14:textId="77777777" w:rsidR="002366A1" w:rsidRDefault="00000000">
            <w:pPr>
              <w:pStyle w:val="Compact"/>
              <w:jc w:val="right"/>
            </w:pPr>
            <w:r>
              <w:t>1.360</w:t>
            </w:r>
          </w:p>
        </w:tc>
        <w:tc>
          <w:tcPr>
            <w:tcW w:w="459" w:type="dxa"/>
          </w:tcPr>
          <w:p w14:paraId="61BD6B0D" w14:textId="77777777" w:rsidR="002366A1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803" w:type="dxa"/>
          </w:tcPr>
          <w:p w14:paraId="3AC0AAD0" w14:textId="77777777" w:rsidR="002366A1" w:rsidRDefault="00000000">
            <w:pPr>
              <w:pStyle w:val="Compact"/>
              <w:jc w:val="right"/>
            </w:pPr>
            <w:r>
              <w:t>3.000</w:t>
            </w:r>
          </w:p>
        </w:tc>
        <w:tc>
          <w:tcPr>
            <w:tcW w:w="803" w:type="dxa"/>
          </w:tcPr>
          <w:p w14:paraId="0C65C648" w14:textId="77777777" w:rsidR="002366A1" w:rsidRDefault="00000000">
            <w:pPr>
              <w:pStyle w:val="Compact"/>
              <w:jc w:val="right"/>
            </w:pPr>
            <w:r>
              <w:t>6.000</w:t>
            </w:r>
          </w:p>
        </w:tc>
      </w:tr>
      <w:tr w:rsidR="002366A1" w14:paraId="1E01DED7" w14:textId="77777777">
        <w:tc>
          <w:tcPr>
            <w:tcW w:w="3558" w:type="dxa"/>
          </w:tcPr>
          <w:p w14:paraId="08ADF364" w14:textId="77777777" w:rsidR="002366A1" w:rsidRDefault="00000000">
            <w:pPr>
              <w:pStyle w:val="Compact"/>
            </w:pPr>
            <w:r>
              <w:t>Last grade completed (1–6)</w:t>
            </w:r>
          </w:p>
        </w:tc>
        <w:tc>
          <w:tcPr>
            <w:tcW w:w="803" w:type="dxa"/>
          </w:tcPr>
          <w:p w14:paraId="145EE593" w14:textId="77777777" w:rsidR="002366A1" w:rsidRDefault="00000000">
            <w:pPr>
              <w:pStyle w:val="Compact"/>
              <w:jc w:val="right"/>
            </w:pPr>
            <w:r>
              <w:t>1,860</w:t>
            </w:r>
          </w:p>
        </w:tc>
        <w:tc>
          <w:tcPr>
            <w:tcW w:w="803" w:type="dxa"/>
          </w:tcPr>
          <w:p w14:paraId="1799EC41" w14:textId="77777777" w:rsidR="002366A1" w:rsidRDefault="00000000">
            <w:pPr>
              <w:pStyle w:val="Compact"/>
              <w:jc w:val="right"/>
            </w:pPr>
            <w:r>
              <w:t>4.838</w:t>
            </w:r>
          </w:p>
        </w:tc>
        <w:tc>
          <w:tcPr>
            <w:tcW w:w="688" w:type="dxa"/>
          </w:tcPr>
          <w:p w14:paraId="070947C4" w14:textId="77777777" w:rsidR="002366A1" w:rsidRDefault="00000000">
            <w:pPr>
              <w:pStyle w:val="Compact"/>
              <w:jc w:val="right"/>
            </w:pPr>
            <w:r>
              <w:t>0.506</w:t>
            </w:r>
          </w:p>
        </w:tc>
        <w:tc>
          <w:tcPr>
            <w:tcW w:w="459" w:type="dxa"/>
          </w:tcPr>
          <w:p w14:paraId="0A12EEFE" w14:textId="77777777" w:rsidR="002366A1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803" w:type="dxa"/>
          </w:tcPr>
          <w:p w14:paraId="13673003" w14:textId="77777777" w:rsidR="002366A1" w:rsidRDefault="00000000">
            <w:pPr>
              <w:pStyle w:val="Compact"/>
              <w:jc w:val="right"/>
            </w:pPr>
            <w:r>
              <w:t>5.000</w:t>
            </w:r>
          </w:p>
        </w:tc>
        <w:tc>
          <w:tcPr>
            <w:tcW w:w="803" w:type="dxa"/>
          </w:tcPr>
          <w:p w14:paraId="78A99D3B" w14:textId="77777777" w:rsidR="002366A1" w:rsidRDefault="00000000">
            <w:pPr>
              <w:pStyle w:val="Compact"/>
              <w:jc w:val="right"/>
            </w:pPr>
            <w:r>
              <w:t>6.000</w:t>
            </w:r>
          </w:p>
        </w:tc>
      </w:tr>
      <w:tr w:rsidR="002366A1" w14:paraId="290E1EC1" w14:textId="77777777">
        <w:tc>
          <w:tcPr>
            <w:tcW w:w="3558" w:type="dxa"/>
          </w:tcPr>
          <w:p w14:paraId="48CEA211" w14:textId="77777777" w:rsidR="002366A1" w:rsidRDefault="00000000">
            <w:pPr>
              <w:pStyle w:val="Compact"/>
            </w:pPr>
            <w:r>
              <w:t>— Enrolled children only —</w:t>
            </w:r>
          </w:p>
        </w:tc>
        <w:tc>
          <w:tcPr>
            <w:tcW w:w="803" w:type="dxa"/>
          </w:tcPr>
          <w:p w14:paraId="3A2C365A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803" w:type="dxa"/>
          </w:tcPr>
          <w:p w14:paraId="4D2DDBCF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688" w:type="dxa"/>
          </w:tcPr>
          <w:p w14:paraId="7356681E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459" w:type="dxa"/>
          </w:tcPr>
          <w:p w14:paraId="54E53185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803" w:type="dxa"/>
          </w:tcPr>
          <w:p w14:paraId="77A9A76F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803" w:type="dxa"/>
          </w:tcPr>
          <w:p w14:paraId="428951A6" w14:textId="77777777" w:rsidR="002366A1" w:rsidRDefault="00000000">
            <w:pPr>
              <w:pStyle w:val="Compact"/>
              <w:jc w:val="right"/>
            </w:pPr>
            <w:r>
              <w:t>NA</w:t>
            </w:r>
          </w:p>
        </w:tc>
      </w:tr>
      <w:tr w:rsidR="002366A1" w14:paraId="1F311157" w14:textId="77777777">
        <w:tc>
          <w:tcPr>
            <w:tcW w:w="3558" w:type="dxa"/>
          </w:tcPr>
          <w:p w14:paraId="1DBE969A" w14:textId="77777777" w:rsidR="002366A1" w:rsidRDefault="00000000">
            <w:pPr>
              <w:pStyle w:val="Compact"/>
            </w:pPr>
            <w:r>
              <w:t>Any absence (month)</w:t>
            </w:r>
          </w:p>
        </w:tc>
        <w:tc>
          <w:tcPr>
            <w:tcW w:w="803" w:type="dxa"/>
          </w:tcPr>
          <w:p w14:paraId="33A4462C" w14:textId="77777777" w:rsidR="002366A1" w:rsidRDefault="00000000">
            <w:pPr>
              <w:pStyle w:val="Compact"/>
              <w:jc w:val="right"/>
            </w:pPr>
            <w:r>
              <w:t>15,492</w:t>
            </w:r>
          </w:p>
        </w:tc>
        <w:tc>
          <w:tcPr>
            <w:tcW w:w="803" w:type="dxa"/>
          </w:tcPr>
          <w:p w14:paraId="4024D09D" w14:textId="77777777" w:rsidR="002366A1" w:rsidRDefault="00000000">
            <w:pPr>
              <w:pStyle w:val="Compact"/>
              <w:jc w:val="right"/>
            </w:pPr>
            <w:r>
              <w:t>0.392</w:t>
            </w:r>
          </w:p>
        </w:tc>
        <w:tc>
          <w:tcPr>
            <w:tcW w:w="688" w:type="dxa"/>
          </w:tcPr>
          <w:p w14:paraId="5F63ED93" w14:textId="77777777" w:rsidR="002366A1" w:rsidRDefault="00000000">
            <w:pPr>
              <w:pStyle w:val="Compact"/>
              <w:jc w:val="right"/>
            </w:pPr>
            <w:r>
              <w:t>0.488</w:t>
            </w:r>
          </w:p>
        </w:tc>
        <w:tc>
          <w:tcPr>
            <w:tcW w:w="459" w:type="dxa"/>
          </w:tcPr>
          <w:p w14:paraId="179E18BD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2727D990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3ED2270E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0C2F7A89" w14:textId="77777777">
        <w:tc>
          <w:tcPr>
            <w:tcW w:w="3558" w:type="dxa"/>
          </w:tcPr>
          <w:p w14:paraId="3872F47F" w14:textId="77777777" w:rsidR="002366A1" w:rsidRDefault="00000000">
            <w:pPr>
              <w:pStyle w:val="Compact"/>
            </w:pPr>
            <w:r>
              <w:t>Days sent to school (month)</w:t>
            </w:r>
          </w:p>
        </w:tc>
        <w:tc>
          <w:tcPr>
            <w:tcW w:w="803" w:type="dxa"/>
          </w:tcPr>
          <w:p w14:paraId="2D1A8753" w14:textId="77777777" w:rsidR="002366A1" w:rsidRDefault="00000000">
            <w:pPr>
              <w:pStyle w:val="Compact"/>
              <w:jc w:val="right"/>
            </w:pPr>
            <w:r>
              <w:t>15,492</w:t>
            </w:r>
          </w:p>
        </w:tc>
        <w:tc>
          <w:tcPr>
            <w:tcW w:w="803" w:type="dxa"/>
          </w:tcPr>
          <w:p w14:paraId="6DC65729" w14:textId="77777777" w:rsidR="002366A1" w:rsidRDefault="00000000">
            <w:pPr>
              <w:pStyle w:val="Compact"/>
              <w:jc w:val="right"/>
            </w:pPr>
            <w:r>
              <w:t>18.527</w:t>
            </w:r>
          </w:p>
        </w:tc>
        <w:tc>
          <w:tcPr>
            <w:tcW w:w="688" w:type="dxa"/>
          </w:tcPr>
          <w:p w14:paraId="6D0AC231" w14:textId="77777777" w:rsidR="002366A1" w:rsidRDefault="00000000">
            <w:pPr>
              <w:pStyle w:val="Compact"/>
              <w:jc w:val="right"/>
            </w:pPr>
            <w:r>
              <w:t>2.851</w:t>
            </w:r>
          </w:p>
        </w:tc>
        <w:tc>
          <w:tcPr>
            <w:tcW w:w="459" w:type="dxa"/>
          </w:tcPr>
          <w:p w14:paraId="50C8CD35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42754A63" w14:textId="77777777" w:rsidR="002366A1" w:rsidRDefault="00000000">
            <w:pPr>
              <w:pStyle w:val="Compact"/>
              <w:jc w:val="right"/>
            </w:pPr>
            <w:r>
              <w:t>20.000</w:t>
            </w:r>
          </w:p>
        </w:tc>
        <w:tc>
          <w:tcPr>
            <w:tcW w:w="803" w:type="dxa"/>
          </w:tcPr>
          <w:p w14:paraId="28B39387" w14:textId="77777777" w:rsidR="002366A1" w:rsidRDefault="00000000">
            <w:pPr>
              <w:pStyle w:val="Compact"/>
              <w:jc w:val="right"/>
            </w:pPr>
            <w:r>
              <w:t>20.000</w:t>
            </w:r>
          </w:p>
        </w:tc>
      </w:tr>
      <w:tr w:rsidR="002366A1" w14:paraId="61784C33" w14:textId="77777777">
        <w:tc>
          <w:tcPr>
            <w:tcW w:w="3558" w:type="dxa"/>
          </w:tcPr>
          <w:p w14:paraId="147CA11B" w14:textId="77777777" w:rsidR="002366A1" w:rsidRDefault="00000000">
            <w:pPr>
              <w:pStyle w:val="Compact"/>
            </w:pPr>
            <w:r>
              <w:t>Days absent (month)</w:t>
            </w:r>
          </w:p>
        </w:tc>
        <w:tc>
          <w:tcPr>
            <w:tcW w:w="803" w:type="dxa"/>
          </w:tcPr>
          <w:p w14:paraId="0C3D394A" w14:textId="77777777" w:rsidR="002366A1" w:rsidRDefault="00000000">
            <w:pPr>
              <w:pStyle w:val="Compact"/>
              <w:jc w:val="right"/>
            </w:pPr>
            <w:r>
              <w:t>15,492</w:t>
            </w:r>
          </w:p>
        </w:tc>
        <w:tc>
          <w:tcPr>
            <w:tcW w:w="803" w:type="dxa"/>
          </w:tcPr>
          <w:p w14:paraId="23CB935E" w14:textId="77777777" w:rsidR="002366A1" w:rsidRDefault="00000000">
            <w:pPr>
              <w:pStyle w:val="Compact"/>
              <w:jc w:val="right"/>
            </w:pPr>
            <w:r>
              <w:t>1.473</w:t>
            </w:r>
          </w:p>
        </w:tc>
        <w:tc>
          <w:tcPr>
            <w:tcW w:w="688" w:type="dxa"/>
          </w:tcPr>
          <w:p w14:paraId="53E13B90" w14:textId="77777777" w:rsidR="002366A1" w:rsidRDefault="00000000">
            <w:pPr>
              <w:pStyle w:val="Compact"/>
              <w:jc w:val="right"/>
            </w:pPr>
            <w:r>
              <w:t>2.851</w:t>
            </w:r>
          </w:p>
        </w:tc>
        <w:tc>
          <w:tcPr>
            <w:tcW w:w="459" w:type="dxa"/>
          </w:tcPr>
          <w:p w14:paraId="02B6E8EB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3E123E89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5CF5EC54" w14:textId="77777777" w:rsidR="002366A1" w:rsidRDefault="00000000">
            <w:pPr>
              <w:pStyle w:val="Compact"/>
              <w:jc w:val="right"/>
            </w:pPr>
            <w:r>
              <w:t>20.000</w:t>
            </w:r>
          </w:p>
        </w:tc>
      </w:tr>
      <w:tr w:rsidR="002366A1" w14:paraId="02E7F1BC" w14:textId="77777777">
        <w:tc>
          <w:tcPr>
            <w:tcW w:w="3558" w:type="dxa"/>
          </w:tcPr>
          <w:p w14:paraId="5F1019C4" w14:textId="77777777" w:rsidR="002366A1" w:rsidRDefault="00000000">
            <w:pPr>
              <w:pStyle w:val="Compact"/>
            </w:pPr>
            <w:r>
              <w:t>Absent &gt;1 week (month)</w:t>
            </w:r>
          </w:p>
        </w:tc>
        <w:tc>
          <w:tcPr>
            <w:tcW w:w="803" w:type="dxa"/>
          </w:tcPr>
          <w:p w14:paraId="07B95ADC" w14:textId="77777777" w:rsidR="002366A1" w:rsidRDefault="00000000">
            <w:pPr>
              <w:pStyle w:val="Compact"/>
              <w:jc w:val="right"/>
            </w:pPr>
            <w:r>
              <w:t>15,492</w:t>
            </w:r>
          </w:p>
        </w:tc>
        <w:tc>
          <w:tcPr>
            <w:tcW w:w="803" w:type="dxa"/>
          </w:tcPr>
          <w:p w14:paraId="6CDF578D" w14:textId="77777777" w:rsidR="002366A1" w:rsidRDefault="00000000">
            <w:pPr>
              <w:pStyle w:val="Compact"/>
              <w:jc w:val="right"/>
            </w:pPr>
            <w:r>
              <w:t>0.061</w:t>
            </w:r>
          </w:p>
        </w:tc>
        <w:tc>
          <w:tcPr>
            <w:tcW w:w="688" w:type="dxa"/>
          </w:tcPr>
          <w:p w14:paraId="4F2EADD0" w14:textId="77777777" w:rsidR="002366A1" w:rsidRDefault="00000000">
            <w:pPr>
              <w:pStyle w:val="Compact"/>
              <w:jc w:val="right"/>
            </w:pPr>
            <w:r>
              <w:t>0.239</w:t>
            </w:r>
          </w:p>
        </w:tc>
        <w:tc>
          <w:tcPr>
            <w:tcW w:w="459" w:type="dxa"/>
          </w:tcPr>
          <w:p w14:paraId="4CCEEC7D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39534EC7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4C01FA30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38F32129" w14:textId="77777777">
        <w:tc>
          <w:tcPr>
            <w:tcW w:w="3558" w:type="dxa"/>
          </w:tcPr>
          <w:p w14:paraId="17317B29" w14:textId="77777777" w:rsidR="002366A1" w:rsidRDefault="00000000">
            <w:pPr>
              <w:pStyle w:val="Compact"/>
            </w:pPr>
            <w:r>
              <w:t>Absent: illness (month)</w:t>
            </w:r>
          </w:p>
        </w:tc>
        <w:tc>
          <w:tcPr>
            <w:tcW w:w="803" w:type="dxa"/>
          </w:tcPr>
          <w:p w14:paraId="604EA0C6" w14:textId="77777777" w:rsidR="002366A1" w:rsidRDefault="00000000">
            <w:pPr>
              <w:pStyle w:val="Compact"/>
              <w:jc w:val="right"/>
            </w:pPr>
            <w:r>
              <w:t>12,959</w:t>
            </w:r>
          </w:p>
        </w:tc>
        <w:tc>
          <w:tcPr>
            <w:tcW w:w="803" w:type="dxa"/>
          </w:tcPr>
          <w:p w14:paraId="437AA458" w14:textId="77777777" w:rsidR="002366A1" w:rsidRDefault="00000000">
            <w:pPr>
              <w:pStyle w:val="Compact"/>
              <w:jc w:val="right"/>
            </w:pPr>
            <w:r>
              <w:t>0.083</w:t>
            </w:r>
          </w:p>
        </w:tc>
        <w:tc>
          <w:tcPr>
            <w:tcW w:w="688" w:type="dxa"/>
          </w:tcPr>
          <w:p w14:paraId="52FFAAB2" w14:textId="77777777" w:rsidR="002366A1" w:rsidRDefault="00000000">
            <w:pPr>
              <w:pStyle w:val="Compact"/>
              <w:jc w:val="right"/>
            </w:pPr>
            <w:r>
              <w:t>0.276</w:t>
            </w:r>
          </w:p>
        </w:tc>
        <w:tc>
          <w:tcPr>
            <w:tcW w:w="459" w:type="dxa"/>
          </w:tcPr>
          <w:p w14:paraId="354449A1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17C96C99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2557EB85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3FE054C1" w14:textId="77777777">
        <w:tc>
          <w:tcPr>
            <w:tcW w:w="3558" w:type="dxa"/>
          </w:tcPr>
          <w:p w14:paraId="624C058C" w14:textId="77777777" w:rsidR="002366A1" w:rsidRDefault="00000000">
            <w:pPr>
              <w:pStyle w:val="Compact"/>
            </w:pPr>
            <w:r>
              <w:t>Absent: money prob. (month)</w:t>
            </w:r>
          </w:p>
        </w:tc>
        <w:tc>
          <w:tcPr>
            <w:tcW w:w="803" w:type="dxa"/>
          </w:tcPr>
          <w:p w14:paraId="197DBC08" w14:textId="77777777" w:rsidR="002366A1" w:rsidRDefault="00000000">
            <w:pPr>
              <w:pStyle w:val="Compact"/>
              <w:jc w:val="right"/>
            </w:pPr>
            <w:r>
              <w:t>13,592</w:t>
            </w:r>
          </w:p>
        </w:tc>
        <w:tc>
          <w:tcPr>
            <w:tcW w:w="803" w:type="dxa"/>
          </w:tcPr>
          <w:p w14:paraId="07A32F2A" w14:textId="77777777" w:rsidR="002366A1" w:rsidRDefault="00000000">
            <w:pPr>
              <w:pStyle w:val="Compact"/>
              <w:jc w:val="right"/>
            </w:pPr>
            <w:r>
              <w:t>0.124</w:t>
            </w:r>
          </w:p>
        </w:tc>
        <w:tc>
          <w:tcPr>
            <w:tcW w:w="688" w:type="dxa"/>
          </w:tcPr>
          <w:p w14:paraId="1A5510D6" w14:textId="77777777" w:rsidR="002366A1" w:rsidRDefault="00000000">
            <w:pPr>
              <w:pStyle w:val="Compact"/>
              <w:jc w:val="right"/>
            </w:pPr>
            <w:r>
              <w:t>0.329</w:t>
            </w:r>
          </w:p>
        </w:tc>
        <w:tc>
          <w:tcPr>
            <w:tcW w:w="459" w:type="dxa"/>
          </w:tcPr>
          <w:p w14:paraId="4C73AC85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0CAE4ECC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1611B1D7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490A961D" w14:textId="77777777">
        <w:tc>
          <w:tcPr>
            <w:tcW w:w="3558" w:type="dxa"/>
          </w:tcPr>
          <w:p w14:paraId="1C204D2D" w14:textId="77777777" w:rsidR="002366A1" w:rsidRDefault="00000000">
            <w:pPr>
              <w:pStyle w:val="Compact"/>
            </w:pPr>
            <w:r>
              <w:t>Absent: transport (month)</w:t>
            </w:r>
          </w:p>
        </w:tc>
        <w:tc>
          <w:tcPr>
            <w:tcW w:w="803" w:type="dxa"/>
          </w:tcPr>
          <w:p w14:paraId="1E3D81C1" w14:textId="77777777" w:rsidR="002366A1" w:rsidRDefault="00000000">
            <w:pPr>
              <w:pStyle w:val="Compact"/>
              <w:jc w:val="right"/>
            </w:pPr>
            <w:r>
              <w:t>12,344</w:t>
            </w:r>
          </w:p>
        </w:tc>
        <w:tc>
          <w:tcPr>
            <w:tcW w:w="803" w:type="dxa"/>
          </w:tcPr>
          <w:p w14:paraId="38A78AC0" w14:textId="77777777" w:rsidR="002366A1" w:rsidRDefault="00000000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688" w:type="dxa"/>
          </w:tcPr>
          <w:p w14:paraId="0E82C617" w14:textId="77777777" w:rsidR="002366A1" w:rsidRDefault="00000000">
            <w:pPr>
              <w:pStyle w:val="Compact"/>
              <w:jc w:val="right"/>
            </w:pPr>
            <w:r>
              <w:t>0.043</w:t>
            </w:r>
          </w:p>
        </w:tc>
        <w:tc>
          <w:tcPr>
            <w:tcW w:w="459" w:type="dxa"/>
          </w:tcPr>
          <w:p w14:paraId="49F607C4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7E94D8DE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2F50C7B7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565ADC00" w14:textId="77777777">
        <w:tc>
          <w:tcPr>
            <w:tcW w:w="3558" w:type="dxa"/>
          </w:tcPr>
          <w:p w14:paraId="362DC02F" w14:textId="77777777" w:rsidR="002366A1" w:rsidRDefault="00000000">
            <w:pPr>
              <w:pStyle w:val="Compact"/>
            </w:pPr>
            <w:r>
              <w:t>Absent: working (month)</w:t>
            </w:r>
          </w:p>
        </w:tc>
        <w:tc>
          <w:tcPr>
            <w:tcW w:w="803" w:type="dxa"/>
          </w:tcPr>
          <w:p w14:paraId="1432A943" w14:textId="77777777" w:rsidR="002366A1" w:rsidRDefault="00000000">
            <w:pPr>
              <w:pStyle w:val="Compact"/>
              <w:jc w:val="right"/>
            </w:pPr>
            <w:r>
              <w:t>12,342</w:t>
            </w:r>
          </w:p>
        </w:tc>
        <w:tc>
          <w:tcPr>
            <w:tcW w:w="803" w:type="dxa"/>
          </w:tcPr>
          <w:p w14:paraId="76942F2D" w14:textId="77777777" w:rsidR="002366A1" w:rsidRDefault="00000000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688" w:type="dxa"/>
          </w:tcPr>
          <w:p w14:paraId="2DE2C843" w14:textId="77777777" w:rsidR="002366A1" w:rsidRDefault="00000000">
            <w:pPr>
              <w:pStyle w:val="Compact"/>
              <w:jc w:val="right"/>
            </w:pPr>
            <w:r>
              <w:t>0.025</w:t>
            </w:r>
          </w:p>
        </w:tc>
        <w:tc>
          <w:tcPr>
            <w:tcW w:w="459" w:type="dxa"/>
          </w:tcPr>
          <w:p w14:paraId="70297001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00BAC303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17D80C41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5FD7596E" w14:textId="77777777">
        <w:tc>
          <w:tcPr>
            <w:tcW w:w="3558" w:type="dxa"/>
          </w:tcPr>
          <w:p w14:paraId="76B6CECA" w14:textId="77777777" w:rsidR="002366A1" w:rsidRDefault="00000000">
            <w:pPr>
              <w:pStyle w:val="Compact"/>
            </w:pPr>
            <w:r>
              <w:t>Kept home: illness (annual)</w:t>
            </w:r>
          </w:p>
        </w:tc>
        <w:tc>
          <w:tcPr>
            <w:tcW w:w="803" w:type="dxa"/>
          </w:tcPr>
          <w:p w14:paraId="5E281B5C" w14:textId="77777777" w:rsidR="002366A1" w:rsidRDefault="00000000">
            <w:pPr>
              <w:pStyle w:val="Compact"/>
              <w:jc w:val="right"/>
            </w:pPr>
            <w:r>
              <w:t>13,323</w:t>
            </w:r>
          </w:p>
        </w:tc>
        <w:tc>
          <w:tcPr>
            <w:tcW w:w="803" w:type="dxa"/>
          </w:tcPr>
          <w:p w14:paraId="43AE7B8D" w14:textId="77777777" w:rsidR="002366A1" w:rsidRDefault="00000000">
            <w:pPr>
              <w:pStyle w:val="Compact"/>
              <w:jc w:val="right"/>
            </w:pPr>
            <w:r>
              <w:t>0.356</w:t>
            </w:r>
          </w:p>
        </w:tc>
        <w:tc>
          <w:tcPr>
            <w:tcW w:w="688" w:type="dxa"/>
          </w:tcPr>
          <w:p w14:paraId="17C6B5FA" w14:textId="77777777" w:rsidR="002366A1" w:rsidRDefault="00000000">
            <w:pPr>
              <w:pStyle w:val="Compact"/>
              <w:jc w:val="right"/>
            </w:pPr>
            <w:r>
              <w:t>0.479</w:t>
            </w:r>
          </w:p>
        </w:tc>
        <w:tc>
          <w:tcPr>
            <w:tcW w:w="459" w:type="dxa"/>
          </w:tcPr>
          <w:p w14:paraId="3D4004EC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5C09A80D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7980DE26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2914ED01" w14:textId="77777777">
        <w:tc>
          <w:tcPr>
            <w:tcW w:w="3558" w:type="dxa"/>
          </w:tcPr>
          <w:p w14:paraId="638EB417" w14:textId="77777777" w:rsidR="002366A1" w:rsidRDefault="00000000">
            <w:pPr>
              <w:pStyle w:val="Compact"/>
            </w:pPr>
            <w:r>
              <w:t>Kept home: money (annual)</w:t>
            </w:r>
          </w:p>
        </w:tc>
        <w:tc>
          <w:tcPr>
            <w:tcW w:w="803" w:type="dxa"/>
          </w:tcPr>
          <w:p w14:paraId="749FBC1B" w14:textId="77777777" w:rsidR="002366A1" w:rsidRDefault="00000000">
            <w:pPr>
              <w:pStyle w:val="Compact"/>
              <w:jc w:val="right"/>
            </w:pPr>
            <w:r>
              <w:t>13,323</w:t>
            </w:r>
          </w:p>
        </w:tc>
        <w:tc>
          <w:tcPr>
            <w:tcW w:w="803" w:type="dxa"/>
          </w:tcPr>
          <w:p w14:paraId="2F004B46" w14:textId="77777777" w:rsidR="002366A1" w:rsidRDefault="00000000">
            <w:pPr>
              <w:pStyle w:val="Compact"/>
              <w:jc w:val="right"/>
            </w:pPr>
            <w:r>
              <w:t>0.252</w:t>
            </w:r>
          </w:p>
        </w:tc>
        <w:tc>
          <w:tcPr>
            <w:tcW w:w="688" w:type="dxa"/>
          </w:tcPr>
          <w:p w14:paraId="395492D3" w14:textId="77777777" w:rsidR="002366A1" w:rsidRDefault="00000000">
            <w:pPr>
              <w:pStyle w:val="Compact"/>
              <w:jc w:val="right"/>
            </w:pPr>
            <w:r>
              <w:t>0.434</w:t>
            </w:r>
          </w:p>
        </w:tc>
        <w:tc>
          <w:tcPr>
            <w:tcW w:w="459" w:type="dxa"/>
          </w:tcPr>
          <w:p w14:paraId="7C916CAF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72037314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0962A9B3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5102AC82" w14:textId="77777777">
        <w:tc>
          <w:tcPr>
            <w:tcW w:w="3558" w:type="dxa"/>
          </w:tcPr>
          <w:p w14:paraId="22D502F3" w14:textId="77777777" w:rsidR="002366A1" w:rsidRDefault="00000000">
            <w:pPr>
              <w:pStyle w:val="Compact"/>
            </w:pPr>
            <w:r>
              <w:t>Kept home: transport (annual)</w:t>
            </w:r>
          </w:p>
        </w:tc>
        <w:tc>
          <w:tcPr>
            <w:tcW w:w="803" w:type="dxa"/>
          </w:tcPr>
          <w:p w14:paraId="60DEF7F8" w14:textId="77777777" w:rsidR="002366A1" w:rsidRDefault="00000000">
            <w:pPr>
              <w:pStyle w:val="Compact"/>
              <w:jc w:val="right"/>
            </w:pPr>
            <w:r>
              <w:t>13,323</w:t>
            </w:r>
          </w:p>
        </w:tc>
        <w:tc>
          <w:tcPr>
            <w:tcW w:w="803" w:type="dxa"/>
          </w:tcPr>
          <w:p w14:paraId="64DBE12C" w14:textId="77777777" w:rsidR="002366A1" w:rsidRDefault="00000000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688" w:type="dxa"/>
          </w:tcPr>
          <w:p w14:paraId="625A4D64" w14:textId="77777777" w:rsidR="002366A1" w:rsidRDefault="00000000">
            <w:pPr>
              <w:pStyle w:val="Compact"/>
              <w:jc w:val="right"/>
            </w:pPr>
            <w:r>
              <w:t>0.084</w:t>
            </w:r>
          </w:p>
        </w:tc>
        <w:tc>
          <w:tcPr>
            <w:tcW w:w="459" w:type="dxa"/>
          </w:tcPr>
          <w:p w14:paraId="3D57F18F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71DADAEE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740DD072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6F9F04ED" w14:textId="77777777">
        <w:tc>
          <w:tcPr>
            <w:tcW w:w="3558" w:type="dxa"/>
          </w:tcPr>
          <w:p w14:paraId="6EA0E43F" w14:textId="77777777" w:rsidR="002366A1" w:rsidRDefault="00000000">
            <w:pPr>
              <w:pStyle w:val="Compact"/>
            </w:pPr>
            <w:r>
              <w:t>Kept home: work (annual)</w:t>
            </w:r>
          </w:p>
        </w:tc>
        <w:tc>
          <w:tcPr>
            <w:tcW w:w="803" w:type="dxa"/>
          </w:tcPr>
          <w:p w14:paraId="2D6129BE" w14:textId="77777777" w:rsidR="002366A1" w:rsidRDefault="00000000">
            <w:pPr>
              <w:pStyle w:val="Compact"/>
              <w:jc w:val="right"/>
            </w:pPr>
            <w:r>
              <w:t>13,323</w:t>
            </w:r>
          </w:p>
        </w:tc>
        <w:tc>
          <w:tcPr>
            <w:tcW w:w="803" w:type="dxa"/>
          </w:tcPr>
          <w:p w14:paraId="038B2463" w14:textId="77777777" w:rsidR="002366A1" w:rsidRDefault="00000000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688" w:type="dxa"/>
          </w:tcPr>
          <w:p w14:paraId="0BFF8C96" w14:textId="77777777" w:rsidR="002366A1" w:rsidRDefault="00000000">
            <w:pPr>
              <w:pStyle w:val="Compact"/>
              <w:jc w:val="right"/>
            </w:pPr>
            <w:r>
              <w:t>0.030</w:t>
            </w:r>
          </w:p>
        </w:tc>
        <w:tc>
          <w:tcPr>
            <w:tcW w:w="459" w:type="dxa"/>
          </w:tcPr>
          <w:p w14:paraId="65C106D2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392F8633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6F3C192F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0E15BF13" w14:textId="77777777">
        <w:tc>
          <w:tcPr>
            <w:tcW w:w="3558" w:type="dxa"/>
          </w:tcPr>
          <w:p w14:paraId="428CE4D2" w14:textId="77777777" w:rsidR="002366A1" w:rsidRDefault="00000000">
            <w:pPr>
              <w:pStyle w:val="Compact"/>
            </w:pPr>
            <w:r>
              <w:t>Money absence, occ/freq (ann)</w:t>
            </w:r>
          </w:p>
        </w:tc>
        <w:tc>
          <w:tcPr>
            <w:tcW w:w="803" w:type="dxa"/>
          </w:tcPr>
          <w:p w14:paraId="32331558" w14:textId="77777777" w:rsidR="002366A1" w:rsidRDefault="00000000">
            <w:pPr>
              <w:pStyle w:val="Compact"/>
              <w:jc w:val="right"/>
            </w:pPr>
            <w:r>
              <w:t>13,323</w:t>
            </w:r>
          </w:p>
        </w:tc>
        <w:tc>
          <w:tcPr>
            <w:tcW w:w="803" w:type="dxa"/>
          </w:tcPr>
          <w:p w14:paraId="6CC6AEA0" w14:textId="77777777" w:rsidR="002366A1" w:rsidRDefault="00000000">
            <w:pPr>
              <w:pStyle w:val="Compact"/>
              <w:jc w:val="right"/>
            </w:pPr>
            <w:r>
              <w:t>0.083</w:t>
            </w:r>
          </w:p>
        </w:tc>
        <w:tc>
          <w:tcPr>
            <w:tcW w:w="688" w:type="dxa"/>
          </w:tcPr>
          <w:p w14:paraId="1D263247" w14:textId="77777777" w:rsidR="002366A1" w:rsidRDefault="00000000">
            <w:pPr>
              <w:pStyle w:val="Compact"/>
              <w:jc w:val="right"/>
            </w:pPr>
            <w:r>
              <w:t>0.276</w:t>
            </w:r>
          </w:p>
        </w:tc>
        <w:tc>
          <w:tcPr>
            <w:tcW w:w="459" w:type="dxa"/>
          </w:tcPr>
          <w:p w14:paraId="5D6394E6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505423DB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46F05C67" w14:textId="77777777" w:rsidR="002366A1" w:rsidRDefault="00000000">
            <w:pPr>
              <w:pStyle w:val="Compact"/>
              <w:jc w:val="right"/>
            </w:pPr>
            <w:r>
              <w:t>1.000</w:t>
            </w:r>
          </w:p>
        </w:tc>
      </w:tr>
      <w:tr w:rsidR="002366A1" w14:paraId="141D0A87" w14:textId="77777777">
        <w:tc>
          <w:tcPr>
            <w:tcW w:w="3558" w:type="dxa"/>
          </w:tcPr>
          <w:p w14:paraId="735005B4" w14:textId="77777777" w:rsidR="002366A1" w:rsidRDefault="00000000">
            <w:pPr>
              <w:pStyle w:val="Compact"/>
            </w:pPr>
            <w:r>
              <w:t>IHS tuition</w:t>
            </w:r>
          </w:p>
        </w:tc>
        <w:tc>
          <w:tcPr>
            <w:tcW w:w="803" w:type="dxa"/>
          </w:tcPr>
          <w:p w14:paraId="5FF7C75F" w14:textId="77777777" w:rsidR="002366A1" w:rsidRDefault="00000000">
            <w:pPr>
              <w:pStyle w:val="Compact"/>
              <w:jc w:val="right"/>
            </w:pPr>
            <w:r>
              <w:t>14,037</w:t>
            </w:r>
          </w:p>
        </w:tc>
        <w:tc>
          <w:tcPr>
            <w:tcW w:w="803" w:type="dxa"/>
          </w:tcPr>
          <w:p w14:paraId="3FA86074" w14:textId="77777777" w:rsidR="002366A1" w:rsidRDefault="00000000">
            <w:pPr>
              <w:pStyle w:val="Compact"/>
              <w:jc w:val="right"/>
            </w:pPr>
            <w:r>
              <w:t>0.764</w:t>
            </w:r>
          </w:p>
        </w:tc>
        <w:tc>
          <w:tcPr>
            <w:tcW w:w="688" w:type="dxa"/>
          </w:tcPr>
          <w:p w14:paraId="39890CEB" w14:textId="77777777" w:rsidR="002366A1" w:rsidRDefault="00000000">
            <w:pPr>
              <w:pStyle w:val="Compact"/>
              <w:jc w:val="right"/>
            </w:pPr>
            <w:r>
              <w:t>2.085</w:t>
            </w:r>
          </w:p>
        </w:tc>
        <w:tc>
          <w:tcPr>
            <w:tcW w:w="459" w:type="dxa"/>
          </w:tcPr>
          <w:p w14:paraId="59C177D9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6E1FAFEC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3" w:type="dxa"/>
          </w:tcPr>
          <w:p w14:paraId="50ACE6BF" w14:textId="77777777" w:rsidR="002366A1" w:rsidRDefault="00000000">
            <w:pPr>
              <w:pStyle w:val="Compact"/>
              <w:jc w:val="right"/>
            </w:pPr>
            <w:r>
              <w:t>8.994</w:t>
            </w:r>
          </w:p>
        </w:tc>
      </w:tr>
      <w:tr w:rsidR="002366A1" w14:paraId="4B86BF01" w14:textId="77777777">
        <w:tc>
          <w:tcPr>
            <w:tcW w:w="3558" w:type="dxa"/>
          </w:tcPr>
          <w:p w14:paraId="3929880D" w14:textId="77777777" w:rsidR="002366A1" w:rsidRDefault="00000000">
            <w:pPr>
              <w:pStyle w:val="Compact"/>
            </w:pPr>
            <w:r>
              <w:t>IHS transport expenses</w:t>
            </w:r>
          </w:p>
        </w:tc>
        <w:tc>
          <w:tcPr>
            <w:tcW w:w="803" w:type="dxa"/>
          </w:tcPr>
          <w:p w14:paraId="09553E9B" w14:textId="77777777" w:rsidR="002366A1" w:rsidRDefault="00000000">
            <w:pPr>
              <w:pStyle w:val="Compact"/>
              <w:jc w:val="right"/>
            </w:pPr>
            <w:r>
              <w:t>14,939</w:t>
            </w:r>
          </w:p>
        </w:tc>
        <w:tc>
          <w:tcPr>
            <w:tcW w:w="803" w:type="dxa"/>
          </w:tcPr>
          <w:p w14:paraId="264F78A8" w14:textId="77777777" w:rsidR="002366A1" w:rsidRDefault="00000000">
            <w:pPr>
              <w:pStyle w:val="Compact"/>
              <w:jc w:val="right"/>
            </w:pPr>
            <w:r>
              <w:t>4.097</w:t>
            </w:r>
          </w:p>
        </w:tc>
        <w:tc>
          <w:tcPr>
            <w:tcW w:w="688" w:type="dxa"/>
          </w:tcPr>
          <w:p w14:paraId="51D48F49" w14:textId="77777777" w:rsidR="002366A1" w:rsidRDefault="00000000">
            <w:pPr>
              <w:pStyle w:val="Compact"/>
              <w:jc w:val="right"/>
            </w:pPr>
            <w:r>
              <w:t>3.057</w:t>
            </w:r>
          </w:p>
        </w:tc>
        <w:tc>
          <w:tcPr>
            <w:tcW w:w="459" w:type="dxa"/>
          </w:tcPr>
          <w:p w14:paraId="6289BD95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593AE3B4" w14:textId="77777777" w:rsidR="002366A1" w:rsidRDefault="00000000">
            <w:pPr>
              <w:pStyle w:val="Compact"/>
              <w:jc w:val="right"/>
            </w:pPr>
            <w:r>
              <w:t>5.802</w:t>
            </w:r>
          </w:p>
        </w:tc>
        <w:tc>
          <w:tcPr>
            <w:tcW w:w="803" w:type="dxa"/>
          </w:tcPr>
          <w:p w14:paraId="433E63C8" w14:textId="77777777" w:rsidR="002366A1" w:rsidRDefault="00000000">
            <w:pPr>
              <w:pStyle w:val="Compact"/>
              <w:jc w:val="right"/>
            </w:pPr>
            <w:r>
              <w:t>9.200</w:t>
            </w:r>
          </w:p>
        </w:tc>
      </w:tr>
      <w:tr w:rsidR="002366A1" w14:paraId="432BF999" w14:textId="77777777">
        <w:tc>
          <w:tcPr>
            <w:tcW w:w="3558" w:type="dxa"/>
          </w:tcPr>
          <w:p w14:paraId="0B5A70EB" w14:textId="77777777" w:rsidR="002366A1" w:rsidRDefault="00000000">
            <w:pPr>
              <w:pStyle w:val="Compact"/>
            </w:pPr>
            <w:r>
              <w:t>IHS uniform expenses</w:t>
            </w:r>
          </w:p>
        </w:tc>
        <w:tc>
          <w:tcPr>
            <w:tcW w:w="803" w:type="dxa"/>
          </w:tcPr>
          <w:p w14:paraId="27AA9BE6" w14:textId="77777777" w:rsidR="002366A1" w:rsidRDefault="00000000">
            <w:pPr>
              <w:pStyle w:val="Compact"/>
              <w:jc w:val="right"/>
            </w:pPr>
            <w:r>
              <w:t>15,309</w:t>
            </w:r>
          </w:p>
        </w:tc>
        <w:tc>
          <w:tcPr>
            <w:tcW w:w="803" w:type="dxa"/>
          </w:tcPr>
          <w:p w14:paraId="572B86B1" w14:textId="77777777" w:rsidR="002366A1" w:rsidRDefault="00000000">
            <w:pPr>
              <w:pStyle w:val="Compact"/>
              <w:jc w:val="right"/>
            </w:pPr>
            <w:r>
              <w:t>4.650</w:t>
            </w:r>
          </w:p>
        </w:tc>
        <w:tc>
          <w:tcPr>
            <w:tcW w:w="688" w:type="dxa"/>
          </w:tcPr>
          <w:p w14:paraId="3BDB20B9" w14:textId="77777777" w:rsidR="002366A1" w:rsidRDefault="00000000">
            <w:pPr>
              <w:pStyle w:val="Compact"/>
              <w:jc w:val="right"/>
            </w:pPr>
            <w:r>
              <w:t>1.412</w:t>
            </w:r>
          </w:p>
        </w:tc>
        <w:tc>
          <w:tcPr>
            <w:tcW w:w="459" w:type="dxa"/>
          </w:tcPr>
          <w:p w14:paraId="60832CAD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2355D007" w14:textId="77777777" w:rsidR="002366A1" w:rsidRDefault="00000000">
            <w:pPr>
              <w:pStyle w:val="Compact"/>
              <w:jc w:val="right"/>
            </w:pPr>
            <w:r>
              <w:t>4.955</w:t>
            </w:r>
          </w:p>
        </w:tc>
        <w:tc>
          <w:tcPr>
            <w:tcW w:w="803" w:type="dxa"/>
          </w:tcPr>
          <w:p w14:paraId="2E1A5497" w14:textId="77777777" w:rsidR="002366A1" w:rsidRDefault="00000000">
            <w:pPr>
              <w:pStyle w:val="Compact"/>
              <w:jc w:val="right"/>
            </w:pPr>
            <w:r>
              <w:t>9.296</w:t>
            </w:r>
          </w:p>
        </w:tc>
      </w:tr>
      <w:tr w:rsidR="002366A1" w14:paraId="6CD3F80F" w14:textId="77777777">
        <w:tc>
          <w:tcPr>
            <w:tcW w:w="3558" w:type="dxa"/>
          </w:tcPr>
          <w:p w14:paraId="09134D22" w14:textId="77777777" w:rsidR="002366A1" w:rsidRDefault="00000000">
            <w:pPr>
              <w:pStyle w:val="Compact"/>
            </w:pPr>
            <w:r>
              <w:lastRenderedPageBreak/>
              <w:t>IHS books expenses</w:t>
            </w:r>
          </w:p>
        </w:tc>
        <w:tc>
          <w:tcPr>
            <w:tcW w:w="803" w:type="dxa"/>
          </w:tcPr>
          <w:p w14:paraId="4482D011" w14:textId="77777777" w:rsidR="002366A1" w:rsidRDefault="00000000">
            <w:pPr>
              <w:pStyle w:val="Compact"/>
              <w:jc w:val="right"/>
            </w:pPr>
            <w:r>
              <w:t>15,367</w:t>
            </w:r>
          </w:p>
        </w:tc>
        <w:tc>
          <w:tcPr>
            <w:tcW w:w="803" w:type="dxa"/>
          </w:tcPr>
          <w:p w14:paraId="6974F749" w14:textId="77777777" w:rsidR="002366A1" w:rsidRDefault="00000000">
            <w:pPr>
              <w:pStyle w:val="Compact"/>
              <w:jc w:val="right"/>
            </w:pPr>
            <w:r>
              <w:t>3.891</w:t>
            </w:r>
          </w:p>
        </w:tc>
        <w:tc>
          <w:tcPr>
            <w:tcW w:w="688" w:type="dxa"/>
          </w:tcPr>
          <w:p w14:paraId="473FA6ED" w14:textId="77777777" w:rsidR="002366A1" w:rsidRDefault="00000000">
            <w:pPr>
              <w:pStyle w:val="Compact"/>
              <w:jc w:val="right"/>
            </w:pPr>
            <w:r>
              <w:t>2.117</w:t>
            </w:r>
          </w:p>
        </w:tc>
        <w:tc>
          <w:tcPr>
            <w:tcW w:w="459" w:type="dxa"/>
          </w:tcPr>
          <w:p w14:paraId="6FF3B227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73067D1F" w14:textId="77777777" w:rsidR="002366A1" w:rsidRDefault="00000000">
            <w:pPr>
              <w:pStyle w:val="Compact"/>
              <w:jc w:val="right"/>
            </w:pPr>
            <w:r>
              <w:t>4.682</w:t>
            </w:r>
          </w:p>
        </w:tc>
        <w:tc>
          <w:tcPr>
            <w:tcW w:w="803" w:type="dxa"/>
          </w:tcPr>
          <w:p w14:paraId="5AFB114F" w14:textId="77777777" w:rsidR="002366A1" w:rsidRDefault="00000000">
            <w:pPr>
              <w:pStyle w:val="Compact"/>
              <w:jc w:val="right"/>
            </w:pPr>
            <w:r>
              <w:t>8.700</w:t>
            </w:r>
          </w:p>
        </w:tc>
      </w:tr>
      <w:tr w:rsidR="002366A1" w14:paraId="0DA82C85" w14:textId="77777777">
        <w:tc>
          <w:tcPr>
            <w:tcW w:w="3558" w:type="dxa"/>
          </w:tcPr>
          <w:p w14:paraId="1AE05B07" w14:textId="77777777" w:rsidR="002366A1" w:rsidRDefault="00000000">
            <w:pPr>
              <w:pStyle w:val="Compact"/>
            </w:pPr>
            <w:r>
              <w:t>IHS lunch/snacks expenses</w:t>
            </w:r>
          </w:p>
        </w:tc>
        <w:tc>
          <w:tcPr>
            <w:tcW w:w="803" w:type="dxa"/>
          </w:tcPr>
          <w:p w14:paraId="2C10CD86" w14:textId="77777777" w:rsidR="002366A1" w:rsidRDefault="00000000">
            <w:pPr>
              <w:pStyle w:val="Compact"/>
              <w:jc w:val="right"/>
            </w:pPr>
            <w:r>
              <w:t>15,418</w:t>
            </w:r>
          </w:p>
        </w:tc>
        <w:tc>
          <w:tcPr>
            <w:tcW w:w="803" w:type="dxa"/>
          </w:tcPr>
          <w:p w14:paraId="1BA94714" w14:textId="77777777" w:rsidR="002366A1" w:rsidRDefault="00000000">
            <w:pPr>
              <w:pStyle w:val="Compact"/>
              <w:jc w:val="right"/>
            </w:pPr>
            <w:r>
              <w:t>6.289</w:t>
            </w:r>
          </w:p>
        </w:tc>
        <w:tc>
          <w:tcPr>
            <w:tcW w:w="688" w:type="dxa"/>
          </w:tcPr>
          <w:p w14:paraId="481882FC" w14:textId="77777777" w:rsidR="002366A1" w:rsidRDefault="00000000">
            <w:pPr>
              <w:pStyle w:val="Compact"/>
              <w:jc w:val="right"/>
            </w:pPr>
            <w:r>
              <w:t>1.662</w:t>
            </w:r>
          </w:p>
        </w:tc>
        <w:tc>
          <w:tcPr>
            <w:tcW w:w="459" w:type="dxa"/>
          </w:tcPr>
          <w:p w14:paraId="6F65EAA4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03" w:type="dxa"/>
          </w:tcPr>
          <w:p w14:paraId="33E78167" w14:textId="77777777" w:rsidR="002366A1" w:rsidRDefault="00000000">
            <w:pPr>
              <w:pStyle w:val="Compact"/>
              <w:jc w:val="right"/>
            </w:pPr>
            <w:r>
              <w:t>6.725</w:t>
            </w:r>
          </w:p>
        </w:tc>
        <w:tc>
          <w:tcPr>
            <w:tcW w:w="803" w:type="dxa"/>
          </w:tcPr>
          <w:p w14:paraId="535C0E94" w14:textId="77777777" w:rsidR="002366A1" w:rsidRDefault="00000000">
            <w:pPr>
              <w:pStyle w:val="Compact"/>
              <w:jc w:val="right"/>
            </w:pPr>
            <w:r>
              <w:t>9.722</w:t>
            </w:r>
          </w:p>
        </w:tc>
      </w:tr>
    </w:tbl>
    <w:p w14:paraId="07C09B40" w14:textId="77777777" w:rsidR="002366A1" w:rsidRDefault="00000000">
      <w:r>
        <w:pict w14:anchorId="05A1DAD0">
          <v:rect id="_x0000_i1027" style="width:0;height:1.5pt" o:hralign="center" o:hrstd="t" o:hr="t"/>
        </w:pict>
      </w:r>
    </w:p>
    <w:p w14:paraId="03108AD2" w14:textId="77777777" w:rsidR="002366A1" w:rsidRDefault="00000000">
      <w:pPr>
        <w:pStyle w:val="Heading1"/>
      </w:pPr>
      <w:bookmarkStart w:id="4" w:name="summary-statistics-tourism-exposure"/>
      <w:bookmarkStart w:id="5" w:name="_Toc229121652"/>
      <w:bookmarkEnd w:id="2"/>
      <w:r>
        <w:t>3. Summary Statistics — Tourism Exposure</w:t>
      </w:r>
      <w:bookmarkEnd w:id="5"/>
    </w:p>
    <w:p w14:paraId="2CAA3FFB" w14:textId="77777777" w:rsidR="002366A1" w:rsidRDefault="00000000">
      <w:pPr>
        <w:pStyle w:val="FirstParagraph"/>
      </w:pPr>
      <w:r>
        <w:rPr>
          <w:i/>
          <w:iCs/>
        </w:rPr>
        <w:t>Development-area level. DA_EXP_ = tourism expenditure (millions USD, real 2024). offcl_b = Bartik shift-share instrument.</w:t>
      </w:r>
    </w:p>
    <w:p w14:paraId="1A6541AD" w14:textId="77777777" w:rsidR="002366A1" w:rsidRDefault="00000000">
      <w:pPr>
        <w:pStyle w:val="TableCaption"/>
      </w:pPr>
      <w:r>
        <w:t>Summary Statistics: Tourism Exposure Variables (DA × Year Level)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Summary Statistics: Tourism Exposure Variables (DA × Year Level)"/>
      </w:tblPr>
      <w:tblGrid>
        <w:gridCol w:w="4160"/>
        <w:gridCol w:w="520"/>
        <w:gridCol w:w="910"/>
        <w:gridCol w:w="910"/>
        <w:gridCol w:w="910"/>
        <w:gridCol w:w="910"/>
        <w:gridCol w:w="1040"/>
      </w:tblGrid>
      <w:tr w:rsidR="002366A1" w14:paraId="27B2F52B" w14:textId="77777777" w:rsidTr="00236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39954AE3" w14:textId="77777777" w:rsidR="002366A1" w:rsidRDefault="00000000">
            <w:pPr>
              <w:pStyle w:val="Compact"/>
            </w:pPr>
            <w:r>
              <w:t>Variable</w:t>
            </w:r>
          </w:p>
        </w:tc>
        <w:tc>
          <w:tcPr>
            <w:tcW w:w="440" w:type="dxa"/>
          </w:tcPr>
          <w:p w14:paraId="2F66B36B" w14:textId="77777777" w:rsidR="002366A1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770" w:type="dxa"/>
          </w:tcPr>
          <w:p w14:paraId="11FDD841" w14:textId="77777777" w:rsidR="002366A1" w:rsidRDefault="00000000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770" w:type="dxa"/>
          </w:tcPr>
          <w:p w14:paraId="525DFAEC" w14:textId="77777777" w:rsidR="002366A1" w:rsidRDefault="00000000">
            <w:pPr>
              <w:pStyle w:val="Compact"/>
              <w:jc w:val="right"/>
            </w:pPr>
            <w:r>
              <w:t>SD</w:t>
            </w:r>
          </w:p>
        </w:tc>
        <w:tc>
          <w:tcPr>
            <w:tcW w:w="770" w:type="dxa"/>
          </w:tcPr>
          <w:p w14:paraId="7A700A3F" w14:textId="77777777" w:rsidR="002366A1" w:rsidRDefault="00000000">
            <w:pPr>
              <w:pStyle w:val="Compact"/>
              <w:jc w:val="right"/>
            </w:pPr>
            <w:r>
              <w:t>Min</w:t>
            </w:r>
          </w:p>
        </w:tc>
        <w:tc>
          <w:tcPr>
            <w:tcW w:w="770" w:type="dxa"/>
          </w:tcPr>
          <w:p w14:paraId="3745FCE9" w14:textId="77777777" w:rsidR="002366A1" w:rsidRDefault="00000000">
            <w:pPr>
              <w:pStyle w:val="Compact"/>
              <w:jc w:val="right"/>
            </w:pPr>
            <w:r>
              <w:t>Median</w:t>
            </w:r>
          </w:p>
        </w:tc>
        <w:tc>
          <w:tcPr>
            <w:tcW w:w="880" w:type="dxa"/>
          </w:tcPr>
          <w:p w14:paraId="13045163" w14:textId="77777777" w:rsidR="002366A1" w:rsidRDefault="00000000">
            <w:pPr>
              <w:pStyle w:val="Compact"/>
              <w:jc w:val="right"/>
            </w:pPr>
            <w:r>
              <w:t>Max</w:t>
            </w:r>
          </w:p>
        </w:tc>
      </w:tr>
      <w:tr w:rsidR="002366A1" w14:paraId="23A4D6EE" w14:textId="77777777">
        <w:tc>
          <w:tcPr>
            <w:tcW w:w="3520" w:type="dxa"/>
          </w:tcPr>
          <w:p w14:paraId="177440ED" w14:textId="77777777" w:rsidR="002366A1" w:rsidRDefault="00000000">
            <w:pPr>
              <w:pStyle w:val="Compact"/>
            </w:pPr>
            <w:r>
              <w:t>Tourism expenditure, DA (M USD)</w:t>
            </w:r>
          </w:p>
        </w:tc>
        <w:tc>
          <w:tcPr>
            <w:tcW w:w="440" w:type="dxa"/>
          </w:tcPr>
          <w:p w14:paraId="61EB7074" w14:textId="77777777" w:rsidR="002366A1" w:rsidRDefault="00000000">
            <w:pPr>
              <w:pStyle w:val="Compact"/>
              <w:jc w:val="right"/>
            </w:pPr>
            <w:r>
              <w:t>372</w:t>
            </w:r>
          </w:p>
        </w:tc>
        <w:tc>
          <w:tcPr>
            <w:tcW w:w="770" w:type="dxa"/>
          </w:tcPr>
          <w:p w14:paraId="2046005D" w14:textId="77777777" w:rsidR="002366A1" w:rsidRDefault="00000000">
            <w:pPr>
              <w:pStyle w:val="Compact"/>
              <w:jc w:val="right"/>
            </w:pPr>
            <w:r>
              <w:t>28.372</w:t>
            </w:r>
          </w:p>
        </w:tc>
        <w:tc>
          <w:tcPr>
            <w:tcW w:w="770" w:type="dxa"/>
          </w:tcPr>
          <w:p w14:paraId="3888AAAE" w14:textId="77777777" w:rsidR="002366A1" w:rsidRDefault="00000000">
            <w:pPr>
              <w:pStyle w:val="Compact"/>
              <w:jc w:val="right"/>
            </w:pPr>
            <w:r>
              <w:t>87.812</w:t>
            </w:r>
          </w:p>
        </w:tc>
        <w:tc>
          <w:tcPr>
            <w:tcW w:w="770" w:type="dxa"/>
          </w:tcPr>
          <w:p w14:paraId="6E08A635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70" w:type="dxa"/>
          </w:tcPr>
          <w:p w14:paraId="5CDD26A7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80" w:type="dxa"/>
          </w:tcPr>
          <w:p w14:paraId="2B20C7FC" w14:textId="77777777" w:rsidR="002366A1" w:rsidRDefault="00000000">
            <w:pPr>
              <w:pStyle w:val="Compact"/>
              <w:jc w:val="right"/>
            </w:pPr>
            <w:r>
              <w:t>807.397</w:t>
            </w:r>
          </w:p>
        </w:tc>
      </w:tr>
      <w:tr w:rsidR="002366A1" w14:paraId="17B24BCB" w14:textId="77777777">
        <w:tc>
          <w:tcPr>
            <w:tcW w:w="3520" w:type="dxa"/>
          </w:tcPr>
          <w:p w14:paraId="05D62DC6" w14:textId="77777777" w:rsidR="002366A1" w:rsidRDefault="00000000">
            <w:pPr>
              <w:pStyle w:val="Compact"/>
            </w:pPr>
            <w:r>
              <w:t>Tourism expenditure, lag 1</w:t>
            </w:r>
          </w:p>
        </w:tc>
        <w:tc>
          <w:tcPr>
            <w:tcW w:w="440" w:type="dxa"/>
          </w:tcPr>
          <w:p w14:paraId="04A6B915" w14:textId="77777777" w:rsidR="002366A1" w:rsidRDefault="00000000">
            <w:pPr>
              <w:pStyle w:val="Compact"/>
              <w:jc w:val="right"/>
            </w:pPr>
            <w:r>
              <w:t>366</w:t>
            </w:r>
          </w:p>
        </w:tc>
        <w:tc>
          <w:tcPr>
            <w:tcW w:w="770" w:type="dxa"/>
          </w:tcPr>
          <w:p w14:paraId="0B171E4B" w14:textId="77777777" w:rsidR="002366A1" w:rsidRDefault="00000000">
            <w:pPr>
              <w:pStyle w:val="Compact"/>
              <w:jc w:val="right"/>
            </w:pPr>
            <w:r>
              <w:t>26.353</w:t>
            </w:r>
          </w:p>
        </w:tc>
        <w:tc>
          <w:tcPr>
            <w:tcW w:w="770" w:type="dxa"/>
          </w:tcPr>
          <w:p w14:paraId="10F1D78D" w14:textId="77777777" w:rsidR="002366A1" w:rsidRDefault="00000000">
            <w:pPr>
              <w:pStyle w:val="Compact"/>
              <w:jc w:val="right"/>
            </w:pPr>
            <w:r>
              <w:t>79.667</w:t>
            </w:r>
          </w:p>
        </w:tc>
        <w:tc>
          <w:tcPr>
            <w:tcW w:w="770" w:type="dxa"/>
          </w:tcPr>
          <w:p w14:paraId="28E6E775" w14:textId="77777777" w:rsidR="002366A1" w:rsidRDefault="00000000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770" w:type="dxa"/>
          </w:tcPr>
          <w:p w14:paraId="3D4A45ED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80" w:type="dxa"/>
          </w:tcPr>
          <w:p w14:paraId="65696771" w14:textId="77777777" w:rsidR="002366A1" w:rsidRDefault="00000000">
            <w:pPr>
              <w:pStyle w:val="Compact"/>
              <w:jc w:val="right"/>
            </w:pPr>
            <w:r>
              <w:t>757.102</w:t>
            </w:r>
          </w:p>
        </w:tc>
      </w:tr>
      <w:tr w:rsidR="002366A1" w14:paraId="32EC2053" w14:textId="77777777">
        <w:tc>
          <w:tcPr>
            <w:tcW w:w="3520" w:type="dxa"/>
          </w:tcPr>
          <w:p w14:paraId="2E127A3F" w14:textId="77777777" w:rsidR="002366A1" w:rsidRDefault="00000000">
            <w:pPr>
              <w:pStyle w:val="Compact"/>
            </w:pPr>
            <w:r>
              <w:t>Bartik IV (offcl_b)</w:t>
            </w:r>
          </w:p>
        </w:tc>
        <w:tc>
          <w:tcPr>
            <w:tcW w:w="440" w:type="dxa"/>
          </w:tcPr>
          <w:p w14:paraId="15E89204" w14:textId="77777777" w:rsidR="002366A1" w:rsidRDefault="00000000">
            <w:pPr>
              <w:pStyle w:val="Compact"/>
              <w:jc w:val="right"/>
            </w:pPr>
            <w:r>
              <w:t>372</w:t>
            </w:r>
          </w:p>
        </w:tc>
        <w:tc>
          <w:tcPr>
            <w:tcW w:w="770" w:type="dxa"/>
          </w:tcPr>
          <w:p w14:paraId="16364FBD" w14:textId="77777777" w:rsidR="002366A1" w:rsidRDefault="00000000">
            <w:pPr>
              <w:pStyle w:val="Compact"/>
              <w:jc w:val="right"/>
            </w:pPr>
            <w:r>
              <w:t>0.023</w:t>
            </w:r>
          </w:p>
        </w:tc>
        <w:tc>
          <w:tcPr>
            <w:tcW w:w="770" w:type="dxa"/>
          </w:tcPr>
          <w:p w14:paraId="3C9DC68C" w14:textId="77777777" w:rsidR="002366A1" w:rsidRDefault="00000000">
            <w:pPr>
              <w:pStyle w:val="Compact"/>
              <w:jc w:val="right"/>
            </w:pPr>
            <w:r>
              <w:t>0.104</w:t>
            </w:r>
          </w:p>
        </w:tc>
        <w:tc>
          <w:tcPr>
            <w:tcW w:w="770" w:type="dxa"/>
          </w:tcPr>
          <w:p w14:paraId="0BD6CE3E" w14:textId="77777777" w:rsidR="002366A1" w:rsidRDefault="00000000">
            <w:pPr>
              <w:pStyle w:val="Compact"/>
              <w:jc w:val="right"/>
            </w:pPr>
            <w:r>
              <w:t>-0.427</w:t>
            </w:r>
          </w:p>
        </w:tc>
        <w:tc>
          <w:tcPr>
            <w:tcW w:w="770" w:type="dxa"/>
          </w:tcPr>
          <w:p w14:paraId="4AB2CAC8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80" w:type="dxa"/>
          </w:tcPr>
          <w:p w14:paraId="481A4594" w14:textId="77777777" w:rsidR="002366A1" w:rsidRDefault="00000000">
            <w:pPr>
              <w:pStyle w:val="Compact"/>
              <w:jc w:val="right"/>
            </w:pPr>
            <w:r>
              <w:t>0.859</w:t>
            </w:r>
          </w:p>
        </w:tc>
      </w:tr>
      <w:tr w:rsidR="002366A1" w14:paraId="498C7B15" w14:textId="77777777">
        <w:tc>
          <w:tcPr>
            <w:tcW w:w="3520" w:type="dxa"/>
          </w:tcPr>
          <w:p w14:paraId="27A0D6A9" w14:textId="77777777" w:rsidR="002366A1" w:rsidRDefault="00000000">
            <w:pPr>
              <w:pStyle w:val="Compact"/>
            </w:pPr>
            <w:r>
              <w:t>Bartik IV, lag 1 (offcl_b_lag1)</w:t>
            </w:r>
          </w:p>
        </w:tc>
        <w:tc>
          <w:tcPr>
            <w:tcW w:w="440" w:type="dxa"/>
          </w:tcPr>
          <w:p w14:paraId="6057E84F" w14:textId="77777777" w:rsidR="002366A1" w:rsidRDefault="00000000">
            <w:pPr>
              <w:pStyle w:val="Compact"/>
              <w:jc w:val="right"/>
            </w:pPr>
            <w:r>
              <w:t>366</w:t>
            </w:r>
          </w:p>
        </w:tc>
        <w:tc>
          <w:tcPr>
            <w:tcW w:w="770" w:type="dxa"/>
          </w:tcPr>
          <w:p w14:paraId="27781384" w14:textId="77777777" w:rsidR="002366A1" w:rsidRDefault="00000000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770" w:type="dxa"/>
          </w:tcPr>
          <w:p w14:paraId="4491693F" w14:textId="77777777" w:rsidR="002366A1" w:rsidRDefault="00000000">
            <w:pPr>
              <w:pStyle w:val="Compact"/>
              <w:jc w:val="right"/>
            </w:pPr>
            <w:r>
              <w:t>0.068</w:t>
            </w:r>
          </w:p>
        </w:tc>
        <w:tc>
          <w:tcPr>
            <w:tcW w:w="770" w:type="dxa"/>
          </w:tcPr>
          <w:p w14:paraId="197F7BDE" w14:textId="77777777" w:rsidR="002366A1" w:rsidRDefault="00000000">
            <w:pPr>
              <w:pStyle w:val="Compact"/>
              <w:jc w:val="right"/>
            </w:pPr>
            <w:r>
              <w:t>-0.427</w:t>
            </w:r>
          </w:p>
        </w:tc>
        <w:tc>
          <w:tcPr>
            <w:tcW w:w="770" w:type="dxa"/>
          </w:tcPr>
          <w:p w14:paraId="4ABFAF4B" w14:textId="77777777" w:rsidR="002366A1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880" w:type="dxa"/>
          </w:tcPr>
          <w:p w14:paraId="36B49A34" w14:textId="77777777" w:rsidR="002366A1" w:rsidRDefault="00000000">
            <w:pPr>
              <w:pStyle w:val="Compact"/>
              <w:jc w:val="right"/>
            </w:pPr>
            <w:r>
              <w:t>0.638</w:t>
            </w:r>
          </w:p>
        </w:tc>
      </w:tr>
    </w:tbl>
    <w:p w14:paraId="2D5AA554" w14:textId="77777777" w:rsidR="002366A1" w:rsidRDefault="00000000">
      <w:r>
        <w:pict w14:anchorId="2D541204">
          <v:rect id="_x0000_i1028" style="width:0;height:1.5pt" o:hralign="center" o:hrstd="t" o:hr="t"/>
        </w:pict>
      </w:r>
    </w:p>
    <w:p w14:paraId="0985530C" w14:textId="77777777" w:rsidR="002366A1" w:rsidRDefault="00000000">
      <w:pPr>
        <w:pStyle w:val="Heading1"/>
      </w:pPr>
      <w:bookmarkStart w:id="6" w:name="enrollment-and-attendance-distributions"/>
      <w:bookmarkStart w:id="7" w:name="_Toc229121653"/>
      <w:bookmarkEnd w:id="4"/>
      <w:r>
        <w:lastRenderedPageBreak/>
        <w:t>4. Enrollment and Attendance Distributions</w:t>
      </w:r>
      <w:bookmarkEnd w:id="7"/>
    </w:p>
    <w:p w14:paraId="5ACFAA6E" w14:textId="77777777" w:rsidR="002366A1" w:rsidRDefault="00000000">
      <w:pPr>
        <w:pStyle w:val="Heading2"/>
      </w:pPr>
      <w:bookmarkStart w:id="8" w:name="a.-enrollment-rate-by-year"/>
      <w:bookmarkStart w:id="9" w:name="_Toc229121654"/>
      <w:r>
        <w:t>4a. Enrollment Rate by Year</w:t>
      </w:r>
      <w:bookmarkEnd w:id="9"/>
    </w:p>
    <w:p w14:paraId="6BCA2B34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0D43DCA0" wp14:editId="7F73B04D">
            <wp:extent cx="5334000" cy="30480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ducation_summary_stats_files/figure-docx/enroll-by-year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E863A6" w14:textId="77777777" w:rsidR="002366A1" w:rsidRDefault="00000000">
      <w:pPr>
        <w:pStyle w:val="Heading2"/>
      </w:pPr>
      <w:bookmarkStart w:id="10" w:name="Xeb03d83cff8f85cf45dfd7fb57b727a188439a6"/>
      <w:bookmarkStart w:id="11" w:name="_Toc229121655"/>
      <w:bookmarkEnd w:id="8"/>
      <w:r>
        <w:t>4b. Days Sent to School per Month (Enrolled Children)</w:t>
      </w:r>
      <w:bookmarkEnd w:id="11"/>
    </w:p>
    <w:p w14:paraId="7F43B796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143F736F" wp14:editId="613C2DBB">
            <wp:extent cx="5334000" cy="30480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education_summary_stats_files/figure-docx/days-sent-dist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6DEFD" w14:textId="77777777" w:rsidR="002366A1" w:rsidRDefault="00000000">
      <w:pPr>
        <w:pStyle w:val="Heading2"/>
      </w:pPr>
      <w:bookmarkStart w:id="12" w:name="c.-monthly-absence-rates-by-reason"/>
      <w:bookmarkStart w:id="13" w:name="_Toc229121656"/>
      <w:bookmarkEnd w:id="10"/>
      <w:r>
        <w:lastRenderedPageBreak/>
        <w:t>4c. Monthly Absence Rates by Reason</w:t>
      </w:r>
      <w:bookmarkEnd w:id="13"/>
    </w:p>
    <w:p w14:paraId="2B058686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5CB358EA" wp14:editId="6766FE1E">
            <wp:extent cx="5334000" cy="30480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education_summary_stats_files/figure-docx/absence-bar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68AC4" w14:textId="77777777" w:rsidR="002366A1" w:rsidRDefault="00000000">
      <w:pPr>
        <w:pStyle w:val="Heading2"/>
      </w:pPr>
      <w:bookmarkStart w:id="14" w:name="Xabfc96e033a49bee375f9e5dd35be4aeb9a1645"/>
      <w:bookmarkStart w:id="15" w:name="_Toc229121657"/>
      <w:bookmarkEnd w:id="12"/>
      <w:r>
        <w:t>4d. Annual Kept-From-School Rates by Reason</w:t>
      </w:r>
      <w:bookmarkEnd w:id="15"/>
    </w:p>
    <w:p w14:paraId="2C062AA4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752FC16D" wp14:editId="441C6E74">
            <wp:extent cx="5334000" cy="30480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education_summary_stats_files/figure-docx/kept-bar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9E9A37" w14:textId="77777777" w:rsidR="002366A1" w:rsidRDefault="00000000">
      <w:r>
        <w:pict w14:anchorId="11C63BB9">
          <v:rect id="_x0000_i1029" style="width:0;height:1.5pt" o:hralign="center" o:hrstd="t" o:hr="t"/>
        </w:pict>
      </w:r>
    </w:p>
    <w:p w14:paraId="768EF224" w14:textId="77777777" w:rsidR="002366A1" w:rsidRDefault="00000000">
      <w:pPr>
        <w:pStyle w:val="Heading1"/>
      </w:pPr>
      <w:bookmarkStart w:id="16" w:name="tourism-exposure-over-time"/>
      <w:bookmarkStart w:id="17" w:name="_Toc229121658"/>
      <w:bookmarkEnd w:id="6"/>
      <w:bookmarkEnd w:id="14"/>
      <w:r>
        <w:lastRenderedPageBreak/>
        <w:t>5. Tourism Exposure over Time</w:t>
      </w:r>
      <w:bookmarkEnd w:id="17"/>
    </w:p>
    <w:p w14:paraId="64EC37D3" w14:textId="77777777" w:rsidR="002366A1" w:rsidRDefault="00000000">
      <w:pPr>
        <w:pStyle w:val="Heading2"/>
      </w:pPr>
      <w:bookmarkStart w:id="18" w:name="X8688ea89d3da45151460938be8f5a78c15297a4"/>
      <w:bookmarkStart w:id="19" w:name="_Toc229121659"/>
      <w:r>
        <w:t>5a. Mean Tourism Expenditure by Year (Across Development Areas)</w:t>
      </w:r>
      <w:bookmarkEnd w:id="19"/>
    </w:p>
    <w:p w14:paraId="55269775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7CEDEB0A" wp14:editId="4E5EDFBC">
            <wp:extent cx="5334000" cy="3048000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education_summary_stats_files/figure-docx/tour-over-time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8D3C5E" w14:textId="77777777" w:rsidR="002366A1" w:rsidRDefault="00000000">
      <w:pPr>
        <w:pStyle w:val="Heading2"/>
      </w:pPr>
      <w:bookmarkStart w:id="20" w:name="X559791d71c2d447316cd526f7a192f1e13ab292"/>
      <w:bookmarkStart w:id="21" w:name="_Toc229121660"/>
      <w:bookmarkEnd w:id="18"/>
      <w:r>
        <w:t>5b. Distribution of Tourism Expenditure (Logged)</w:t>
      </w:r>
      <w:bookmarkEnd w:id="21"/>
    </w:p>
    <w:p w14:paraId="7951CC52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28BA07F0" wp14:editId="03CF5776">
            <wp:extent cx="5334000" cy="30480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education_summary_stats_files/figure-docx/tour-dist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184E63" w14:textId="77777777" w:rsidR="002366A1" w:rsidRDefault="00000000">
      <w:r>
        <w:pict w14:anchorId="445AF21B">
          <v:rect id="_x0000_i1030" style="width:0;height:1.5pt" o:hralign="center" o:hrstd="t" o:hr="t"/>
        </w:pict>
      </w:r>
    </w:p>
    <w:p w14:paraId="09841BB0" w14:textId="77777777" w:rsidR="002366A1" w:rsidRDefault="00000000">
      <w:pPr>
        <w:pStyle w:val="Heading1"/>
      </w:pPr>
      <w:bookmarkStart w:id="22" w:name="X4b85d03d41f72fb5b7ef64ef2bd285c7b41095e"/>
      <w:bookmarkStart w:id="23" w:name="_Toc229121661"/>
      <w:bookmarkEnd w:id="16"/>
      <w:bookmarkEnd w:id="20"/>
      <w:r>
        <w:lastRenderedPageBreak/>
        <w:t>6. Correlation: Tourism Expenditure vs School Outcomes</w:t>
      </w:r>
      <w:bookmarkEnd w:id="23"/>
    </w:p>
    <w:p w14:paraId="2C26DBBF" w14:textId="77777777" w:rsidR="002366A1" w:rsidRDefault="00000000">
      <w:pPr>
        <w:pStyle w:val="FirstParagraph"/>
      </w:pPr>
      <w:r>
        <w:rPr>
          <w:i/>
          <w:iCs/>
        </w:rPr>
        <w:t>Each point is a development-area × year cell. Outcome = mean within cell. Blue line = OLS fit. Useful for raw (uninstrumented) correlation — not causal.</w:t>
      </w:r>
    </w:p>
    <w:p w14:paraId="69C8F9B0" w14:textId="77777777" w:rsidR="002366A1" w:rsidRDefault="00000000">
      <w:pPr>
        <w:pStyle w:val="Heading2"/>
      </w:pPr>
      <w:bookmarkStart w:id="24" w:name="a.-tourism-and-enrollment"/>
      <w:bookmarkStart w:id="25" w:name="_Toc229121662"/>
      <w:r>
        <w:t>6a. Tourism and Enrollment</w:t>
      </w:r>
      <w:bookmarkEnd w:id="25"/>
    </w:p>
    <w:p w14:paraId="5E1FC3D4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7006BE09" wp14:editId="4DB5635E">
            <wp:extent cx="5334000" cy="3048000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education_summary_stats_files/figure-docx/corr-enroll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A895A1" w14:textId="77777777" w:rsidR="002366A1" w:rsidRDefault="00000000">
      <w:pPr>
        <w:pStyle w:val="Heading2"/>
      </w:pPr>
      <w:bookmarkStart w:id="26" w:name="X030ae37fbeec60d081b1e9275bfb6b650ea7a59"/>
      <w:bookmarkStart w:id="27" w:name="_Toc229121663"/>
      <w:bookmarkEnd w:id="24"/>
      <w:r>
        <w:t>6b. Tourism and Monthly Attendance (Days Sent, Days Absent)</w:t>
      </w:r>
      <w:bookmarkEnd w:id="27"/>
    </w:p>
    <w:p w14:paraId="7580ED65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42B1EFFB" wp14:editId="3F503A10">
            <wp:extent cx="5334000" cy="34290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education_summary_stats_files/figure-docx/corr-attendance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202676" w14:textId="77777777" w:rsidR="002366A1" w:rsidRDefault="00000000">
      <w:pPr>
        <w:pStyle w:val="Heading2"/>
      </w:pPr>
      <w:bookmarkStart w:id="28" w:name="c.-tourism-and-monthly-absence-by-reason"/>
      <w:bookmarkStart w:id="29" w:name="_Toc229121664"/>
      <w:bookmarkEnd w:id="26"/>
      <w:r>
        <w:lastRenderedPageBreak/>
        <w:t>6c. Tourism and Monthly Absence by Reason</w:t>
      </w:r>
      <w:bookmarkEnd w:id="29"/>
    </w:p>
    <w:p w14:paraId="627076EC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03D05567" wp14:editId="6A68FEDF">
            <wp:extent cx="5334000" cy="533400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education_summary_stats_files/figure-docx/corr-mth-reasons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8F37E5" w14:textId="77777777" w:rsidR="002366A1" w:rsidRDefault="00000000">
      <w:pPr>
        <w:pStyle w:val="Heading2"/>
      </w:pPr>
      <w:bookmarkStart w:id="30" w:name="X8737c312f660a21180d4ad36449f5cfa48cd3e2"/>
      <w:bookmarkStart w:id="31" w:name="_Toc229121665"/>
      <w:bookmarkEnd w:id="28"/>
      <w:r>
        <w:lastRenderedPageBreak/>
        <w:t>6d. Tourism and Annual Kept-From-School by Reason</w:t>
      </w:r>
      <w:bookmarkEnd w:id="31"/>
    </w:p>
    <w:p w14:paraId="045FFED9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5906A287" wp14:editId="6E95F5FF">
            <wp:extent cx="5334000" cy="533400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education_summary_stats_files/figure-docx/corr-annual-reasons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C07636" w14:textId="77777777" w:rsidR="002366A1" w:rsidRDefault="00000000">
      <w:pPr>
        <w:pStyle w:val="Heading2"/>
      </w:pPr>
      <w:bookmarkStart w:id="32" w:name="e.-tourism-and-grade-attainment"/>
      <w:bookmarkStart w:id="33" w:name="_Toc229121666"/>
      <w:bookmarkEnd w:id="30"/>
      <w:r>
        <w:lastRenderedPageBreak/>
        <w:t>6e. Tourism and Grade Attainment</w:t>
      </w:r>
      <w:bookmarkEnd w:id="33"/>
    </w:p>
    <w:p w14:paraId="7F83FC56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0A0B397E" wp14:editId="6BA94201">
            <wp:extent cx="5334000" cy="304800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education_summary_stats_files/figure-docx/corr-grade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745FDD" w14:textId="77777777" w:rsidR="002366A1" w:rsidRDefault="00000000">
      <w:pPr>
        <w:pStyle w:val="Heading2"/>
      </w:pPr>
      <w:bookmarkStart w:id="34" w:name="f.-tourism-and-school-expenditure"/>
      <w:bookmarkStart w:id="35" w:name="_Toc229121667"/>
      <w:bookmarkEnd w:id="32"/>
      <w:r>
        <w:t>6f. Tourism and School Expenditure</w:t>
      </w:r>
      <w:bookmarkEnd w:id="35"/>
    </w:p>
    <w:p w14:paraId="5C8E550F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57561926" wp14:editId="1D0F9927">
            <wp:extent cx="5334000" cy="3429000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education_summary_stats_files/figure-docx/corr-expenses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20DFE" w14:textId="77777777" w:rsidR="002366A1" w:rsidRDefault="00000000">
      <w:r>
        <w:pict w14:anchorId="7A73388B">
          <v:rect id="_x0000_i1031" style="width:0;height:1.5pt" o:hralign="center" o:hrstd="t" o:hr="t"/>
        </w:pict>
      </w:r>
    </w:p>
    <w:p w14:paraId="5BBFB88A" w14:textId="77777777" w:rsidR="002366A1" w:rsidRDefault="00000000">
      <w:pPr>
        <w:pStyle w:val="Heading1"/>
      </w:pPr>
      <w:bookmarkStart w:id="36" w:name="correlation-bartik-iv-vs-school-outcomes"/>
      <w:bookmarkStart w:id="37" w:name="_Toc229121668"/>
      <w:bookmarkEnd w:id="22"/>
      <w:bookmarkEnd w:id="34"/>
      <w:r>
        <w:lastRenderedPageBreak/>
        <w:t>7. Correlation: Bartik IV vs School Outcomes</w:t>
      </w:r>
      <w:bookmarkEnd w:id="37"/>
    </w:p>
    <w:p w14:paraId="65177C38" w14:textId="77777777" w:rsidR="002366A1" w:rsidRDefault="00000000">
      <w:pPr>
        <w:pStyle w:val="FirstParagraph"/>
      </w:pPr>
      <w:r>
        <w:rPr>
          <w:i/>
          <w:iCs/>
        </w:rPr>
        <w:t>Same as Section 6 but using the shift-share instrument (offcl_b) on the x-axis. This is the “reduced-form” relationship that drives the IV estimates.</w:t>
      </w:r>
    </w:p>
    <w:p w14:paraId="5105545F" w14:textId="77777777" w:rsidR="002366A1" w:rsidRDefault="00000000">
      <w:pPr>
        <w:pStyle w:val="BodyText"/>
      </w:pPr>
      <w:r>
        <w:rPr>
          <w:noProof/>
        </w:rPr>
        <w:drawing>
          <wp:inline distT="0" distB="0" distL="0" distR="0" wp14:anchorId="314D225C" wp14:editId="772BF29E">
            <wp:extent cx="5334000" cy="3048000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education_summary_stats_files/figure-docx/corr-iv-enroll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2AD28" w14:textId="77777777" w:rsidR="002366A1" w:rsidRDefault="00000000">
      <w:pPr>
        <w:pStyle w:val="BodyText"/>
      </w:pPr>
      <w:r>
        <w:rPr>
          <w:noProof/>
        </w:rPr>
        <w:drawing>
          <wp:inline distT="0" distB="0" distL="0" distR="0" wp14:anchorId="6C079760" wp14:editId="7A472100">
            <wp:extent cx="5334000" cy="3429000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education_summary_stats_files/figure-docx/corr-iv-days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9BFE8" w14:textId="77777777" w:rsidR="002366A1" w:rsidRDefault="00000000">
      <w:pPr>
        <w:pStyle w:val="SourceCode"/>
      </w:pPr>
      <w:r>
        <w:rPr>
          <w:rStyle w:val="VerbatimChar"/>
        </w:rPr>
        <w:t>## $`1`</w:t>
      </w:r>
    </w:p>
    <w:p w14:paraId="26840219" w14:textId="77777777" w:rsidR="002366A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5CA0932" wp14:editId="02CF70F3">
            <wp:extent cx="5334000" cy="533400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education_summary_stats_files/figure-docx/corr-iv-reasons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13241" w14:textId="77777777" w:rsidR="002366A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$`2`</w:t>
      </w:r>
    </w:p>
    <w:p w14:paraId="1301B1CC" w14:textId="77777777" w:rsidR="002366A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B2CCD14" wp14:editId="30C457F4">
            <wp:extent cx="5334000" cy="5334000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education_summary_stats_files/figure-docx/corr-iv-reasons-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0E8BD7" w14:textId="77777777" w:rsidR="002366A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attr(,"class")</w:t>
      </w:r>
      <w:r>
        <w:br/>
      </w:r>
      <w:r>
        <w:rPr>
          <w:rStyle w:val="VerbatimChar"/>
        </w:rPr>
        <w:t>## [1] "list"      "ggarrange"</w:t>
      </w:r>
    </w:p>
    <w:p w14:paraId="2017A1CE" w14:textId="77777777" w:rsidR="002366A1" w:rsidRDefault="00000000">
      <w:pPr>
        <w:pStyle w:val="SourceCode"/>
      </w:pPr>
      <w:r>
        <w:rPr>
          <w:rStyle w:val="VerbatimChar"/>
        </w:rPr>
        <w:t>## $`1`</w:t>
      </w:r>
    </w:p>
    <w:p w14:paraId="45A7287D" w14:textId="77777777" w:rsidR="002366A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76EF465" wp14:editId="76A2AED7">
            <wp:extent cx="5334000" cy="5334000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education_summary_stats_files/figure-docx/corr-iv-annual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C91648" w14:textId="77777777" w:rsidR="002366A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$`2`</w:t>
      </w:r>
    </w:p>
    <w:p w14:paraId="15689DF4" w14:textId="77777777" w:rsidR="002366A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A1A5A87" wp14:editId="400FC097">
            <wp:extent cx="5334000" cy="5334000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education_summary_stats_files/figure-docx/corr-iv-annual-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804C4A" w14:textId="77777777" w:rsidR="002366A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attr(,"class")</w:t>
      </w:r>
      <w:r>
        <w:br/>
      </w:r>
      <w:r>
        <w:rPr>
          <w:rStyle w:val="VerbatimChar"/>
        </w:rPr>
        <w:t>## [1] "list"      "ggarrange"</w:t>
      </w:r>
    </w:p>
    <w:p w14:paraId="79FBAAFD" w14:textId="77777777" w:rsidR="002366A1" w:rsidRDefault="00000000">
      <w:r>
        <w:pict w14:anchorId="375C28A3">
          <v:rect id="_x0000_i1032" style="width:0;height:1.5pt" o:hralign="center" o:hrstd="t" o:hr="t"/>
        </w:pict>
      </w:r>
    </w:p>
    <w:p w14:paraId="46DBB2A2" w14:textId="77777777" w:rsidR="002366A1" w:rsidRDefault="00000000">
      <w:pPr>
        <w:pStyle w:val="Heading1"/>
      </w:pPr>
      <w:bookmarkStart w:id="38" w:name="enrollment-by-age-and-year"/>
      <w:bookmarkStart w:id="39" w:name="_Toc229121669"/>
      <w:bookmarkEnd w:id="36"/>
      <w:r>
        <w:lastRenderedPageBreak/>
        <w:t>8. Enrollment by Age and Year</w:t>
      </w:r>
      <w:bookmarkEnd w:id="39"/>
    </w:p>
    <w:p w14:paraId="7560BB1A" w14:textId="77777777" w:rsidR="002366A1" w:rsidRDefault="00000000">
      <w:pPr>
        <w:pStyle w:val="FirstParagraph"/>
      </w:pPr>
      <w:r>
        <w:rPr>
          <w:noProof/>
        </w:rPr>
        <w:drawing>
          <wp:inline distT="0" distB="0" distL="0" distR="0" wp14:anchorId="658FCF80" wp14:editId="59185CFB">
            <wp:extent cx="5334000" cy="3809999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education_summary_stats_files/figure-docx/enroll-by-age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F6D4E0" w14:textId="77777777" w:rsidR="002366A1" w:rsidRDefault="00000000">
      <w:r>
        <w:pict w14:anchorId="16B3F036">
          <v:rect id="_x0000_i1033" style="width:0;height:1.5pt" o:hralign="center" o:hrstd="t" o:hr="t"/>
        </w:pict>
      </w:r>
    </w:p>
    <w:p w14:paraId="0A5155BE" w14:textId="77777777" w:rsidR="002366A1" w:rsidRDefault="00000000">
      <w:pPr>
        <w:pStyle w:val="FirstParagraph"/>
      </w:pPr>
      <w:r>
        <w:rPr>
          <w:i/>
          <w:iCs/>
        </w:rPr>
        <w:t>Generated: 2026-04-22 22:46:12.410548</w:t>
      </w:r>
      <w:bookmarkEnd w:id="38"/>
    </w:p>
    <w:sectPr w:rsidR="002366A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B470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3538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A1"/>
    <w:rsid w:val="002366A1"/>
    <w:rsid w:val="004738AA"/>
    <w:rsid w:val="00ED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218B"/>
  <w15:docId w15:val="{65C23A31-EA73-4958-85AA-06D747E0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ED6BA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D6BA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Tourism and Human Capital: Descriptive Statistics</dc:title>
  <dc:creator>Matthew McKetty</dc:creator>
  <cp:keywords/>
  <cp:lastModifiedBy>Matthew McKetty</cp:lastModifiedBy>
  <cp:revision>2</cp:revision>
  <dcterms:created xsi:type="dcterms:W3CDTF">2026-05-08T13:40:00Z</dcterms:created>
  <dcterms:modified xsi:type="dcterms:W3CDTF">2026-05-08T13:40:00Z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2026-04-22</vt:lpwstr>
  </property>
  <property fmtid="{D5CDD505-2E9C-101B-9397-08002B2CF9AE}" pid="3" name="output">
    <vt:lpwstr/>
  </property>
  <property fmtid="{D5CDD505-2E9C-101B-9397-08002B2CF9AE}" pid="4" name="subtitle">
    <vt:lpwstr>Paper 3 — Jamaica Survey of Living Conditions</vt:lpwstr>
  </property>
</Properties>
</file>