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D6" w:rsidRDefault="009C56FA" w:rsidP="00E428D6">
      <w:pPr>
        <w:pStyle w:val="Title"/>
        <w:pBdr>
          <w:top w:val="single" w:sz="12" w:space="0" w:color="C0504D" w:themeColor="accent2"/>
        </w:pBdr>
      </w:pPr>
      <w:r>
        <w:t>LIST OF SPEAKERS</w:t>
      </w:r>
      <w:r w:rsidR="00E428D6">
        <w:tab/>
      </w:r>
      <w:r w:rsidR="00E428D6">
        <w:tab/>
      </w:r>
      <w:r w:rsidR="00E428D6">
        <w:tab/>
      </w:r>
      <w:r w:rsidR="00E428D6">
        <w:tab/>
      </w:r>
      <w:r w:rsidR="00E428D6">
        <w:tab/>
      </w:r>
    </w:p>
    <w:p w:rsidR="009C56FA" w:rsidRPr="00E428D6" w:rsidRDefault="00E428D6" w:rsidP="00E428D6">
      <w:pPr>
        <w:pStyle w:val="Title"/>
        <w:pBdr>
          <w:top w:val="single" w:sz="12" w:space="0" w:color="C0504D" w:themeColor="accent2"/>
        </w:pBdr>
        <w:jc w:val="center"/>
      </w:pPr>
      <w:r>
        <w:rPr>
          <w:sz w:val="24"/>
          <w:szCs w:val="24"/>
        </w:rPr>
        <w:t>DATE __</w:t>
      </w:r>
      <w:r w:rsidRPr="00E428D6">
        <w:rPr>
          <w:sz w:val="28"/>
          <w:szCs w:val="28"/>
          <w:u w:val="single"/>
        </w:rPr>
        <w:t>Wednesday October 6, 2010</w:t>
      </w:r>
      <w:r w:rsidR="009C56FA">
        <w:rPr>
          <w:sz w:val="24"/>
          <w:szCs w:val="24"/>
        </w:rPr>
        <w:t>___   AM_</w:t>
      </w:r>
      <w:r w:rsidRPr="00E428D6">
        <w:rPr>
          <w:sz w:val="24"/>
          <w:szCs w:val="24"/>
          <w:u w:val="single"/>
        </w:rPr>
        <w:t>X</w:t>
      </w:r>
      <w:r w:rsidR="009C56FA">
        <w:rPr>
          <w:sz w:val="24"/>
          <w:szCs w:val="24"/>
        </w:rPr>
        <w:t>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36361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36361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36361F">
        <w:tc>
          <w:tcPr>
            <w:tcW w:w="3888" w:type="dxa"/>
          </w:tcPr>
          <w:p w:rsidR="004A055B" w:rsidRPr="009C56FA" w:rsidRDefault="004A055B" w:rsidP="0036361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36361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36361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36361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61F" w:rsidRDefault="0036361F" w:rsidP="007B7CDC">
      <w:pPr>
        <w:spacing w:after="0" w:line="240" w:lineRule="auto"/>
      </w:pPr>
      <w:r>
        <w:separator/>
      </w:r>
    </w:p>
  </w:endnote>
  <w:endnote w:type="continuationSeparator" w:id="0">
    <w:p w:rsidR="0036361F" w:rsidRDefault="0036361F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1F" w:rsidRDefault="003636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428D6" w:rsidRPr="00E428D6">
        <w:rPr>
          <w:rFonts w:asciiTheme="majorHAnsi" w:hAnsiTheme="majorHAnsi"/>
          <w:noProof/>
        </w:rPr>
        <w:t>2</w:t>
      </w:r>
    </w:fldSimple>
  </w:p>
  <w:p w:rsidR="0036361F" w:rsidRDefault="00363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61F" w:rsidRDefault="0036361F" w:rsidP="007B7CDC">
      <w:pPr>
        <w:spacing w:after="0" w:line="240" w:lineRule="auto"/>
      </w:pPr>
      <w:r>
        <w:separator/>
      </w:r>
    </w:p>
  </w:footnote>
  <w:footnote w:type="continuationSeparator" w:id="0">
    <w:p w:rsidR="0036361F" w:rsidRDefault="0036361F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1F" w:rsidRDefault="003636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1F" w:rsidRPr="00E428D6" w:rsidRDefault="0036361F">
    <w:pPr>
      <w:pStyle w:val="Header"/>
      <w:rPr>
        <w:rFonts w:ascii="Maiandra GD" w:hAnsi="Maiandra GD"/>
        <w:b/>
        <w:sz w:val="24"/>
        <w:szCs w:val="24"/>
      </w:rPr>
    </w:pPr>
    <w:r w:rsidRPr="000061F9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8E07DF">
      <w:rPr>
        <w:rFonts w:ascii="Maiandra GD" w:hAnsi="Maiandra GD"/>
        <w:sz w:val="28"/>
        <w:szCs w:val="28"/>
      </w:rPr>
      <w:t>MOTION:</w:t>
    </w:r>
    <w:r w:rsidR="00E428D6">
      <w:rPr>
        <w:rFonts w:ascii="Maiandra GD" w:hAnsi="Maiandra GD"/>
        <w:sz w:val="28"/>
        <w:szCs w:val="28"/>
      </w:rPr>
      <w:t xml:space="preserve"> </w:t>
    </w:r>
    <w:r w:rsidR="00E428D6" w:rsidRPr="00E428D6">
      <w:rPr>
        <w:rFonts w:ascii="Maiandra GD" w:hAnsi="Maiandra GD"/>
        <w:b/>
        <w:sz w:val="24"/>
        <w:szCs w:val="24"/>
      </w:rPr>
      <w:t xml:space="preserve">Mr. </w:t>
    </w:r>
    <w:proofErr w:type="spellStart"/>
    <w:r w:rsidRPr="00E428D6">
      <w:rPr>
        <w:rFonts w:ascii="Maiandra GD" w:hAnsi="Maiandra GD"/>
        <w:b/>
        <w:sz w:val="24"/>
        <w:szCs w:val="24"/>
      </w:rPr>
      <w:t>Ekwe</w:t>
    </w:r>
    <w:proofErr w:type="spellEnd"/>
    <w:r w:rsidRPr="00E428D6">
      <w:rPr>
        <w:rFonts w:ascii="Maiandra GD" w:hAnsi="Maiandra GD"/>
        <w:b/>
        <w:sz w:val="24"/>
        <w:szCs w:val="24"/>
      </w:rPr>
      <w:t xml:space="preserve"> </w:t>
    </w:r>
    <w:proofErr w:type="spellStart"/>
    <w:r w:rsidRPr="00E428D6">
      <w:rPr>
        <w:rFonts w:ascii="Maiandra GD" w:hAnsi="Maiandra GD"/>
        <w:b/>
        <w:sz w:val="24"/>
        <w:szCs w:val="24"/>
      </w:rPr>
      <w:t>Ethuro</w:t>
    </w:r>
    <w:proofErr w:type="spellEnd"/>
    <w:r>
      <w:rPr>
        <w:rFonts w:ascii="Maiandra GD" w:hAnsi="Maiandra GD"/>
        <w:sz w:val="28"/>
        <w:szCs w:val="28"/>
      </w:rPr>
      <w:t xml:space="preserve"> – </w:t>
    </w:r>
    <w:r w:rsidR="00E428D6" w:rsidRPr="00E428D6">
      <w:rPr>
        <w:rFonts w:ascii="Maiandra GD" w:hAnsi="Maiandra GD"/>
        <w:b/>
        <w:sz w:val="24"/>
        <w:szCs w:val="24"/>
      </w:rPr>
      <w:t>(</w:t>
    </w:r>
    <w:r w:rsidRPr="00E428D6">
      <w:rPr>
        <w:rFonts w:ascii="Maiandra GD" w:hAnsi="Maiandra GD"/>
        <w:b/>
        <w:sz w:val="24"/>
        <w:szCs w:val="24"/>
      </w:rPr>
      <w:t>Office of the Deputy Prime Minister &amp; Minister of Finance</w:t>
    </w:r>
    <w:r w:rsidR="00E428D6" w:rsidRPr="00E428D6">
      <w:rPr>
        <w:rFonts w:ascii="Maiandra GD" w:hAnsi="Maiandra GD"/>
        <w:b/>
        <w:sz w:val="24"/>
        <w:szCs w:val="24"/>
      </w:rPr>
      <w:t>)</w:t>
    </w:r>
  </w:p>
  <w:p w:rsidR="0036361F" w:rsidRPr="0036361F" w:rsidRDefault="0036361F">
    <w:pPr>
      <w:pStyle w:val="Header"/>
      <w:rPr>
        <w:rFonts w:ascii="Maiandra GD" w:hAnsi="Maiandra GD"/>
      </w:rPr>
    </w:pPr>
    <w:r w:rsidRPr="00E428D6">
      <w:rPr>
        <w:rFonts w:ascii="Maiandra GD" w:hAnsi="Maiandra GD"/>
        <w:b/>
      </w:rPr>
      <w:t>THAT</w:t>
    </w:r>
    <w:r w:rsidRPr="0036361F">
      <w:rPr>
        <w:rFonts w:ascii="Maiandra GD" w:hAnsi="Maiandra GD"/>
      </w:rPr>
      <w:t xml:space="preserve">, being deeply concerned that the disbursements to CDF have been below the stipulated rate thus accumulating arrears of up to Kshs. 1.6 billion; further concerned by the </w:t>
    </w:r>
    <w:r w:rsidR="00E428D6" w:rsidRPr="0036361F">
      <w:rPr>
        <w:rFonts w:ascii="Maiandra GD" w:hAnsi="Maiandra GD"/>
      </w:rPr>
      <w:t>failure</w:t>
    </w:r>
    <w:r w:rsidRPr="0036361F">
      <w:rPr>
        <w:rFonts w:ascii="Maiandra GD" w:hAnsi="Maiandra GD"/>
      </w:rPr>
      <w:t xml:space="preserve"> of the responsible Minister to honour invitations to appear before the Constituencies Funds Committee to deliberate on the same; aware that the Minister has </w:t>
    </w:r>
    <w:r w:rsidR="00E428D6" w:rsidRPr="0036361F">
      <w:rPr>
        <w:rFonts w:ascii="Maiandra GD" w:hAnsi="Maiandra GD"/>
      </w:rPr>
      <w:t>persistently</w:t>
    </w:r>
    <w:r w:rsidRPr="0036361F">
      <w:rPr>
        <w:rFonts w:ascii="Maiandra GD" w:hAnsi="Maiandra GD"/>
      </w:rPr>
      <w:t xml:space="preserve"> allocated less than 2.5% of all government ordinary revenue collected in every financial year to the CDF in contravention of Sec 4(2)(a) of the CDF act of 2003 and as amended in 2007; conscious that </w:t>
    </w:r>
    <w:r w:rsidR="00E428D6" w:rsidRPr="0036361F">
      <w:rPr>
        <w:rFonts w:ascii="Maiandra GD" w:hAnsi="Maiandra GD"/>
      </w:rPr>
      <w:t>failure</w:t>
    </w:r>
    <w:r w:rsidRPr="0036361F">
      <w:rPr>
        <w:rFonts w:ascii="Maiandra GD" w:hAnsi="Maiandra GD"/>
      </w:rPr>
      <w:t xml:space="preserve"> to make full remittances has in some cases contributed to delayed CDF project implementation at grassroots and impacted negatively on the funds core objective of poverty alleviation; this House resolves that the Ministry of Finance remits all the outstanding shortfall in remittances to the CDF with immediate effect.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1F" w:rsidRDefault="003636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61F9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361F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428D6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2010-10-06T05:30:00Z</cp:lastPrinted>
  <dcterms:created xsi:type="dcterms:W3CDTF">2010-10-06T05:33:00Z</dcterms:created>
  <dcterms:modified xsi:type="dcterms:W3CDTF">2010-10-06T05:33:00Z</dcterms:modified>
</cp:coreProperties>
</file>