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99C" w:rsidRDefault="0067599C" w:rsidP="007B7CDC">
      <w:pPr>
        <w:spacing w:after="0" w:line="240" w:lineRule="auto"/>
      </w:pPr>
      <w:r>
        <w:separator/>
      </w:r>
    </w:p>
  </w:endnote>
  <w:endnote w:type="continuationSeparator" w:id="0">
    <w:p w:rsidR="0067599C" w:rsidRDefault="0067599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9C" w:rsidRDefault="0067599C">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F72869" w:rsidRPr="00F72869">
        <w:rPr>
          <w:rFonts w:asciiTheme="majorHAnsi" w:hAnsiTheme="majorHAnsi"/>
          <w:noProof/>
        </w:rPr>
        <w:t>1</w:t>
      </w:r>
    </w:fldSimple>
  </w:p>
  <w:p w:rsidR="0067599C" w:rsidRDefault="006759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99C" w:rsidRDefault="0067599C" w:rsidP="007B7CDC">
      <w:pPr>
        <w:spacing w:after="0" w:line="240" w:lineRule="auto"/>
      </w:pPr>
      <w:r>
        <w:separator/>
      </w:r>
    </w:p>
  </w:footnote>
  <w:footnote w:type="continuationSeparator" w:id="0">
    <w:p w:rsidR="0067599C" w:rsidRDefault="0067599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9C" w:rsidRDefault="00675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9C" w:rsidRPr="00A54166" w:rsidRDefault="0067599C">
    <w:pPr>
      <w:pStyle w:val="Header"/>
      <w:rPr>
        <w:rFonts w:ascii="Maiandra GD" w:hAnsi="Maiandra GD"/>
        <w:b/>
        <w:sz w:val="24"/>
        <w:szCs w:val="24"/>
      </w:rPr>
    </w:pPr>
    <w:r w:rsidRPr="007C5256">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Leader of Government Business</w:t>
    </w:r>
    <w:r w:rsidRPr="00A54166">
      <w:rPr>
        <w:rFonts w:ascii="Maiandra GD" w:hAnsi="Maiandra GD"/>
        <w:b/>
        <w:sz w:val="24"/>
        <w:szCs w:val="24"/>
      </w:rPr>
      <w:t>)</w:t>
    </w:r>
    <w:r>
      <w:rPr>
        <w:rFonts w:ascii="Maiandra GD" w:hAnsi="Maiandra GD"/>
        <w:b/>
        <w:sz w:val="24"/>
        <w:szCs w:val="24"/>
      </w:rPr>
      <w:t xml:space="preserve"> – (1</w:t>
    </w:r>
    <w:r w:rsidRPr="0067599C">
      <w:rPr>
        <w:rFonts w:ascii="Maiandra GD" w:hAnsi="Maiandra GD"/>
        <w:b/>
        <w:sz w:val="24"/>
        <w:szCs w:val="24"/>
        <w:vertAlign w:val="superscript"/>
      </w:rPr>
      <w:t>st</w:t>
    </w:r>
    <w:r>
      <w:rPr>
        <w:rFonts w:ascii="Maiandra GD" w:hAnsi="Maiandra GD"/>
        <w:b/>
        <w:sz w:val="24"/>
        <w:szCs w:val="24"/>
      </w:rPr>
      <w:t xml:space="preserve"> Day)</w:t>
    </w:r>
    <w:r>
      <w:rPr>
        <w:rFonts w:ascii="Maiandra GD" w:hAnsi="Maiandra GD"/>
        <w:b/>
        <w:sz w:val="24"/>
        <w:szCs w:val="24"/>
      </w:rPr>
      <w:tab/>
    </w:r>
  </w:p>
  <w:p w:rsidR="0067599C" w:rsidRPr="00A54166" w:rsidRDefault="0067599C">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the thanks of this House be recorded for the exposition of public policy contained in His Excellency’s Presidential Address from the Chair, laid on the Table of the House on Tuesday 22</w:t>
    </w:r>
    <w:r w:rsidRPr="0067599C">
      <w:rPr>
        <w:rFonts w:ascii="Maiandra GD" w:hAnsi="Maiandra GD"/>
        <w:sz w:val="24"/>
        <w:szCs w:val="24"/>
        <w:vertAlign w:val="superscript"/>
      </w:rPr>
      <w:t>nd</w:t>
    </w:r>
    <w:r>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9C" w:rsidRDefault="00675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599C"/>
    <w:rsid w:val="00677E82"/>
    <w:rsid w:val="00686EDD"/>
    <w:rsid w:val="00691492"/>
    <w:rsid w:val="006B0207"/>
    <w:rsid w:val="006B3FD4"/>
    <w:rsid w:val="006E0CDF"/>
    <w:rsid w:val="006F463B"/>
    <w:rsid w:val="00711900"/>
    <w:rsid w:val="00723D87"/>
    <w:rsid w:val="00731174"/>
    <w:rsid w:val="00737885"/>
    <w:rsid w:val="00787DB5"/>
    <w:rsid w:val="007B7CDC"/>
    <w:rsid w:val="007C5256"/>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869"/>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2011-03-23T05:45:00Z</cp:lastPrinted>
  <dcterms:created xsi:type="dcterms:W3CDTF">2011-03-23T05:58:00Z</dcterms:created>
  <dcterms:modified xsi:type="dcterms:W3CDTF">2011-03-23T05:58:00Z</dcterms:modified>
</cp:coreProperties>
</file>