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Default="009C56FA" w:rsidP="00B22BC1">
      <w:pPr>
        <w:pStyle w:val="Title"/>
        <w:pBdr>
          <w:top w:val="single" w:sz="12" w:space="0" w:color="C0504D" w:themeColor="accent2"/>
        </w:pBdr>
        <w:jc w:val="center"/>
      </w:pPr>
      <w:r>
        <w:t>LIST OF SPEAKERS</w:t>
      </w:r>
    </w:p>
    <w:p w:rsidR="009C56FA" w:rsidRPr="009C56FA" w:rsidRDefault="009C56FA" w:rsidP="009C56FA">
      <w:pPr>
        <w:rPr>
          <w:rFonts w:ascii="Maiandra GD" w:hAnsi="Maiandra GD"/>
          <w:sz w:val="24"/>
          <w:szCs w:val="24"/>
        </w:rPr>
      </w:pPr>
      <w:r>
        <w:tab/>
      </w:r>
      <w:r>
        <w:tab/>
      </w:r>
      <w:r>
        <w:tab/>
      </w:r>
      <w:r>
        <w:tab/>
      </w:r>
      <w:r>
        <w:tab/>
      </w:r>
      <w:r>
        <w:tab/>
      </w:r>
      <w:r>
        <w:tab/>
      </w:r>
      <w:r>
        <w:tab/>
      </w:r>
      <w:r>
        <w:tab/>
      </w:r>
      <w:r>
        <w:tab/>
      </w:r>
      <w:r>
        <w:tab/>
      </w:r>
      <w:r>
        <w:tab/>
      </w:r>
      <w:r>
        <w:tab/>
      </w:r>
      <w:r>
        <w:tab/>
      </w:r>
      <w:r>
        <w:tab/>
      </w:r>
      <w:r>
        <w:tab/>
      </w: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MEMBER</w:t>
            </w: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3C1BC8" w:rsidTr="00B22BC1">
        <w:tc>
          <w:tcPr>
            <w:tcW w:w="3888" w:type="dxa"/>
          </w:tcPr>
          <w:p w:rsidR="003C1BC8" w:rsidRDefault="003C1BC8" w:rsidP="009C56FA"/>
          <w:p w:rsidR="003C1BC8" w:rsidRDefault="003C1BC8" w:rsidP="009C56FA"/>
        </w:tc>
        <w:tc>
          <w:tcPr>
            <w:tcW w:w="1710" w:type="dxa"/>
          </w:tcPr>
          <w:p w:rsidR="003C1BC8" w:rsidRDefault="003C1BC8" w:rsidP="009C56FA"/>
        </w:tc>
        <w:tc>
          <w:tcPr>
            <w:tcW w:w="1584" w:type="dxa"/>
          </w:tcPr>
          <w:p w:rsidR="003C1BC8" w:rsidRDefault="003C1BC8" w:rsidP="009C56FA"/>
        </w:tc>
        <w:tc>
          <w:tcPr>
            <w:tcW w:w="2394" w:type="dxa"/>
          </w:tcPr>
          <w:p w:rsidR="003C1BC8" w:rsidRDefault="003C1BC8"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3C1BC8" w:rsidTr="00B22BC1">
        <w:tc>
          <w:tcPr>
            <w:tcW w:w="3888" w:type="dxa"/>
          </w:tcPr>
          <w:p w:rsidR="003C1BC8" w:rsidRDefault="003C1BC8" w:rsidP="009C56FA"/>
          <w:p w:rsidR="003C1BC8" w:rsidRDefault="003C1BC8" w:rsidP="009C56FA"/>
        </w:tc>
        <w:tc>
          <w:tcPr>
            <w:tcW w:w="1710" w:type="dxa"/>
          </w:tcPr>
          <w:p w:rsidR="003C1BC8" w:rsidRDefault="003C1BC8" w:rsidP="009C56FA"/>
        </w:tc>
        <w:tc>
          <w:tcPr>
            <w:tcW w:w="1584" w:type="dxa"/>
          </w:tcPr>
          <w:p w:rsidR="003C1BC8" w:rsidRDefault="003C1BC8" w:rsidP="009C56FA"/>
        </w:tc>
        <w:tc>
          <w:tcPr>
            <w:tcW w:w="2394" w:type="dxa"/>
          </w:tcPr>
          <w:p w:rsidR="003C1BC8" w:rsidRDefault="003C1BC8" w:rsidP="009C56FA"/>
        </w:tc>
      </w:tr>
      <w:tr w:rsidR="009C56FA" w:rsidTr="00B22BC1">
        <w:tc>
          <w:tcPr>
            <w:tcW w:w="3888" w:type="dxa"/>
          </w:tcPr>
          <w:p w:rsidR="009C56FA" w:rsidRDefault="009C56FA" w:rsidP="009C56FA"/>
          <w:p w:rsidR="009C56FA" w:rsidRDefault="009C56FA" w:rsidP="009C56FA"/>
          <w:p w:rsidR="003C1BC8" w:rsidRDefault="003C1BC8"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RPr="009C56FA" w:rsidTr="00C652CF">
        <w:tc>
          <w:tcPr>
            <w:tcW w:w="3888"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C652CF">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3C1BC8" w:rsidTr="00472C44">
        <w:tc>
          <w:tcPr>
            <w:tcW w:w="9576" w:type="dxa"/>
            <w:gridSpan w:val="4"/>
          </w:tcPr>
          <w:p w:rsidR="003C1BC8" w:rsidRDefault="003C1BC8" w:rsidP="00472C44"/>
          <w:p w:rsidR="003C1BC8" w:rsidRPr="004A055B" w:rsidRDefault="003C1BC8" w:rsidP="00472C44">
            <w:pPr>
              <w:rPr>
                <w:rFonts w:ascii="Maiandra GD" w:hAnsi="Maiandra GD"/>
                <w:sz w:val="28"/>
                <w:szCs w:val="28"/>
              </w:rPr>
            </w:pPr>
            <w:r w:rsidRPr="004A055B">
              <w:rPr>
                <w:rFonts w:ascii="Maiandra GD" w:hAnsi="Maiandra GD"/>
                <w:sz w:val="28"/>
                <w:szCs w:val="28"/>
              </w:rPr>
              <w:t>TIME OF ADJOURNMENT:</w:t>
            </w:r>
          </w:p>
        </w:tc>
      </w:tr>
      <w:tr w:rsidR="003C1BC8" w:rsidTr="00472C44">
        <w:tc>
          <w:tcPr>
            <w:tcW w:w="3888" w:type="dxa"/>
          </w:tcPr>
          <w:p w:rsidR="003C1BC8" w:rsidRDefault="003C1BC8" w:rsidP="00472C44"/>
          <w:p w:rsidR="003C1BC8" w:rsidRDefault="003C1BC8" w:rsidP="00472C44"/>
        </w:tc>
        <w:tc>
          <w:tcPr>
            <w:tcW w:w="5688" w:type="dxa"/>
            <w:gridSpan w:val="3"/>
          </w:tcPr>
          <w:p w:rsidR="003C1BC8" w:rsidRDefault="003C1BC8" w:rsidP="00472C44"/>
          <w:p w:rsidR="003C1BC8" w:rsidRPr="004A055B" w:rsidRDefault="003C1BC8" w:rsidP="00472C44">
            <w:pPr>
              <w:rPr>
                <w:rFonts w:ascii="Maiandra GD" w:hAnsi="Maiandra GD"/>
                <w:sz w:val="28"/>
                <w:szCs w:val="28"/>
              </w:rPr>
            </w:pPr>
            <w:r w:rsidRPr="004A055B">
              <w:rPr>
                <w:rFonts w:ascii="Maiandra GD" w:hAnsi="Maiandra GD"/>
                <w:sz w:val="28"/>
                <w:szCs w:val="28"/>
              </w:rPr>
              <w:t>CHAIR</w:t>
            </w:r>
            <w:r>
              <w:rPr>
                <w:rFonts w:ascii="Maiandra GD" w:hAnsi="Maiandra GD"/>
                <w:sz w:val="28"/>
                <w:szCs w:val="28"/>
              </w:rPr>
              <w:t>:</w:t>
            </w:r>
          </w:p>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CDC" w:rsidRDefault="007B7CDC" w:rsidP="007B7CDC">
      <w:pPr>
        <w:spacing w:after="0" w:line="240" w:lineRule="auto"/>
      </w:pPr>
      <w:r>
        <w:separator/>
      </w:r>
    </w:p>
  </w:endnote>
  <w:endnote w:type="continuationSeparator" w:id="0">
    <w:p w:rsidR="007B7CDC" w:rsidRDefault="007B7CDC"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BC1" w:rsidRDefault="00B22BC1">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3C1BC8" w:rsidRPr="003C1BC8">
        <w:rPr>
          <w:rFonts w:asciiTheme="majorHAnsi" w:hAnsiTheme="majorHAnsi"/>
          <w:noProof/>
        </w:rPr>
        <w:t>2</w:t>
      </w:r>
    </w:fldSimple>
  </w:p>
  <w:p w:rsidR="007B7CDC" w:rsidRDefault="007B7C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CDC" w:rsidRDefault="007B7CDC" w:rsidP="007B7CDC">
      <w:pPr>
        <w:spacing w:after="0" w:line="240" w:lineRule="auto"/>
      </w:pPr>
      <w:r>
        <w:separator/>
      </w:r>
    </w:p>
  </w:footnote>
  <w:footnote w:type="continuationSeparator" w:id="0">
    <w:p w:rsidR="007B7CDC" w:rsidRDefault="007B7CDC"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Default="007E7E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Pr="003C1BC8" w:rsidRDefault="007E7E98">
    <w:pPr>
      <w:pStyle w:val="Header"/>
      <w:rPr>
        <w:rFonts w:ascii="Maiandra GD" w:hAnsi="Maiandra GD"/>
        <w:b/>
        <w:sz w:val="24"/>
        <w:szCs w:val="24"/>
      </w:rPr>
    </w:pPr>
    <w:r w:rsidRPr="007E7E98">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00B22BC1" w:rsidRPr="008E07DF">
      <w:rPr>
        <w:rFonts w:ascii="Maiandra GD" w:hAnsi="Maiandra GD"/>
        <w:sz w:val="28"/>
        <w:szCs w:val="28"/>
      </w:rPr>
      <w:t>MOTION:</w:t>
    </w:r>
    <w:r w:rsidR="003C1BC8">
      <w:rPr>
        <w:rFonts w:ascii="Maiandra GD" w:hAnsi="Maiandra GD"/>
        <w:sz w:val="28"/>
        <w:szCs w:val="28"/>
      </w:rPr>
      <w:t xml:space="preserve"> </w:t>
    </w:r>
    <w:r w:rsidR="003C1BC8" w:rsidRPr="003C1BC8">
      <w:rPr>
        <w:rFonts w:ascii="Maiandra GD" w:hAnsi="Maiandra GD"/>
        <w:b/>
        <w:sz w:val="24"/>
        <w:szCs w:val="24"/>
      </w:rPr>
      <w:t>(Chairperson – Parliamentary Service Commission)</w:t>
    </w:r>
  </w:p>
  <w:p w:rsidR="003C1BC8" w:rsidRPr="003C1BC8" w:rsidRDefault="003C1BC8">
    <w:pPr>
      <w:pStyle w:val="Header"/>
      <w:rPr>
        <w:rFonts w:ascii="Maiandra GD" w:hAnsi="Maiandra GD"/>
        <w:sz w:val="22"/>
        <w:szCs w:val="22"/>
      </w:rPr>
    </w:pPr>
    <w:r w:rsidRPr="003C1BC8">
      <w:rPr>
        <w:rFonts w:ascii="Maiandra GD" w:hAnsi="Maiandra GD"/>
        <w:b/>
        <w:sz w:val="22"/>
        <w:szCs w:val="22"/>
      </w:rPr>
      <w:t>THAT,</w:t>
    </w:r>
    <w:r w:rsidRPr="003C1BC8">
      <w:rPr>
        <w:rFonts w:ascii="Maiandra GD" w:hAnsi="Maiandra GD"/>
        <w:sz w:val="22"/>
        <w:szCs w:val="22"/>
      </w:rPr>
      <w:t xml:space="preserve"> this House adopts the Report of the Tribunal appointed by the Parliamentary Service Commission on 23</w:t>
    </w:r>
    <w:r w:rsidRPr="003C1BC8">
      <w:rPr>
        <w:rFonts w:ascii="Maiandra GD" w:hAnsi="Maiandra GD"/>
        <w:sz w:val="22"/>
        <w:szCs w:val="22"/>
        <w:vertAlign w:val="superscript"/>
      </w:rPr>
      <w:t>rd</w:t>
    </w:r>
    <w:r w:rsidRPr="003C1BC8">
      <w:rPr>
        <w:rFonts w:ascii="Maiandra GD" w:hAnsi="Maiandra GD"/>
        <w:sz w:val="22"/>
        <w:szCs w:val="22"/>
      </w:rPr>
      <w:t xml:space="preserve"> January, 2009 vide Kenya Gazette Notice No. 699, to review the Terms &amp; Conditions of Service of Members of Parliament and presented to the Commission on 12</w:t>
    </w:r>
    <w:r w:rsidRPr="003C1BC8">
      <w:rPr>
        <w:rFonts w:ascii="Maiandra GD" w:hAnsi="Maiandra GD"/>
        <w:sz w:val="22"/>
        <w:szCs w:val="22"/>
        <w:vertAlign w:val="superscript"/>
      </w:rPr>
      <w:t>th</w:t>
    </w:r>
    <w:r w:rsidRPr="003C1BC8">
      <w:rPr>
        <w:rFonts w:ascii="Maiandra GD" w:hAnsi="Maiandra GD"/>
        <w:sz w:val="22"/>
        <w:szCs w:val="22"/>
      </w:rPr>
      <w:t xml:space="preserve"> November, 2009 together with the comments and recommendations of the Commission laid on the Table of the House on Wednesday June 30, 2010 and further pursuant to Section 48 of the Constitution, urges the Deputy Prime Minister and Minister for Finance to introduce the Draft Bills attached herewith to give legal effect to the Tribunal’s Report and Commission recommendations within the next seven days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CDC" w:rsidRDefault="007E7E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3C1BC8"/>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7E7E98"/>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678A"/>
    <w:rsid w:val="00AA6B02"/>
    <w:rsid w:val="00AD350F"/>
    <w:rsid w:val="00AE6559"/>
    <w:rsid w:val="00AF415F"/>
    <w:rsid w:val="00B22BC1"/>
    <w:rsid w:val="00B22BE3"/>
    <w:rsid w:val="00B23A86"/>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2010-06-30T10:42:00Z</cp:lastPrinted>
  <dcterms:created xsi:type="dcterms:W3CDTF">2010-06-30T10:44:00Z</dcterms:created>
  <dcterms:modified xsi:type="dcterms:W3CDTF">2010-06-30T10:44:00Z</dcterms:modified>
</cp:coreProperties>
</file>