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DE" w:rsidRPr="006515DE" w:rsidRDefault="006515DE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DE">
        <w:rPr>
          <w:rFonts w:ascii="Courier New" w:eastAsia="Times New Roman" w:hAnsi="Courier New" w:cs="Courier New"/>
          <w:sz w:val="20"/>
          <w:szCs w:val="20"/>
        </w:rPr>
        <w:t>We Spoke.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QUESTIONNAIRE 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HON Joseph 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Lekuton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MP 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Laisamis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A census is the procedure of systematically acquiring and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 xml:space="preserve">recording  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information about the members of a given population. It is a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 xml:space="preserve">regularly  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>occurring and official count of a particular population.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>1.How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important is Census information for the Government and Kenyans?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>2. Can the information be used for business, agriculture, marketing?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3 .The process of hiring enumeration staff has elicited cries. Will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 xml:space="preserve">it  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>affect the process this year?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4. Past Census results have been running into problems making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 xml:space="preserve">members  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of the public feel they are doctored.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>Comment.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>5. Is it fine if enumerators ask for the tribes of people?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>6. Do you think the Census exercise has been politicized?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7. How will the census exercise cover those affected by conflicts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 xml:space="preserve">like  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in 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Isiolo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Meru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and the nomads in search of food and water?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Mheshimiwa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I will appreciate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you can respond fast.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I am not sure if we have your photograph 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passpport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size but you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 xml:space="preserve">can  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attach one and send back or I ask a photographer to come take one of 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>you pictures.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</w:p>
    <w:p w:rsidR="00E05550" w:rsidRDefault="00E05550"/>
    <w:sectPr w:rsidR="00E05550" w:rsidSect="00E0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5DE"/>
    <w:rsid w:val="006515DE"/>
    <w:rsid w:val="00E0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>KNA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Hon. Lekuton's</dc:creator>
  <cp:keywords/>
  <dc:description/>
  <cp:lastModifiedBy>Hon. Lekuton's</cp:lastModifiedBy>
  <cp:revision>1</cp:revision>
  <dcterms:created xsi:type="dcterms:W3CDTF">2009-08-10T11:17:00Z</dcterms:created>
  <dcterms:modified xsi:type="dcterms:W3CDTF">2009-08-10T11:18:00Z</dcterms:modified>
</cp:coreProperties>
</file>