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E36F16" w:rsidRPr="00E36F16" w:rsidRDefault="00E36F16" w:rsidP="00E36F16">
      <w:pPr>
        <w:jc w:val="center"/>
        <w:rPr>
          <w:rFonts w:ascii="Maiandra GD" w:hAnsi="Maiandra GD"/>
          <w:b/>
          <w:i/>
          <w:sz w:val="24"/>
          <w:szCs w:val="24"/>
          <w:u w:val="single"/>
        </w:rPr>
      </w:pPr>
      <w:r w:rsidRPr="00E36F16">
        <w:rPr>
          <w:rFonts w:ascii="Maiandra GD" w:hAnsi="Maiandra GD"/>
          <w:b/>
          <w:i/>
          <w:sz w:val="24"/>
          <w:szCs w:val="24"/>
          <w:u w:val="single"/>
        </w:rPr>
        <w:t>(Resumption of debate interrupted on Wednesday April 20, 2011)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Pr="00E36F16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E36F16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E36F16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36F16" w:rsidP="009C56FA">
            <w:r>
              <w:t>HON. YUSUF CHANZU</w:t>
            </w:r>
          </w:p>
        </w:tc>
        <w:tc>
          <w:tcPr>
            <w:tcW w:w="1710" w:type="dxa"/>
          </w:tcPr>
          <w:p w:rsidR="009C56FA" w:rsidRDefault="00E36F16" w:rsidP="009C56FA">
            <w:r>
              <w:t>11:24</w:t>
            </w:r>
          </w:p>
        </w:tc>
        <w:tc>
          <w:tcPr>
            <w:tcW w:w="1584" w:type="dxa"/>
          </w:tcPr>
          <w:p w:rsidR="009C56FA" w:rsidRPr="00E36F16" w:rsidRDefault="00E36F16" w:rsidP="009C56FA">
            <w:pPr>
              <w:rPr>
                <w:b/>
              </w:rPr>
            </w:pPr>
            <w:r w:rsidRPr="00E36F16">
              <w:rPr>
                <w:b/>
              </w:rPr>
              <w:t>MOVED</w:t>
            </w: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36F16" w:rsidP="009C56FA">
            <w:r>
              <w:t>HON. BENJAMIN LANGAT</w:t>
            </w:r>
          </w:p>
        </w:tc>
        <w:tc>
          <w:tcPr>
            <w:tcW w:w="1710" w:type="dxa"/>
          </w:tcPr>
          <w:p w:rsidR="009C56FA" w:rsidRDefault="009C56FA" w:rsidP="009C56FA"/>
          <w:p w:rsidR="00E36F16" w:rsidRDefault="00E36F16" w:rsidP="009C56FA">
            <w:r>
              <w:t>11:40</w:t>
            </w:r>
          </w:p>
        </w:tc>
        <w:tc>
          <w:tcPr>
            <w:tcW w:w="1584" w:type="dxa"/>
          </w:tcPr>
          <w:p w:rsidR="009C56FA" w:rsidRPr="00E36F16" w:rsidRDefault="00E36F16" w:rsidP="009C56FA">
            <w:pPr>
              <w:rPr>
                <w:b/>
              </w:rPr>
            </w:pPr>
            <w:r w:rsidRPr="00E36F16">
              <w:rPr>
                <w:b/>
              </w:rPr>
              <w:t>SECONDED</w:t>
            </w:r>
          </w:p>
        </w:tc>
        <w:tc>
          <w:tcPr>
            <w:tcW w:w="2394" w:type="dxa"/>
          </w:tcPr>
          <w:p w:rsidR="009C56FA" w:rsidRDefault="009C56FA" w:rsidP="009C56FA"/>
        </w:tc>
      </w:tr>
      <w:tr w:rsidR="00E36F16" w:rsidRPr="00E36F16" w:rsidTr="002E57C3">
        <w:tc>
          <w:tcPr>
            <w:tcW w:w="9576" w:type="dxa"/>
            <w:gridSpan w:val="4"/>
          </w:tcPr>
          <w:p w:rsidR="00E36F16" w:rsidRPr="00E36F16" w:rsidRDefault="00E36F16" w:rsidP="00E36F16">
            <w:pPr>
              <w:jc w:val="center"/>
              <w:rPr>
                <w:b/>
              </w:rPr>
            </w:pPr>
            <w:r w:rsidRPr="00E36F16">
              <w:rPr>
                <w:b/>
              </w:rPr>
              <w:t>QUESTION PROPOSED</w:t>
            </w:r>
          </w:p>
          <w:p w:rsidR="00E36F16" w:rsidRPr="00E36F16" w:rsidRDefault="00E36F16" w:rsidP="00E36F16">
            <w:pPr>
              <w:jc w:val="center"/>
              <w:rPr>
                <w:b/>
              </w:rPr>
            </w:pPr>
            <w:r w:rsidRPr="00E36F16">
              <w:rPr>
                <w:b/>
              </w:rPr>
              <w:t>DEBATE ARISING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36F16" w:rsidP="009C56FA">
            <w:r>
              <w:t>HON. LESIRMA</w:t>
            </w:r>
          </w:p>
        </w:tc>
        <w:tc>
          <w:tcPr>
            <w:tcW w:w="1710" w:type="dxa"/>
          </w:tcPr>
          <w:p w:rsidR="009C56FA" w:rsidRDefault="009C56FA" w:rsidP="009C56FA"/>
          <w:p w:rsidR="00E36F16" w:rsidRDefault="00E36F16" w:rsidP="009C56FA">
            <w:r>
              <w:t>11:49</w:t>
            </w:r>
          </w:p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36F16" w:rsidP="009C56FA">
            <w:r>
              <w:t>HON. OTTICHILO</w:t>
            </w:r>
          </w:p>
        </w:tc>
        <w:tc>
          <w:tcPr>
            <w:tcW w:w="1710" w:type="dxa"/>
          </w:tcPr>
          <w:p w:rsidR="009C56FA" w:rsidRDefault="009C56FA" w:rsidP="009C56FA"/>
          <w:p w:rsidR="00E36F16" w:rsidRDefault="00E36F16" w:rsidP="009C56FA">
            <w:r>
              <w:t>11:56</w:t>
            </w:r>
          </w:p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36F16" w:rsidP="009C56FA">
            <w:r>
              <w:t>HON. AFFEY</w:t>
            </w:r>
          </w:p>
        </w:tc>
        <w:tc>
          <w:tcPr>
            <w:tcW w:w="1710" w:type="dxa"/>
          </w:tcPr>
          <w:p w:rsidR="009C56FA" w:rsidRDefault="009C56FA" w:rsidP="009C56FA"/>
          <w:p w:rsidR="00E36F16" w:rsidRDefault="00E36F16" w:rsidP="009C56FA">
            <w:r>
              <w:t>12:05</w:t>
            </w:r>
          </w:p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36F16" w:rsidP="009C56FA">
            <w:r>
              <w:t>HON. GITARI</w:t>
            </w:r>
          </w:p>
        </w:tc>
        <w:tc>
          <w:tcPr>
            <w:tcW w:w="1710" w:type="dxa"/>
          </w:tcPr>
          <w:p w:rsidR="009C56FA" w:rsidRDefault="009C56FA" w:rsidP="009C56FA"/>
          <w:p w:rsidR="00E36F16" w:rsidRDefault="00E36F16" w:rsidP="009C56FA">
            <w:r>
              <w:t>12:12</w:t>
            </w:r>
          </w:p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36F16" w:rsidP="009C56FA">
            <w:r>
              <w:t>HON. LAGAT</w:t>
            </w:r>
          </w:p>
        </w:tc>
        <w:tc>
          <w:tcPr>
            <w:tcW w:w="1710" w:type="dxa"/>
          </w:tcPr>
          <w:p w:rsidR="009C56FA" w:rsidRDefault="009C56FA" w:rsidP="009C56FA"/>
          <w:p w:rsidR="00E36F16" w:rsidRDefault="00E36F16" w:rsidP="009C56FA">
            <w:r>
              <w:t>12:15</w:t>
            </w:r>
          </w:p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36F16" w:rsidP="009C56FA">
            <w:r>
              <w:t>HON. A. ODHIAMBO</w:t>
            </w:r>
          </w:p>
        </w:tc>
        <w:tc>
          <w:tcPr>
            <w:tcW w:w="1710" w:type="dxa"/>
          </w:tcPr>
          <w:p w:rsidR="009C56FA" w:rsidRDefault="009C56FA" w:rsidP="009C56FA"/>
          <w:p w:rsidR="00E36F16" w:rsidRDefault="00E36F16" w:rsidP="009C56FA">
            <w:r>
              <w:t>12:18</w:t>
            </w:r>
          </w:p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36F16" w:rsidP="009C56FA">
            <w:r>
              <w:t>HON. RUTEERE</w:t>
            </w:r>
          </w:p>
        </w:tc>
        <w:tc>
          <w:tcPr>
            <w:tcW w:w="1710" w:type="dxa"/>
          </w:tcPr>
          <w:p w:rsidR="009C56FA" w:rsidRDefault="009C56FA" w:rsidP="009C56FA"/>
          <w:p w:rsidR="00E36F16" w:rsidRDefault="00E36F16" w:rsidP="009C56FA">
            <w:r>
              <w:t>12:26</w:t>
            </w:r>
          </w:p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  <w:p w:rsidR="00E36F16" w:rsidRPr="00E36F16" w:rsidRDefault="00E36F16" w:rsidP="009C56FA">
            <w:pPr>
              <w:rPr>
                <w:b/>
              </w:rPr>
            </w:pPr>
            <w:r w:rsidRPr="00E36F16">
              <w:rPr>
                <w:b/>
              </w:rPr>
              <w:t>CONCLUDED</w:t>
            </w:r>
          </w:p>
        </w:tc>
        <w:tc>
          <w:tcPr>
            <w:tcW w:w="2394" w:type="dxa"/>
          </w:tcPr>
          <w:p w:rsidR="009C56FA" w:rsidRPr="00E36F16" w:rsidRDefault="00E36F16" w:rsidP="00E36F16">
            <w:pPr>
              <w:jc w:val="center"/>
              <w:rPr>
                <w:b/>
              </w:rPr>
            </w:pPr>
            <w:r w:rsidRPr="00E36F16">
              <w:rPr>
                <w:b/>
              </w:rPr>
              <w:t>54 MINUTES LEFT ON THE MOTION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Pr="00E36F16" w:rsidRDefault="00346B1E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346B1E" w:rsidRDefault="00346B1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Pr="00E36F16" w:rsidRDefault="004A055B" w:rsidP="009C56FA">
            <w:pPr>
              <w:rPr>
                <w:b/>
              </w:rPr>
            </w:pPr>
          </w:p>
          <w:p w:rsidR="004A055B" w:rsidRPr="00E36F16" w:rsidRDefault="004A055B" w:rsidP="009C56FA">
            <w:pPr>
              <w:rPr>
                <w:rFonts w:ascii="Maiandra GD" w:hAnsi="Maiandra GD"/>
                <w:b/>
                <w:sz w:val="28"/>
                <w:szCs w:val="28"/>
              </w:rPr>
            </w:pPr>
            <w:r w:rsidRPr="00E36F16">
              <w:rPr>
                <w:rFonts w:ascii="Maiandra GD" w:hAnsi="Maiandra GD"/>
                <w:b/>
                <w:sz w:val="28"/>
                <w:szCs w:val="28"/>
              </w:rPr>
              <w:t>TIME OF ADJOURNMENT:</w:t>
            </w:r>
          </w:p>
          <w:p w:rsidR="00FC16F3" w:rsidRPr="00E36F16" w:rsidRDefault="00FC16F3" w:rsidP="009C56FA">
            <w:pPr>
              <w:rPr>
                <w:rFonts w:ascii="Maiandra GD" w:hAnsi="Maiandra GD"/>
                <w:b/>
                <w:sz w:val="28"/>
                <w:szCs w:val="28"/>
              </w:rPr>
            </w:pP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Pr="00E36F16" w:rsidRDefault="004A055B" w:rsidP="009C56FA">
            <w:pPr>
              <w:rPr>
                <w:b/>
              </w:rPr>
            </w:pPr>
          </w:p>
          <w:p w:rsidR="004A055B" w:rsidRPr="00E36F16" w:rsidRDefault="004A055B" w:rsidP="009C56FA">
            <w:pPr>
              <w:rPr>
                <w:rFonts w:ascii="Maiandra GD" w:hAnsi="Maiandra GD"/>
                <w:b/>
                <w:sz w:val="28"/>
                <w:szCs w:val="28"/>
              </w:rPr>
            </w:pPr>
            <w:r w:rsidRPr="00E36F16">
              <w:rPr>
                <w:rFonts w:ascii="Maiandra GD" w:hAnsi="Maiandra GD"/>
                <w:b/>
                <w:sz w:val="28"/>
                <w:szCs w:val="28"/>
              </w:rPr>
              <w:lastRenderedPageBreak/>
              <w:t>CHAIR:</w:t>
            </w:r>
          </w:p>
          <w:p w:rsidR="00FC16F3" w:rsidRPr="00E36F16" w:rsidRDefault="00FC16F3" w:rsidP="009C56FA">
            <w:pPr>
              <w:rPr>
                <w:rFonts w:ascii="Maiandra GD" w:hAnsi="Maiandra GD"/>
                <w:b/>
                <w:sz w:val="28"/>
                <w:szCs w:val="28"/>
              </w:rPr>
            </w:pPr>
          </w:p>
          <w:p w:rsidR="00FC16F3" w:rsidRPr="00E36F16" w:rsidRDefault="00FC16F3" w:rsidP="009C56FA">
            <w:pPr>
              <w:rPr>
                <w:rFonts w:ascii="Maiandra GD" w:hAnsi="Maiandra GD"/>
                <w:b/>
                <w:sz w:val="28"/>
                <w:szCs w:val="28"/>
              </w:rPr>
            </w:pP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E36F16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E36F16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Pr="00E36F16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85B" w:rsidRDefault="009B085B" w:rsidP="007B7CDC">
      <w:pPr>
        <w:spacing w:after="0" w:line="240" w:lineRule="auto"/>
      </w:pPr>
      <w:r>
        <w:separator/>
      </w:r>
    </w:p>
  </w:endnote>
  <w:endnote w:type="continuationSeparator" w:id="0">
    <w:p w:rsidR="009B085B" w:rsidRDefault="009B085B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85B" w:rsidRDefault="009B08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E36F16" w:rsidRPr="00E36F16">
        <w:rPr>
          <w:rFonts w:asciiTheme="majorHAnsi" w:hAnsiTheme="majorHAnsi"/>
          <w:noProof/>
        </w:rPr>
        <w:t>1</w:t>
      </w:r>
    </w:fldSimple>
  </w:p>
  <w:p w:rsidR="009B085B" w:rsidRDefault="009B08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85B" w:rsidRDefault="009B085B" w:rsidP="007B7CDC">
      <w:pPr>
        <w:spacing w:after="0" w:line="240" w:lineRule="auto"/>
      </w:pPr>
      <w:r>
        <w:separator/>
      </w:r>
    </w:p>
  </w:footnote>
  <w:footnote w:type="continuationSeparator" w:id="0">
    <w:p w:rsidR="009B085B" w:rsidRDefault="009B085B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85B" w:rsidRDefault="009237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85B" w:rsidRPr="00C632A0" w:rsidRDefault="009237B6">
    <w:pPr>
      <w:pStyle w:val="Header"/>
      <w:rPr>
        <w:rFonts w:ascii="Maiandra GD" w:hAnsi="Maiandra GD"/>
        <w:b/>
        <w:sz w:val="24"/>
        <w:szCs w:val="24"/>
      </w:rPr>
    </w:pPr>
    <w:r w:rsidRPr="009237B6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9B085B" w:rsidRPr="00C632A0">
      <w:rPr>
        <w:rFonts w:ascii="Maiandra GD" w:hAnsi="Maiandra GD"/>
        <w:b/>
        <w:sz w:val="24"/>
        <w:szCs w:val="24"/>
      </w:rPr>
      <w:t xml:space="preserve">MOTION: Mr. Yusuf </w:t>
    </w:r>
    <w:proofErr w:type="spellStart"/>
    <w:r w:rsidR="009B085B" w:rsidRPr="00C632A0">
      <w:rPr>
        <w:rFonts w:ascii="Maiandra GD" w:hAnsi="Maiandra GD"/>
        <w:b/>
        <w:sz w:val="24"/>
        <w:szCs w:val="24"/>
      </w:rPr>
      <w:t>Chanzu</w:t>
    </w:r>
    <w:proofErr w:type="spellEnd"/>
    <w:r w:rsidR="009B085B" w:rsidRPr="00C632A0">
      <w:rPr>
        <w:rFonts w:ascii="Maiandra GD" w:hAnsi="Maiandra GD"/>
        <w:b/>
        <w:sz w:val="24"/>
        <w:szCs w:val="24"/>
      </w:rPr>
      <w:t xml:space="preserve"> (Ministry of </w:t>
    </w:r>
    <w:r w:rsidR="009B085B">
      <w:rPr>
        <w:rFonts w:ascii="Maiandra GD" w:hAnsi="Maiandra GD"/>
        <w:b/>
        <w:sz w:val="24"/>
        <w:szCs w:val="24"/>
      </w:rPr>
      <w:t>Education</w:t>
    </w:r>
    <w:r w:rsidR="009B085B" w:rsidRPr="00C632A0">
      <w:rPr>
        <w:rFonts w:ascii="Maiandra GD" w:hAnsi="Maiandra GD"/>
        <w:b/>
        <w:sz w:val="24"/>
        <w:szCs w:val="24"/>
      </w:rPr>
      <w:t>)</w:t>
    </w:r>
  </w:p>
  <w:p w:rsidR="009B085B" w:rsidRDefault="009B085B">
    <w:pPr>
      <w:pStyle w:val="Header"/>
      <w:rPr>
        <w:rFonts w:ascii="Maiandra GD" w:hAnsi="Maiandra GD"/>
        <w:b/>
        <w:sz w:val="22"/>
        <w:szCs w:val="22"/>
      </w:rPr>
    </w:pPr>
  </w:p>
  <w:p w:rsidR="009B085B" w:rsidRPr="00C632A0" w:rsidRDefault="009B085B">
    <w:pPr>
      <w:pStyle w:val="Header"/>
      <w:rPr>
        <w:rFonts w:ascii="Maiandra GD" w:hAnsi="Maiandra GD"/>
        <w:sz w:val="22"/>
        <w:szCs w:val="22"/>
      </w:rPr>
    </w:pPr>
    <w:r w:rsidRPr="00C632A0">
      <w:rPr>
        <w:rFonts w:ascii="Maiandra GD" w:hAnsi="Maiandra GD"/>
        <w:b/>
        <w:sz w:val="22"/>
        <w:szCs w:val="22"/>
      </w:rPr>
      <w:t>THAT,</w:t>
    </w:r>
    <w:r w:rsidRPr="00C632A0">
      <w:rPr>
        <w:rFonts w:ascii="Maiandra GD" w:hAnsi="Maiandra GD"/>
        <w:sz w:val="22"/>
        <w:szCs w:val="22"/>
      </w:rPr>
      <w:t xml:space="preserve"> </w:t>
    </w:r>
    <w:r>
      <w:rPr>
        <w:rFonts w:ascii="Maiandra GD" w:hAnsi="Maiandra GD"/>
        <w:sz w:val="22"/>
        <w:szCs w:val="22"/>
      </w:rPr>
      <w:t>cognizant of the fact that the government policy on free primary school education and free secondary school education has been in place since the year 2003/04; noting that the Kenyan economy was then at the total discretionary national budget of Kshs. 284 billion</w:t>
    </w:r>
    <w:r w:rsidR="00FC16F3">
      <w:rPr>
        <w:rFonts w:ascii="Maiandra GD" w:hAnsi="Maiandra GD"/>
        <w:sz w:val="22"/>
        <w:szCs w:val="22"/>
      </w:rPr>
      <w:t>………..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85B" w:rsidRDefault="009237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B226D"/>
    <w:rsid w:val="00424F71"/>
    <w:rsid w:val="00454D9C"/>
    <w:rsid w:val="004A055B"/>
    <w:rsid w:val="004A5A32"/>
    <w:rsid w:val="004D10B9"/>
    <w:rsid w:val="00523A53"/>
    <w:rsid w:val="00533F8B"/>
    <w:rsid w:val="00546764"/>
    <w:rsid w:val="00550DBE"/>
    <w:rsid w:val="005569D1"/>
    <w:rsid w:val="00583287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237B6"/>
    <w:rsid w:val="009442DF"/>
    <w:rsid w:val="009560DE"/>
    <w:rsid w:val="00960B5F"/>
    <w:rsid w:val="00980F75"/>
    <w:rsid w:val="009964A2"/>
    <w:rsid w:val="00997CB1"/>
    <w:rsid w:val="009B085B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6F16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16F3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2011-04-26T15:30:00Z</cp:lastPrinted>
  <dcterms:created xsi:type="dcterms:W3CDTF">2011-04-19T14:22:00Z</dcterms:created>
  <dcterms:modified xsi:type="dcterms:W3CDTF">2011-04-26T15:32:00Z</dcterms:modified>
</cp:coreProperties>
</file>