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E1529" w:rsidRDefault="009C56FA" w:rsidP="009C56FA">
      <w:pPr>
        <w:rPr>
          <w:rFonts w:ascii="Maiandra GD" w:hAnsi="Maiandra GD"/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1529">
        <w:rPr>
          <w:sz w:val="24"/>
          <w:szCs w:val="24"/>
        </w:rPr>
        <w:t>DATE</w:t>
      </w:r>
      <w:r w:rsidR="009E1529" w:rsidRPr="009E1529">
        <w:rPr>
          <w:b/>
          <w:sz w:val="32"/>
          <w:szCs w:val="32"/>
        </w:rPr>
        <w:t xml:space="preserve">: </w:t>
      </w:r>
      <w:r w:rsidR="009C6A7E" w:rsidRPr="009E1529">
        <w:rPr>
          <w:b/>
          <w:sz w:val="32"/>
          <w:szCs w:val="32"/>
          <w:u w:val="single"/>
        </w:rPr>
        <w:t>WEDNESDAY,</w:t>
      </w:r>
      <w:r w:rsidR="009E1529" w:rsidRPr="009E1529">
        <w:rPr>
          <w:b/>
          <w:sz w:val="32"/>
          <w:szCs w:val="32"/>
          <w:u w:val="single"/>
        </w:rPr>
        <w:t xml:space="preserve"> JUNE 9 </w:t>
      </w:r>
      <w:proofErr w:type="gramStart"/>
      <w:r w:rsidR="009E1529" w:rsidRPr="009E1529">
        <w:rPr>
          <w:b/>
          <w:sz w:val="32"/>
          <w:szCs w:val="32"/>
          <w:u w:val="single"/>
        </w:rPr>
        <w:t>2010</w:t>
      </w:r>
      <w:r w:rsidRPr="009E1529"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 AM</w:t>
      </w:r>
      <w:proofErr w:type="gramEnd"/>
      <w:r>
        <w:rPr>
          <w:sz w:val="24"/>
          <w:szCs w:val="24"/>
        </w:rPr>
        <w:t>___ PM</w:t>
      </w:r>
      <w:r w:rsidR="009E1529">
        <w:rPr>
          <w:sz w:val="24"/>
          <w:szCs w:val="24"/>
        </w:rPr>
        <w:t xml:space="preserve"> </w:t>
      </w:r>
      <w:r w:rsidR="009E1529" w:rsidRPr="009E1529">
        <w:rPr>
          <w:b/>
          <w:sz w:val="28"/>
          <w:szCs w:val="28"/>
          <w:u w:val="single"/>
        </w:rPr>
        <w:t xml:space="preserve">X 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E1529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E1529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E1529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E1529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9E1529" w:rsidTr="00B22BC1">
        <w:tc>
          <w:tcPr>
            <w:tcW w:w="3888" w:type="dxa"/>
          </w:tcPr>
          <w:p w:rsidR="009C56FA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E1529" w:rsidRPr="009E1529" w:rsidRDefault="009E1529" w:rsidP="009C56F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HON. DAVID WERE MOVED  </w:t>
            </w: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E1529" w:rsidRPr="009E1529" w:rsidRDefault="009E1529" w:rsidP="009C56F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5:15</w:t>
            </w:r>
          </w:p>
        </w:tc>
        <w:tc>
          <w:tcPr>
            <w:tcW w:w="1584" w:type="dxa"/>
          </w:tcPr>
          <w:p w:rsidR="009C56FA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E1529" w:rsidRPr="009E1529" w:rsidRDefault="009E1529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E1529" w:rsidRPr="009E1529" w:rsidRDefault="009E1529" w:rsidP="009C56F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 MINUTES</w:t>
            </w:r>
          </w:p>
        </w:tc>
      </w:tr>
      <w:tr w:rsidR="009E1529" w:rsidRPr="009E1529" w:rsidTr="009E1529">
        <w:tc>
          <w:tcPr>
            <w:tcW w:w="9576" w:type="dxa"/>
            <w:gridSpan w:val="4"/>
          </w:tcPr>
          <w:p w:rsidR="009E1529" w:rsidRDefault="009E1529" w:rsidP="009C6A7E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  <w:p w:rsidR="009E1529" w:rsidRPr="009E1529" w:rsidRDefault="009E1529" w:rsidP="009C6A7E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ISSUE OF QUORUM RAISED BY HON. BAHARI – HON. </w:t>
            </w:r>
            <w:r w:rsidR="009C6A7E">
              <w:rPr>
                <w:rFonts w:ascii="Maiandra GD" w:hAnsi="Maiandra GD"/>
                <w:sz w:val="24"/>
                <w:szCs w:val="24"/>
              </w:rPr>
              <w:t>IMANYARA WAS ON THE CHAIR</w:t>
            </w:r>
          </w:p>
          <w:p w:rsidR="009E1529" w:rsidRPr="009E1529" w:rsidRDefault="009E1529" w:rsidP="009C6A7E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4A055B" w:rsidRPr="009E1529" w:rsidTr="009E1529">
        <w:tc>
          <w:tcPr>
            <w:tcW w:w="9576" w:type="dxa"/>
            <w:gridSpan w:val="4"/>
          </w:tcPr>
          <w:p w:rsidR="004A055B" w:rsidRPr="009E1529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4A055B" w:rsidRPr="009E1529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  <w:r w:rsidRPr="009E1529">
              <w:rPr>
                <w:rFonts w:ascii="Maiandra GD" w:hAnsi="Maiandra GD"/>
                <w:sz w:val="24"/>
                <w:szCs w:val="24"/>
              </w:rPr>
              <w:t>TIME OF ADJOURNMENT:</w:t>
            </w:r>
          </w:p>
        </w:tc>
      </w:tr>
      <w:tr w:rsidR="004A055B" w:rsidRPr="009E1529" w:rsidTr="009E1529">
        <w:tc>
          <w:tcPr>
            <w:tcW w:w="3888" w:type="dxa"/>
          </w:tcPr>
          <w:p w:rsidR="004A055B" w:rsidRPr="009E1529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4A055B" w:rsidRPr="009E1529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5688" w:type="dxa"/>
            <w:gridSpan w:val="3"/>
          </w:tcPr>
          <w:p w:rsidR="004A055B" w:rsidRPr="009E1529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4A055B" w:rsidRPr="009E1529" w:rsidRDefault="004A055B" w:rsidP="009C56FA">
            <w:pPr>
              <w:rPr>
                <w:rFonts w:ascii="Maiandra GD" w:hAnsi="Maiandra GD"/>
                <w:sz w:val="24"/>
                <w:szCs w:val="24"/>
              </w:rPr>
            </w:pPr>
            <w:r w:rsidRPr="009E1529">
              <w:rPr>
                <w:rFonts w:ascii="Maiandra GD" w:hAnsi="Maiandra GD"/>
                <w:sz w:val="24"/>
                <w:szCs w:val="24"/>
              </w:rPr>
              <w:t>CHAIR:</w:t>
            </w:r>
          </w:p>
        </w:tc>
      </w:tr>
      <w:tr w:rsidR="004A055B" w:rsidRPr="009E1529" w:rsidTr="009E1529">
        <w:tc>
          <w:tcPr>
            <w:tcW w:w="3888" w:type="dxa"/>
          </w:tcPr>
          <w:p w:rsidR="004A055B" w:rsidRPr="009E1529" w:rsidRDefault="004A055B" w:rsidP="009E1529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E1529" w:rsidRDefault="004A055B" w:rsidP="009E1529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E1529" w:rsidRDefault="004A055B" w:rsidP="009E1529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E1529" w:rsidRDefault="004A055B" w:rsidP="009E1529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E1529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ind w:left="-630" w:firstLine="630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9C56FA" w:rsidRPr="009E1529" w:rsidTr="00B22BC1">
        <w:tc>
          <w:tcPr>
            <w:tcW w:w="3888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710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58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9E1529" w:rsidRDefault="009C56FA" w:rsidP="009C56FA">
            <w:pPr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139" w:rsidRDefault="00771139" w:rsidP="007B7CDC">
      <w:pPr>
        <w:spacing w:after="0" w:line="240" w:lineRule="auto"/>
      </w:pPr>
      <w:r>
        <w:separator/>
      </w:r>
    </w:p>
  </w:endnote>
  <w:endnote w:type="continuationSeparator" w:id="0">
    <w:p w:rsidR="00771139" w:rsidRDefault="00771139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139" w:rsidRDefault="007711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C6A7E" w:rsidRPr="009C6A7E">
        <w:rPr>
          <w:rFonts w:asciiTheme="majorHAnsi" w:hAnsiTheme="majorHAnsi"/>
          <w:noProof/>
        </w:rPr>
        <w:t>1</w:t>
      </w:r>
    </w:fldSimple>
  </w:p>
  <w:p w:rsidR="00771139" w:rsidRDefault="00771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139" w:rsidRDefault="00771139" w:rsidP="007B7CDC">
      <w:pPr>
        <w:spacing w:after="0" w:line="240" w:lineRule="auto"/>
      </w:pPr>
      <w:r>
        <w:separator/>
      </w:r>
    </w:p>
  </w:footnote>
  <w:footnote w:type="continuationSeparator" w:id="0">
    <w:p w:rsidR="00771139" w:rsidRDefault="00771139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139" w:rsidRDefault="007711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139" w:rsidRDefault="00771139">
    <w:pPr>
      <w:pStyle w:val="Header"/>
      <w:rPr>
        <w:rFonts w:ascii="Maiandra GD" w:hAnsi="Maiandra GD"/>
        <w:sz w:val="28"/>
        <w:szCs w:val="28"/>
      </w:rPr>
    </w:pPr>
    <w:r w:rsidRPr="00AA57BE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8E07DF">
      <w:rPr>
        <w:rFonts w:ascii="Maiandra GD" w:hAnsi="Maiandra GD"/>
        <w:sz w:val="28"/>
        <w:szCs w:val="28"/>
      </w:rPr>
      <w:t>MOTION/BILL:</w:t>
    </w:r>
    <w:r>
      <w:rPr>
        <w:rFonts w:ascii="Maiandra GD" w:hAnsi="Maiandra GD"/>
        <w:sz w:val="28"/>
        <w:szCs w:val="28"/>
      </w:rPr>
      <w:t xml:space="preserve"> </w:t>
    </w:r>
    <w:r w:rsidRPr="009E1529">
      <w:rPr>
        <w:rFonts w:ascii="Maiandra GD" w:hAnsi="Maiandra GD"/>
        <w:b/>
        <w:sz w:val="28"/>
        <w:szCs w:val="28"/>
      </w:rPr>
      <w:t>(Chairperson – Departmental Committee on Transport, Public Works and Housing)</w:t>
    </w:r>
    <w:r>
      <w:rPr>
        <w:rFonts w:ascii="Maiandra GD" w:hAnsi="Maiandra GD"/>
        <w:sz w:val="28"/>
        <w:szCs w:val="28"/>
      </w:rPr>
      <w:t xml:space="preserve"> </w:t>
    </w:r>
  </w:p>
  <w:p w:rsidR="00771139" w:rsidRPr="008E07DF" w:rsidRDefault="00771139">
    <w:pPr>
      <w:pStyle w:val="Header"/>
      <w:rPr>
        <w:rFonts w:ascii="Maiandra GD" w:hAnsi="Maiandra GD"/>
        <w:sz w:val="28"/>
        <w:szCs w:val="28"/>
      </w:rPr>
    </w:pPr>
    <w:r w:rsidRPr="009E1529">
      <w:rPr>
        <w:rFonts w:ascii="Maiandra GD" w:hAnsi="Maiandra GD"/>
        <w:b/>
        <w:sz w:val="28"/>
        <w:szCs w:val="28"/>
      </w:rPr>
      <w:t>THAT,</w:t>
    </w:r>
    <w:r>
      <w:rPr>
        <w:rFonts w:ascii="Maiandra GD" w:hAnsi="Maiandra GD"/>
        <w:sz w:val="28"/>
        <w:szCs w:val="28"/>
      </w:rPr>
      <w:t xml:space="preserve"> this House adopts the report of the Departmental Committee on </w:t>
    </w:r>
    <w:r w:rsidR="009C6A7E">
      <w:rPr>
        <w:rFonts w:ascii="Maiandra GD" w:hAnsi="Maiandra GD"/>
        <w:sz w:val="28"/>
        <w:szCs w:val="28"/>
      </w:rPr>
      <w:t xml:space="preserve"> </w:t>
    </w:r>
    <w:r>
      <w:rPr>
        <w:rFonts w:ascii="Maiandra GD" w:hAnsi="Maiandra GD"/>
        <w:sz w:val="28"/>
        <w:szCs w:val="28"/>
      </w:rPr>
      <w:t>Transport, Public Works and Housing on the Recruitment of the Managing Director, Kenya Airports Authority, laid on the Table of the House on Thursday, April 15,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139" w:rsidRDefault="007711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71139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C6A7E"/>
    <w:rsid w:val="009E1529"/>
    <w:rsid w:val="009E3A19"/>
    <w:rsid w:val="009F7E52"/>
    <w:rsid w:val="00A178AD"/>
    <w:rsid w:val="00A20FEB"/>
    <w:rsid w:val="00A34A74"/>
    <w:rsid w:val="00A5678A"/>
    <w:rsid w:val="00AA57BE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2010-06-15T07:02:00Z</cp:lastPrinted>
  <dcterms:created xsi:type="dcterms:W3CDTF">2010-06-15T07:05:00Z</dcterms:created>
  <dcterms:modified xsi:type="dcterms:W3CDTF">2010-06-15T07:05:00Z</dcterms:modified>
</cp:coreProperties>
</file>