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 w:rsidR="00E264ED">
        <w:rPr>
          <w:rFonts w:ascii="Maiandra GD" w:hAnsi="Maiandra GD"/>
        </w:rPr>
        <w:t>6</w:t>
      </w:r>
      <w:r w:rsidR="004D5741">
        <w:rPr>
          <w:rFonts w:ascii="Maiandra GD" w:hAnsi="Maiandra GD"/>
        </w:rPr>
        <w:t>9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9F6EFB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23</w:t>
      </w:r>
      <w:r w:rsidR="009F463B">
        <w:rPr>
          <w:rFonts w:ascii="Maiandra GD" w:hAnsi="Maiandra GD"/>
        </w:rPr>
        <w:t xml:space="preserve"> November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 xml:space="preserve">able of the House, today </w:t>
      </w:r>
      <w:r w:rsidR="009F6EFB">
        <w:rPr>
          <w:rFonts w:ascii="Maiandra GD" w:hAnsi="Maiandra GD"/>
          <w:sz w:val="28"/>
          <w:szCs w:val="28"/>
        </w:rPr>
        <w:t>Tuesday</w:t>
      </w:r>
      <w:r w:rsidR="00427B0A">
        <w:rPr>
          <w:rFonts w:ascii="Maiandra GD" w:hAnsi="Maiandra GD"/>
          <w:sz w:val="28"/>
          <w:szCs w:val="28"/>
        </w:rPr>
        <w:t xml:space="preserve"> </w:t>
      </w:r>
      <w:r w:rsidR="00FB56B1">
        <w:rPr>
          <w:rFonts w:ascii="Maiandra GD" w:hAnsi="Maiandra GD"/>
          <w:sz w:val="28"/>
          <w:szCs w:val="28"/>
        </w:rPr>
        <w:t xml:space="preserve">November </w:t>
      </w:r>
      <w:r w:rsidR="009F6EFB">
        <w:rPr>
          <w:rFonts w:ascii="Maiandra GD" w:hAnsi="Maiandra GD"/>
          <w:sz w:val="28"/>
          <w:szCs w:val="28"/>
        </w:rPr>
        <w:t>23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07147B" w:rsidRPr="00FB56B1" w:rsidRDefault="0011153E" w:rsidP="0011153E">
      <w:pPr>
        <w:autoSpaceDE w:val="0"/>
        <w:autoSpaceDN w:val="0"/>
        <w:adjustRightInd w:val="0"/>
        <w:jc w:val="both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</w:t>
      </w:r>
      <w:r w:rsidR="004D5741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Kenyan delegation to the 123</w:t>
      </w:r>
      <w:r w:rsidR="004D5741" w:rsidRPr="004D5741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rd</w:t>
      </w:r>
      <w:r w:rsidR="004D5741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Assembly of the Inter Parliamentary Union (IPU) held in Geneva, Switzerland between the 4</w:t>
      </w:r>
      <w:r w:rsidR="004D5741" w:rsidRPr="004D5741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4D5741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and 6</w:t>
      </w:r>
      <w:r w:rsidR="004D5741" w:rsidRPr="004D5741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4D5741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October, 2010</w:t>
      </w:r>
    </w:p>
    <w:p w:rsidR="0007147B" w:rsidRPr="00B32A7C" w:rsidRDefault="002562A8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4D5741">
        <w:rPr>
          <w:rFonts w:ascii="Maiandra GD" w:hAnsi="Maiandra GD" w:cs="MaiandraGD"/>
          <w:color w:val="0F243E" w:themeColor="text2" w:themeShade="80"/>
          <w:sz w:val="28"/>
          <w:szCs w:val="28"/>
        </w:rPr>
        <w:t>Leader of Delegation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1153E"/>
    <w:rsid w:val="00123AF3"/>
    <w:rsid w:val="00145B3C"/>
    <w:rsid w:val="002562A8"/>
    <w:rsid w:val="002A26D2"/>
    <w:rsid w:val="003149A1"/>
    <w:rsid w:val="003B32E9"/>
    <w:rsid w:val="00427B0A"/>
    <w:rsid w:val="00431909"/>
    <w:rsid w:val="00490884"/>
    <w:rsid w:val="004C6CC2"/>
    <w:rsid w:val="004D5741"/>
    <w:rsid w:val="00520DCF"/>
    <w:rsid w:val="006B5D77"/>
    <w:rsid w:val="006D11CA"/>
    <w:rsid w:val="006F0B63"/>
    <w:rsid w:val="00771F26"/>
    <w:rsid w:val="00787DB5"/>
    <w:rsid w:val="00810F13"/>
    <w:rsid w:val="009515D0"/>
    <w:rsid w:val="009E370A"/>
    <w:rsid w:val="009F463B"/>
    <w:rsid w:val="009F6EFB"/>
    <w:rsid w:val="00A83EDC"/>
    <w:rsid w:val="00AD54DD"/>
    <w:rsid w:val="00AD6B14"/>
    <w:rsid w:val="00B32A7C"/>
    <w:rsid w:val="00B41EA3"/>
    <w:rsid w:val="00BA11E9"/>
    <w:rsid w:val="00C504FF"/>
    <w:rsid w:val="00CC2E0E"/>
    <w:rsid w:val="00D71C29"/>
    <w:rsid w:val="00D7782C"/>
    <w:rsid w:val="00E1398F"/>
    <w:rsid w:val="00E264ED"/>
    <w:rsid w:val="00F56DA5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2010-11-18T12:02:00Z</cp:lastPrinted>
  <dcterms:created xsi:type="dcterms:W3CDTF">2010-11-23T09:12:00Z</dcterms:created>
  <dcterms:modified xsi:type="dcterms:W3CDTF">2010-11-23T09:12:00Z</dcterms:modified>
</cp:coreProperties>
</file>