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mo6vkber2p7z" w:id="0"/>
      <w:bookmarkEnd w:id="0"/>
      <w:r w:rsidDel="00000000" w:rsidR="00000000" w:rsidRPr="00000000">
        <w:rPr>
          <w:rtl w:val="0"/>
        </w:rPr>
        <w:t xml:space="preserve">Outline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before="220" w:lineRule="auto"/>
        <w:ind w:left="720" w:hanging="360"/>
        <w:rPr>
          <w:rFonts w:ascii="Roboto" w:cs="Roboto" w:eastAsia="Roboto" w:hAnsi="Roboto"/>
          <w:color w:val="201f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01f1e"/>
          <w:sz w:val="23"/>
          <w:szCs w:val="23"/>
          <w:rtl w:val="0"/>
        </w:rPr>
        <w:t xml:space="preserve">UAM and RAM Missions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201f1e"/>
          <w:sz w:val="23"/>
          <w:szCs w:val="23"/>
        </w:rPr>
      </w:pPr>
      <w:r w:rsidDel="00000000" w:rsidR="00000000" w:rsidRPr="00000000">
        <w:rPr>
          <w:rFonts w:ascii="Helvetica Neue" w:cs="Helvetica Neue" w:eastAsia="Helvetica Neue" w:hAnsi="Helvetica Neue"/>
          <w:color w:val="201f1e"/>
          <w:sz w:val="20"/>
          <w:szCs w:val="20"/>
          <w:rtl w:val="0"/>
        </w:rPr>
        <w:t xml:space="preserve">Vehicle Configurations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201f1e"/>
          <w:sz w:val="23"/>
          <w:szCs w:val="23"/>
        </w:rPr>
      </w:pPr>
      <w:r w:rsidDel="00000000" w:rsidR="00000000" w:rsidRPr="00000000">
        <w:rPr>
          <w:rFonts w:ascii="Helvetica Neue" w:cs="Helvetica Neue" w:eastAsia="Helvetica Neue" w:hAnsi="Helvetica Neue"/>
          <w:color w:val="201f1e"/>
          <w:sz w:val="20"/>
          <w:szCs w:val="20"/>
          <w:rtl w:val="0"/>
        </w:rPr>
        <w:t xml:space="preserve">Vehicle Sizing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201f1e"/>
          <w:sz w:val="23"/>
          <w:szCs w:val="23"/>
        </w:rPr>
      </w:pPr>
      <w:r w:rsidDel="00000000" w:rsidR="00000000" w:rsidRPr="00000000">
        <w:rPr>
          <w:rFonts w:ascii="Helvetica Neue" w:cs="Helvetica Neue" w:eastAsia="Helvetica Neue" w:hAnsi="Helvetica Neue"/>
          <w:color w:val="201f1e"/>
          <w:sz w:val="20"/>
          <w:szCs w:val="20"/>
          <w:rtl w:val="0"/>
        </w:rPr>
        <w:t xml:space="preserve">SUAVE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201f1e"/>
          <w:sz w:val="23"/>
          <w:szCs w:val="23"/>
        </w:rPr>
      </w:pPr>
      <w:r w:rsidDel="00000000" w:rsidR="00000000" w:rsidRPr="00000000">
        <w:rPr>
          <w:rFonts w:ascii="Helvetica Neue" w:cs="Helvetica Neue" w:eastAsia="Helvetica Neue" w:hAnsi="Helvetica Neue"/>
          <w:color w:val="201f1e"/>
          <w:sz w:val="20"/>
          <w:szCs w:val="20"/>
          <w:rtl w:val="0"/>
        </w:rPr>
        <w:t xml:space="preserve">Battery life prediction over time (done)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201f1e"/>
          <w:sz w:val="23"/>
          <w:szCs w:val="23"/>
        </w:rPr>
      </w:pPr>
      <w:r w:rsidDel="00000000" w:rsidR="00000000" w:rsidRPr="00000000">
        <w:rPr>
          <w:rFonts w:ascii="Helvetica Neue" w:cs="Helvetica Neue" w:eastAsia="Helvetica Neue" w:hAnsi="Helvetica Neue"/>
          <w:color w:val="201f1e"/>
          <w:sz w:val="20"/>
          <w:szCs w:val="20"/>
          <w:rtl w:val="0"/>
        </w:rPr>
        <w:t xml:space="preserve">Performance charts  (scitech)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201f1e"/>
          <w:sz w:val="23"/>
          <w:szCs w:val="23"/>
        </w:rPr>
      </w:pPr>
      <w:r w:rsidDel="00000000" w:rsidR="00000000" w:rsidRPr="00000000">
        <w:rPr>
          <w:rFonts w:ascii="Helvetica Neue" w:cs="Helvetica Neue" w:eastAsia="Helvetica Neue" w:hAnsi="Helvetica Neue"/>
          <w:color w:val="201f1e"/>
          <w:sz w:val="20"/>
          <w:szCs w:val="20"/>
          <w:rtl w:val="0"/>
        </w:rPr>
        <w:t xml:space="preserve">Aeroacoustics Medium fidelity approach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201f1e"/>
          <w:sz w:val="23"/>
          <w:szCs w:val="23"/>
        </w:rPr>
      </w:pPr>
      <w:r w:rsidDel="00000000" w:rsidR="00000000" w:rsidRPr="00000000">
        <w:rPr>
          <w:rFonts w:ascii="Helvetica Neue" w:cs="Helvetica Neue" w:eastAsia="Helvetica Neue" w:hAnsi="Helvetica Neue"/>
          <w:color w:val="201f1e"/>
          <w:sz w:val="20"/>
          <w:szCs w:val="20"/>
          <w:rtl w:val="0"/>
        </w:rPr>
        <w:t xml:space="preserve">Acoustic footprint over urban canyon using multi-fidelity analysis techniques  (aviation)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201f1e"/>
          <w:sz w:val="23"/>
          <w:szCs w:val="23"/>
        </w:rPr>
      </w:pPr>
      <w:r w:rsidDel="00000000" w:rsidR="00000000" w:rsidRPr="00000000">
        <w:rPr>
          <w:rFonts w:ascii="Helvetica Neue" w:cs="Helvetica Neue" w:eastAsia="Helvetica Neue" w:hAnsi="Helvetica Neue"/>
          <w:color w:val="201f1e"/>
          <w:sz w:val="20"/>
          <w:szCs w:val="20"/>
          <w:rtl w:val="0"/>
        </w:rPr>
        <w:t xml:space="preserve">Optimum trajectories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201f1e"/>
          <w:sz w:val="23"/>
          <w:szCs w:val="23"/>
        </w:rPr>
      </w:pPr>
      <w:r w:rsidDel="00000000" w:rsidR="00000000" w:rsidRPr="00000000">
        <w:rPr>
          <w:rFonts w:ascii="Helvetica Neue" w:cs="Helvetica Neue" w:eastAsia="Helvetica Neue" w:hAnsi="Helvetica Neue"/>
          <w:color w:val="201f1e"/>
          <w:sz w:val="20"/>
          <w:szCs w:val="20"/>
          <w:rtl w:val="0"/>
        </w:rPr>
        <w:t xml:space="preserve">considering batteries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201f1e"/>
          <w:sz w:val="23"/>
          <w:szCs w:val="23"/>
        </w:rPr>
      </w:pPr>
      <w:r w:rsidDel="00000000" w:rsidR="00000000" w:rsidRPr="00000000">
        <w:rPr>
          <w:rFonts w:ascii="Helvetica Neue" w:cs="Helvetica Neue" w:eastAsia="Helvetica Neue" w:hAnsi="Helvetica Neue"/>
          <w:color w:val="201f1e"/>
          <w:sz w:val="20"/>
          <w:szCs w:val="20"/>
          <w:rtl w:val="0"/>
        </w:rPr>
        <w:t xml:space="preserve">considering noise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220" w:before="0" w:beforeAutospacing="0" w:lineRule="auto"/>
        <w:ind w:left="1440" w:hanging="360"/>
        <w:rPr>
          <w:rFonts w:ascii="Roboto" w:cs="Roboto" w:eastAsia="Roboto" w:hAnsi="Roboto"/>
          <w:color w:val="201f1e"/>
          <w:sz w:val="23"/>
          <w:szCs w:val="23"/>
        </w:rPr>
      </w:pPr>
      <w:r w:rsidDel="00000000" w:rsidR="00000000" w:rsidRPr="00000000">
        <w:rPr>
          <w:rFonts w:ascii="Helvetica Neue" w:cs="Helvetica Neue" w:eastAsia="Helvetica Neue" w:hAnsi="Helvetica Neue"/>
          <w:color w:val="201f1e"/>
          <w:sz w:val="20"/>
          <w:szCs w:val="20"/>
          <w:rtl w:val="0"/>
        </w:rPr>
        <w:t xml:space="preserve">  considering batteries and noise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Overview 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Agenda Presentation Outline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 1- Introduction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Background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Research Goals 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Aircraft Design/SUAVE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Contributions to SUAVE 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 2 - Mid Fidelity Aeroacoustics in Aircraft Design 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Sub Agenda 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Survey of Literature  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Contributions 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Approach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Additions to Existing Theory 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Verification and Validation of Model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Comparison with Other Fidelities 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Simulations of Flight Profile 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Multi Fildeity Approach 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Optimization Set Up</w:t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Preliminary Results 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Conclusion 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 3 - Battery Modeling 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Sub Agenda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Literature Survey and Issues</w:t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Contributions </w:t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Understanding Batteries </w:t>
      </w:r>
    </w:p>
    <w:p w:rsidR="00000000" w:rsidDel="00000000" w:rsidP="00000000" w:rsidRDefault="00000000" w:rsidRPr="00000000" w14:paraId="0000002C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Approach/Modelling </w:t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Model Validation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Benchmark Test </w:t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Aircraft Models 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Results </w:t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Optimization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Results </w:t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Conclusion 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Future Research </w:t>
      </w:r>
    </w:p>
    <w:p w:rsidR="00000000" w:rsidDel="00000000" w:rsidP="00000000" w:rsidRDefault="00000000" w:rsidRPr="00000000" w14:paraId="0000003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Aero/Acoustics </w:t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Battery </w:t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System  Modeling </w:t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Optimization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Conclusions 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pageBreakBefore w:val="0"/>
        <w:rPr/>
      </w:pPr>
      <w:bookmarkStart w:colFirst="0" w:colLast="0" w:name="_8o852iffx2r8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pageBreakBefore w:val="0"/>
        <w:rPr/>
      </w:pPr>
      <w:bookmarkStart w:colFirst="0" w:colLast="0" w:name="_4yy51r6hzwji" w:id="2"/>
      <w:bookmarkEnd w:id="2"/>
      <w:r w:rsidDel="00000000" w:rsidR="00000000" w:rsidRPr="00000000">
        <w:rPr>
          <w:rtl w:val="0"/>
        </w:rPr>
        <w:t xml:space="preserve">Noise Theory - Papers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7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efficient and robust method for predicting helicopter high-speed impulsive noise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7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Frequency-Domain Method for Rotor Self-Noise Prediction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7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Sound from a propeller at angle of attack: a new theoretical viewpoint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7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Influence of Propeller Design Parameters on Far-Field Harmonic Noise in Forward Flight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7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Applicability of Early Acoustic Theory for Modern Propeller Design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7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Rotor broadband noise prediction with comparison to model data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7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Airfoil self-noise and prediction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acoustic analogy formulation for moving sources in uniformly moving media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Derivation of Formulations 1 and 1A of Farassat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Maneuvering rotorcraft noise prediction</w:t>
      </w:r>
    </w:p>
    <w:p w:rsidR="00000000" w:rsidDel="00000000" w:rsidP="00000000" w:rsidRDefault="00000000" w:rsidRPr="00000000" w14:paraId="00000047">
      <w:pPr>
        <w:pStyle w:val="Heading2"/>
        <w:pageBreakBefore w:val="0"/>
        <w:rPr/>
      </w:pPr>
      <w:bookmarkStart w:colFirst="0" w:colLast="0" w:name="_ydphz1xo76jt" w:id="3"/>
      <w:bookmarkEnd w:id="3"/>
      <w:r w:rsidDel="00000000" w:rsidR="00000000" w:rsidRPr="00000000">
        <w:rPr>
          <w:rtl w:val="0"/>
        </w:rPr>
        <w:t xml:space="preserve">Isolated Propeller Validation (Performace and Acoustics) - Papers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Modeling Multirotor Aerodynamic Interactions Through the Vortex Particle Method  (performance validation) (APC 10x 7)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Applicability of Early Acoustic Theory for Modern Propeller Design (acoustic validation)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Propeller Wing Aerodynamic Interference (performance validation)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 summary of NASA research exploring the acoustics of small unmanned aerial systems (acoustic validation) APC - SF (Dia 11.9 x 4.7 )   , DJI -CF (Dia 9.4 in) 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Acoustic characterization of a multi-rotor UAS as a first step towards noise reduction  (acoustic validation)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Acoustic Characterization and Prediction of Representative, Small-Scale Rotary-Wing Unmanned Aircraft System Components (acoustic validation)</w:t>
      </w:r>
    </w:p>
    <w:p w:rsidR="00000000" w:rsidDel="00000000" w:rsidP="00000000" w:rsidRDefault="00000000" w:rsidRPr="00000000" w14:paraId="0000004E">
      <w:pPr>
        <w:pStyle w:val="Heading2"/>
        <w:rPr/>
      </w:pPr>
      <w:bookmarkStart w:colFirst="0" w:colLast="0" w:name="_mrs9nivuuah1" w:id="4"/>
      <w:bookmarkEnd w:id="4"/>
      <w:r w:rsidDel="00000000" w:rsidR="00000000" w:rsidRPr="00000000">
        <w:rPr>
          <w:rtl w:val="0"/>
        </w:rPr>
        <w:t xml:space="preserve">Propeller Wing Interaction Validation - Papers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Wingtip-mounted propellers: Aerodynamic analysis of interaction effects and comparison with a conventional layout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Wing Pitching and Loading with Propeller Interference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Relaxed-wake vortex-lattice method using distributed vorticity elements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Higher-Order Vortex-Lattice Method with a Force-Free Wake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Propeller Wing Aerodynamic Interference (performance validation)</w:t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Aerodynamic interaction between propellers and wings (performance validation) </w:t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Propeller-Wing Interaction Prediction for Early Design</w:t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Hybrid numerical technique for evaluating wing aerodynamic loading with propeller interference</w:t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Higher-order free-wake method for propeller-wing systems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Quasi-Steady Aerodynamics Steady Aerodynamics Analysis of Propeller-Wing Interaction</w:t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Wingtip-mounted propellers: Aerodynamic analysis of interaction effects and comparison with a conventional layout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pageBreakBefore w:val="0"/>
        <w:rPr/>
      </w:pPr>
      <w:bookmarkStart w:colFirst="0" w:colLast="0" w:name="_i9xvp9m26x1s" w:id="5"/>
      <w:bookmarkEnd w:id="5"/>
      <w:r w:rsidDel="00000000" w:rsidR="00000000" w:rsidRPr="00000000">
        <w:rPr>
          <w:rtl w:val="0"/>
        </w:rPr>
        <w:t xml:space="preserve">Frequency Based Implementation - Papers</w:t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Frequency-Domain Method for Rotor Self-Noise Prediction</w:t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Applicability of Early Acoustic Theory for Modern Propeller Design (acoustic validation)</w:t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Rotor broadband noise prediction with comparison to model data</w:t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Sound from a propeller at angle of attack: a new theoretical viewpoint </w:t>
      </w:r>
    </w:p>
    <w:p w:rsidR="00000000" w:rsidDel="00000000" w:rsidP="00000000" w:rsidRDefault="00000000" w:rsidRPr="00000000" w14:paraId="00000060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influence of Propeller Design Parameters on Far-Field Harmonic Noise in Forward Flight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rPr/>
      </w:pPr>
      <w:bookmarkStart w:colFirst="0" w:colLast="0" w:name="_rmxrxgecupc" w:id="6"/>
      <w:bookmarkEnd w:id="6"/>
      <w:r w:rsidDel="00000000" w:rsidR="00000000" w:rsidRPr="00000000">
        <w:rPr>
          <w:rtl w:val="0"/>
        </w:rPr>
        <w:t xml:space="preserve">Time Domain (CFD) Implementation - Papers</w:t>
      </w:r>
    </w:p>
    <w:p w:rsidR="00000000" w:rsidDel="00000000" w:rsidP="00000000" w:rsidRDefault="00000000" w:rsidRPr="00000000" w14:paraId="00000063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efficient and robust method for predicting helicopter high-speed impulsive noise</w:t>
      </w:r>
    </w:p>
    <w:p w:rsidR="00000000" w:rsidDel="00000000" w:rsidP="00000000" w:rsidRDefault="00000000" w:rsidRPr="00000000" w14:paraId="00000064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acoustic analogy formulation for moving sources in uniformly moving media</w:t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Derivation of Formulations 1 and 1A of Farassat</w:t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Maneuvering rotorcraft noise prediction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rPr/>
      </w:pPr>
      <w:bookmarkStart w:colFirst="0" w:colLast="0" w:name="_tscui4bzfq2f" w:id="7"/>
      <w:bookmarkEnd w:id="7"/>
      <w:r w:rsidDel="00000000" w:rsidR="00000000" w:rsidRPr="00000000">
        <w:rPr>
          <w:rtl w:val="0"/>
        </w:rPr>
        <w:t xml:space="preserve">Broadband Noise - Paper </w:t>
      </w:r>
    </w:p>
    <w:p w:rsidR="00000000" w:rsidDel="00000000" w:rsidP="00000000" w:rsidRDefault="00000000" w:rsidRPr="00000000" w14:paraId="00000069">
      <w:pPr>
        <w:pageBreakBefore w:val="0"/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Rotor broadband noise prediction with comparison to model data</w:t>
      </w:r>
    </w:p>
    <w:p w:rsidR="00000000" w:rsidDel="00000000" w:rsidP="00000000" w:rsidRDefault="00000000" w:rsidRPr="00000000" w14:paraId="0000006A">
      <w:pPr>
        <w:pStyle w:val="Heading2"/>
        <w:pageBreakBefore w:val="0"/>
        <w:numPr>
          <w:ilvl w:val="0"/>
          <w:numId w:val="8"/>
        </w:numPr>
        <w:spacing w:before="0" w:beforeAutospacing="0"/>
        <w:ind w:left="720" w:hanging="360"/>
        <w:rPr>
          <w:sz w:val="22"/>
          <w:szCs w:val="22"/>
          <w:u w:val="none"/>
        </w:rPr>
      </w:pPr>
      <w:bookmarkStart w:colFirst="0" w:colLast="0" w:name="_za0cj14y81tn" w:id="8"/>
      <w:bookmarkEnd w:id="8"/>
      <w:r w:rsidDel="00000000" w:rsidR="00000000" w:rsidRPr="00000000">
        <w:rPr>
          <w:sz w:val="22"/>
          <w:szCs w:val="22"/>
          <w:rtl w:val="0"/>
        </w:rPr>
        <w:t xml:space="preserve">Airfoil self-noise and prediction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pageBreakBefore w:val="0"/>
        <w:rPr/>
      </w:pPr>
      <w:bookmarkStart w:colFirst="0" w:colLast="0" w:name="_bbkhqosp7ztr" w:id="9"/>
      <w:bookmarkEnd w:id="9"/>
      <w:r w:rsidDel="00000000" w:rsidR="00000000" w:rsidRPr="00000000">
        <w:rPr>
          <w:rtl w:val="0"/>
        </w:rPr>
        <w:t xml:space="preserve">System Validation - Paper </w:t>
      </w:r>
    </w:p>
    <w:p w:rsidR="00000000" w:rsidDel="00000000" w:rsidP="00000000" w:rsidRDefault="00000000" w:rsidRPr="00000000" w14:paraId="0000006C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Influence of Propeller Design Parameters on Far-Field Harmonic Noise in Forward Flight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rPr/>
      </w:pPr>
      <w:bookmarkStart w:colFirst="0" w:colLast="0" w:name="_q65xs31lovyr" w:id="10"/>
      <w:bookmarkEnd w:id="10"/>
      <w:r w:rsidDel="00000000" w:rsidR="00000000" w:rsidRPr="00000000">
        <w:rPr>
          <w:rtl w:val="0"/>
        </w:rPr>
        <w:t xml:space="preserve">Multifidelity Optimization - Papers</w:t>
      </w:r>
    </w:p>
    <w:p w:rsidR="00000000" w:rsidDel="00000000" w:rsidP="00000000" w:rsidRDefault="00000000" w:rsidRPr="00000000" w14:paraId="0000006F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Gradient-Based Propeller Optimization with Acoustic Constraints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