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DF8890F" w:rsidP="6DF8890F" w:rsidRDefault="6DF8890F" w14:paraId="381C4F39" w14:textId="67CB660A">
      <w:pPr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</w:p>
    <w:p xmlns:wp14="http://schemas.microsoft.com/office/word/2010/wordml" w:rsidP="6DF8890F" wp14:paraId="2C078E63" wp14:textId="5A6C7458">
      <w:pPr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5C31EBD7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Sean McLean</w:t>
      </w:r>
    </w:p>
    <w:p w:rsidR="5C31EBD7" w:rsidP="6DF8890F" w:rsidRDefault="5C31EBD7" w14:paraId="654D10EF" w14:textId="6D7578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5C31EBD7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ALY 6040</w:t>
      </w:r>
    </w:p>
    <w:p w:rsidR="5C31EBD7" w:rsidP="6DF8890F" w:rsidRDefault="5C31EBD7" w14:paraId="7523BD1D" w14:textId="3EDE81C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5C31EBD7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 xml:space="preserve">Professor </w:t>
      </w:r>
      <w:r w:rsidRPr="6DF8890F" w:rsidR="166CCB9B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Reilly</w:t>
      </w:r>
    </w:p>
    <w:p w:rsidR="5C31EBD7" w:rsidP="6DF8890F" w:rsidRDefault="5C31EBD7" w14:paraId="15E125A2" w14:textId="1D896E1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5C31EBD7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 xml:space="preserve">Module 2 </w:t>
      </w:r>
    </w:p>
    <w:p w:rsidR="5C31EBD7" w:rsidP="6DF8890F" w:rsidRDefault="5C31EBD7" w14:paraId="0274FAEC" w14:textId="26C8060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5C31EBD7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Technique Practice</w:t>
      </w:r>
    </w:p>
    <w:p w:rsidR="6DF8890F" w:rsidP="6DF8890F" w:rsidRDefault="6DF8890F" w14:paraId="4675BBC7" w14:textId="7361D81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</w:p>
    <w:p w:rsidR="6DF8890F" w:rsidP="6DF8890F" w:rsidRDefault="6DF8890F" w14:paraId="3E0F9600" w14:textId="2B23E47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</w:p>
    <w:p w:rsidR="6DF8890F" w:rsidP="6DF8890F" w:rsidRDefault="6DF8890F" w14:paraId="477D47E2" w14:textId="2CBFD5F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</w:p>
    <w:p w:rsidR="6DF8890F" w:rsidP="6DF8890F" w:rsidRDefault="6DF8890F" w14:paraId="57438181" w14:textId="54AA713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DF8890F" w:rsidP="6DF8890F" w:rsidRDefault="6DF8890F" w14:paraId="14B46362" w14:textId="2B184A3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59C022E" w:rsidP="6DF8890F" w:rsidRDefault="659C022E" w14:paraId="18BE5F00" w14:textId="77B83C8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DF8890F" w:rsidR="659C022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Introduction</w:t>
      </w:r>
    </w:p>
    <w:p w:rsidR="1EBC2004" w:rsidP="6DF8890F" w:rsidRDefault="1EBC2004" w14:paraId="3C24BDFC" w14:textId="3EE22BD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3A68306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dataset uploaded into R shows characteristics of mushrooms that people forage for consumption or to </w:t>
      </w:r>
      <w:r w:rsidRPr="6DF8890F" w:rsidR="7EEF79D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give to restaurants for purchase. </w:t>
      </w:r>
      <w:r w:rsidRPr="6DF8890F" w:rsidR="66FD972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assignment's mission is to practice data mining of the Excel dataset and to study relationships in the data. After the </w:t>
      </w:r>
      <w:r w:rsidRPr="6DF8890F" w:rsidR="48FD3DE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analysis,</w:t>
      </w:r>
      <w:r w:rsidRPr="6DF8890F" w:rsidR="66FD972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 goal is to formulate outcomes and conclusions </w:t>
      </w:r>
      <w:r w:rsidRPr="6DF8890F" w:rsidR="4FA9FE6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for stakeholders </w:t>
      </w:r>
      <w:r w:rsidRPr="6DF8890F" w:rsidR="66FD972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fr</w:t>
      </w:r>
      <w:r w:rsidRPr="6DF8890F" w:rsidR="3C4042F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om the data.</w:t>
      </w:r>
      <w:r w:rsidRPr="6DF8890F" w:rsidR="267A909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This will hopefully provide more detail into what mushrooms are okay to devour and sell and what mushrooms should be avoided.</w:t>
      </w:r>
    </w:p>
    <w:p w:rsidR="1EBC2004" w:rsidP="6DF8890F" w:rsidRDefault="1EBC2004" w14:paraId="6B051EC0" w14:textId="7372B7D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6DF8890F" w:rsidR="1EBC200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Code Walk Through</w:t>
      </w:r>
    </w:p>
    <w:p w:rsidR="3713D88C" w:rsidP="6DF8890F" w:rsidRDefault="3713D88C" w14:paraId="3058C404" w14:textId="2A79D50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3713D8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dataset consists of 23 attributes and 8,124 cells of data that describe the characteristics of mushrooms. </w:t>
      </w:r>
      <w:r w:rsidRPr="6DF8890F" w:rsidR="251310F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All the elements in each attribute</w:t>
      </w:r>
      <w:r w:rsidRPr="6DF8890F" w:rsidR="7F278A1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in the dataset</w:t>
      </w:r>
      <w:r w:rsidRPr="6DF8890F" w:rsidR="251310F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are character strings</w:t>
      </w:r>
      <w:r w:rsidRPr="6DF8890F" w:rsidR="5DF8EBE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. The </w:t>
      </w:r>
      <w:r w:rsidRPr="6DF8890F" w:rsidR="55077E8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str (</w:t>
      </w:r>
      <w:r w:rsidRPr="6DF8890F" w:rsidR="5DF8EBE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) function below displays the structure of the dataset</w:t>
      </w:r>
      <w:r w:rsidRPr="6DF8890F" w:rsidR="5003926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:</w:t>
      </w:r>
    </w:p>
    <w:p w:rsidR="3D714E2D" w:rsidP="6DF8890F" w:rsidRDefault="3D714E2D" w14:paraId="5F52677B" w14:textId="658B3983">
      <w:pPr>
        <w:pStyle w:val="Normal"/>
        <w:jc w:val="center"/>
      </w:pPr>
      <w:r w:rsidR="3D714E2D">
        <w:drawing>
          <wp:inline wp14:editId="36D17729" wp14:anchorId="6DD9F5BC">
            <wp:extent cx="3168894" cy="2569716"/>
            <wp:effectExtent l="0" t="0" r="0" b="0"/>
            <wp:docPr id="1933198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d2db37c434b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94" cy="256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EABEE" w:rsidP="6DF8890F" w:rsidRDefault="4E8EABEE" w14:paraId="626CD0FF" w14:textId="287F8C9C">
      <w:pPr>
        <w:pStyle w:val="Normal"/>
        <w:jc w:val="left"/>
        <w:rPr>
          <w:rFonts w:ascii="Times New Roman" w:hAnsi="Times New Roman" w:eastAsia="Times New Roman" w:cs="Times New Roman"/>
        </w:rPr>
      </w:pPr>
      <w:r w:rsidRPr="6DF8890F" w:rsidR="4E8EABEE">
        <w:rPr>
          <w:rFonts w:ascii="Times New Roman" w:hAnsi="Times New Roman" w:eastAsia="Times New Roman" w:cs="Times New Roman"/>
        </w:rPr>
        <w:t xml:space="preserve">To </w:t>
      </w:r>
      <w:r w:rsidRPr="6DF8890F" w:rsidR="54F54252">
        <w:rPr>
          <w:rFonts w:ascii="Times New Roman" w:hAnsi="Times New Roman" w:eastAsia="Times New Roman" w:cs="Times New Roman"/>
        </w:rPr>
        <w:t>check for</w:t>
      </w:r>
      <w:r w:rsidRPr="6DF8890F" w:rsidR="4E8EABEE">
        <w:rPr>
          <w:rFonts w:ascii="Times New Roman" w:hAnsi="Times New Roman" w:eastAsia="Times New Roman" w:cs="Times New Roman"/>
        </w:rPr>
        <w:t xml:space="preserve"> null values the </w:t>
      </w:r>
      <w:r w:rsidRPr="6DF8890F" w:rsidR="4E8EABEE">
        <w:rPr>
          <w:rFonts w:ascii="Times New Roman" w:hAnsi="Times New Roman" w:eastAsia="Times New Roman" w:cs="Times New Roman"/>
        </w:rPr>
        <w:t>nrow</w:t>
      </w:r>
      <w:r w:rsidRPr="6DF8890F" w:rsidR="4E8EABEE">
        <w:rPr>
          <w:rFonts w:ascii="Times New Roman" w:hAnsi="Times New Roman" w:eastAsia="Times New Roman" w:cs="Times New Roman"/>
        </w:rPr>
        <w:t>() and sum</w:t>
      </w:r>
      <w:r w:rsidRPr="6DF8890F" w:rsidR="73519444">
        <w:rPr>
          <w:rFonts w:ascii="Times New Roman" w:hAnsi="Times New Roman" w:eastAsia="Times New Roman" w:cs="Times New Roman"/>
        </w:rPr>
        <w:t xml:space="preserve"> () functions are used to calculate </w:t>
      </w:r>
      <w:r w:rsidRPr="6DF8890F" w:rsidR="0D339120">
        <w:rPr>
          <w:rFonts w:ascii="Times New Roman" w:hAnsi="Times New Roman" w:eastAsia="Times New Roman" w:cs="Times New Roman"/>
        </w:rPr>
        <w:t>the total which came up as zero. The column ‘</w:t>
      </w:r>
      <w:r w:rsidRPr="6DF8890F" w:rsidR="0D339120">
        <w:rPr>
          <w:rFonts w:ascii="Times New Roman" w:hAnsi="Times New Roman" w:eastAsia="Times New Roman" w:cs="Times New Roman"/>
        </w:rPr>
        <w:t>veil.type</w:t>
      </w:r>
      <w:r w:rsidRPr="6DF8890F" w:rsidR="0D339120">
        <w:rPr>
          <w:rFonts w:ascii="Times New Roman" w:hAnsi="Times New Roman" w:eastAsia="Times New Roman" w:cs="Times New Roman"/>
        </w:rPr>
        <w:t>’ is removed from the dataset because of its redundancy, and ‘NULL’ function is used to comp</w:t>
      </w:r>
      <w:r w:rsidRPr="6DF8890F" w:rsidR="33388388">
        <w:rPr>
          <w:rFonts w:ascii="Times New Roman" w:hAnsi="Times New Roman" w:eastAsia="Times New Roman" w:cs="Times New Roman"/>
        </w:rPr>
        <w:t xml:space="preserve">lete this task. The odor variable is then analyzed by using the </w:t>
      </w:r>
      <w:r w:rsidRPr="6DF8890F" w:rsidR="32F64F2E">
        <w:rPr>
          <w:rFonts w:ascii="Times New Roman" w:hAnsi="Times New Roman" w:eastAsia="Times New Roman" w:cs="Times New Roman"/>
        </w:rPr>
        <w:t>table (</w:t>
      </w:r>
      <w:r w:rsidRPr="6DF8890F" w:rsidR="33388388">
        <w:rPr>
          <w:rFonts w:ascii="Times New Roman" w:hAnsi="Times New Roman" w:eastAsia="Times New Roman" w:cs="Times New Roman"/>
        </w:rPr>
        <w:t>) function with the class variable</w:t>
      </w:r>
      <w:r w:rsidRPr="6DF8890F" w:rsidR="71DD68B9">
        <w:rPr>
          <w:rFonts w:ascii="Times New Roman" w:hAnsi="Times New Roman" w:eastAsia="Times New Roman" w:cs="Times New Roman"/>
        </w:rPr>
        <w:t xml:space="preserve"> added to show the difference of elements between the ‘e’ and ‘p’ elements in the class attribute. The results from the table are shown below:</w:t>
      </w:r>
    </w:p>
    <w:p w:rsidR="3CD15AD2" w:rsidP="6DF8890F" w:rsidRDefault="3CD15AD2" w14:paraId="53EC9254" w14:textId="19B1A442">
      <w:pPr>
        <w:pStyle w:val="Normal"/>
        <w:jc w:val="center"/>
      </w:pPr>
      <w:r w:rsidR="3CD15AD2">
        <w:drawing>
          <wp:inline wp14:editId="3D367CD4" wp14:anchorId="2A446CE1">
            <wp:extent cx="3759393" cy="844593"/>
            <wp:effectExtent l="0" t="0" r="0" b="0"/>
            <wp:docPr id="6849964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36fdcfe2a84e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15AD2" w:rsidP="6DF8890F" w:rsidRDefault="3CD15AD2" w14:paraId="3073748A" w14:textId="1BCE96FA">
      <w:pPr>
        <w:pStyle w:val="Normal"/>
        <w:ind w:firstLine="720"/>
        <w:jc w:val="left"/>
        <w:rPr>
          <w:rFonts w:ascii="Times New Roman" w:hAnsi="Times New Roman" w:eastAsia="Times New Roman" w:cs="Times New Roman"/>
        </w:rPr>
      </w:pPr>
    </w:p>
    <w:p w:rsidR="2DE73F78" w:rsidP="6DF8890F" w:rsidRDefault="2DE73F78" w14:paraId="148CE127" w14:textId="2BC85227">
      <w:pPr>
        <w:pStyle w:val="Normal"/>
        <w:jc w:val="left"/>
        <w:rPr>
          <w:rFonts w:ascii="Times New Roman" w:hAnsi="Times New Roman" w:eastAsia="Times New Roman" w:cs="Times New Roman"/>
        </w:rPr>
      </w:pPr>
      <w:r w:rsidRPr="6DF8890F" w:rsidR="18F79EC6">
        <w:rPr>
          <w:rFonts w:ascii="Times New Roman" w:hAnsi="Times New Roman" w:eastAsia="Times New Roman" w:cs="Times New Roman"/>
        </w:rPr>
        <w:t xml:space="preserve">The </w:t>
      </w:r>
      <w:r w:rsidRPr="6DF8890F" w:rsidR="0EF95ACB">
        <w:rPr>
          <w:rFonts w:ascii="Times New Roman" w:hAnsi="Times New Roman" w:eastAsia="Times New Roman" w:cs="Times New Roman"/>
        </w:rPr>
        <w:t>apply (</w:t>
      </w:r>
      <w:r w:rsidRPr="6DF8890F" w:rsidR="18F79EC6">
        <w:rPr>
          <w:rFonts w:ascii="Times New Roman" w:hAnsi="Times New Roman" w:eastAsia="Times New Roman" w:cs="Times New Roman"/>
        </w:rPr>
        <w:t xml:space="preserve">) and </w:t>
      </w:r>
      <w:r w:rsidRPr="6DF8890F" w:rsidR="0EF95ACB">
        <w:rPr>
          <w:rFonts w:ascii="Times New Roman" w:hAnsi="Times New Roman" w:eastAsia="Times New Roman" w:cs="Times New Roman"/>
        </w:rPr>
        <w:t>order (</w:t>
      </w:r>
      <w:r w:rsidRPr="6DF8890F" w:rsidR="18F79EC6">
        <w:rPr>
          <w:rFonts w:ascii="Times New Roman" w:hAnsi="Times New Roman" w:eastAsia="Times New Roman" w:cs="Times New Roman"/>
        </w:rPr>
        <w:t xml:space="preserve">) functions are then </w:t>
      </w:r>
      <w:r w:rsidRPr="6DF8890F" w:rsidR="18F79EC6">
        <w:rPr>
          <w:rFonts w:ascii="Times New Roman" w:hAnsi="Times New Roman" w:eastAsia="Times New Roman" w:cs="Times New Roman"/>
        </w:rPr>
        <w:t>utilized</w:t>
      </w:r>
      <w:r w:rsidRPr="6DF8890F" w:rsidR="18F79EC6">
        <w:rPr>
          <w:rFonts w:ascii="Times New Roman" w:hAnsi="Times New Roman" w:eastAsia="Times New Roman" w:cs="Times New Roman"/>
        </w:rPr>
        <w:t xml:space="preserve"> to select all the perfect splits for each attribute that could be used for a decision tree.</w:t>
      </w:r>
      <w:r w:rsidRPr="6DF8890F" w:rsidR="1EDA0308">
        <w:rPr>
          <w:rFonts w:ascii="Times New Roman" w:hAnsi="Times New Roman" w:eastAsia="Times New Roman" w:cs="Times New Roman"/>
        </w:rPr>
        <w:t xml:space="preserve"> A bar chart is then executed to show the perfect splits per variable in descending order.</w:t>
      </w:r>
    </w:p>
    <w:p w:rsidR="731FD4F7" w:rsidP="6DF8890F" w:rsidRDefault="731FD4F7" w14:paraId="221B951F" w14:textId="6A5B2C96">
      <w:pPr>
        <w:pStyle w:val="Normal"/>
        <w:jc w:val="center"/>
      </w:pPr>
      <w:r w:rsidR="731FD4F7">
        <w:drawing>
          <wp:inline wp14:editId="79B0A849" wp14:anchorId="2EBBEC18">
            <wp:extent cx="3933825" cy="2862110"/>
            <wp:effectExtent l="0" t="0" r="0" b="0"/>
            <wp:docPr id="1353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84f702b22448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046FB" w:rsidP="6DF8890F" w:rsidRDefault="7B0046FB" w14:paraId="3CD4076A" w14:textId="78B7F101">
      <w:pPr>
        <w:pStyle w:val="Normal"/>
        <w:jc w:val="left"/>
        <w:rPr>
          <w:rFonts w:ascii="Times New Roman" w:hAnsi="Times New Roman" w:eastAsia="Times New Roman" w:cs="Times New Roman"/>
        </w:rPr>
      </w:pPr>
      <w:r w:rsidRPr="6DF8890F" w:rsidR="7B0046FB">
        <w:rPr>
          <w:rFonts w:ascii="Times New Roman" w:hAnsi="Times New Roman" w:eastAsia="Times New Roman" w:cs="Times New Roman"/>
        </w:rPr>
        <w:t>Training and tes</w:t>
      </w:r>
      <w:r w:rsidRPr="6DF8890F" w:rsidR="3678FD88">
        <w:rPr>
          <w:rFonts w:ascii="Times New Roman" w:hAnsi="Times New Roman" w:eastAsia="Times New Roman" w:cs="Times New Roman"/>
        </w:rPr>
        <w:t xml:space="preserve">ting sets are used to divide the data to create a decision tree, and the set.seed() function is </w:t>
      </w:r>
      <w:r w:rsidRPr="6DF8890F" w:rsidR="387A9ED6">
        <w:rPr>
          <w:rFonts w:ascii="Times New Roman" w:hAnsi="Times New Roman" w:eastAsia="Times New Roman" w:cs="Times New Roman"/>
        </w:rPr>
        <w:t>added</w:t>
      </w:r>
      <w:r w:rsidRPr="6DF8890F" w:rsidR="3678FD88">
        <w:rPr>
          <w:rFonts w:ascii="Times New Roman" w:hAnsi="Times New Roman" w:eastAsia="Times New Roman" w:cs="Times New Roman"/>
        </w:rPr>
        <w:t xml:space="preserve"> to allow the algorithm to reproduce the values. </w:t>
      </w:r>
      <w:r w:rsidRPr="6DF8890F" w:rsidR="78E12ADF">
        <w:rPr>
          <w:rFonts w:ascii="Times New Roman" w:hAnsi="Times New Roman" w:eastAsia="Times New Roman" w:cs="Times New Roman"/>
        </w:rPr>
        <w:t xml:space="preserve">The </w:t>
      </w:r>
      <w:r w:rsidRPr="6DF8890F" w:rsidR="272909D8">
        <w:rPr>
          <w:rFonts w:ascii="Times New Roman" w:hAnsi="Times New Roman" w:eastAsia="Times New Roman" w:cs="Times New Roman"/>
        </w:rPr>
        <w:t>matrix (</w:t>
      </w:r>
      <w:r w:rsidRPr="6DF8890F" w:rsidR="78E12ADF">
        <w:rPr>
          <w:rFonts w:ascii="Times New Roman" w:hAnsi="Times New Roman" w:eastAsia="Times New Roman" w:cs="Times New Roman"/>
        </w:rPr>
        <w:t xml:space="preserve">) and </w:t>
      </w:r>
      <w:r w:rsidRPr="6DF8890F" w:rsidR="78E12ADF">
        <w:rPr>
          <w:rFonts w:ascii="Times New Roman" w:hAnsi="Times New Roman" w:eastAsia="Times New Roman" w:cs="Times New Roman"/>
        </w:rPr>
        <w:t>rpart</w:t>
      </w:r>
      <w:r w:rsidRPr="6DF8890F" w:rsidR="78E12ADF">
        <w:rPr>
          <w:rFonts w:ascii="Times New Roman" w:hAnsi="Times New Roman" w:eastAsia="Times New Roman" w:cs="Times New Roman"/>
        </w:rPr>
        <w:t xml:space="preserve">() functions are then </w:t>
      </w:r>
      <w:r w:rsidRPr="6DF8890F" w:rsidR="78E12ADF">
        <w:rPr>
          <w:rFonts w:ascii="Times New Roman" w:hAnsi="Times New Roman" w:eastAsia="Times New Roman" w:cs="Times New Roman"/>
        </w:rPr>
        <w:t>utilized</w:t>
      </w:r>
      <w:r w:rsidRPr="6DF8890F" w:rsidR="78E12ADF">
        <w:rPr>
          <w:rFonts w:ascii="Times New Roman" w:hAnsi="Times New Roman" w:eastAsia="Times New Roman" w:cs="Times New Roman"/>
        </w:rPr>
        <w:t xml:space="preserve"> for building the decision tree </w:t>
      </w:r>
      <w:r w:rsidRPr="6DF8890F" w:rsidR="05D32421">
        <w:rPr>
          <w:rFonts w:ascii="Times New Roman" w:hAnsi="Times New Roman" w:eastAsia="Times New Roman" w:cs="Times New Roman"/>
        </w:rPr>
        <w:t xml:space="preserve">and its classifications </w:t>
      </w:r>
      <w:r w:rsidRPr="6DF8890F" w:rsidR="78E12ADF">
        <w:rPr>
          <w:rFonts w:ascii="Times New Roman" w:hAnsi="Times New Roman" w:eastAsia="Times New Roman" w:cs="Times New Roman"/>
        </w:rPr>
        <w:t>before the visualization is displayed.</w:t>
      </w:r>
    </w:p>
    <w:p w:rsidR="731FD4F7" w:rsidP="6DF8890F" w:rsidRDefault="731FD4F7" w14:paraId="165C8E9F" w14:textId="73048E3E">
      <w:pPr>
        <w:pStyle w:val="Normal"/>
        <w:jc w:val="center"/>
      </w:pPr>
      <w:r w:rsidR="731FD4F7">
        <w:drawing>
          <wp:inline wp14:editId="481060B4" wp14:anchorId="73F47EC8">
            <wp:extent cx="4029075" cy="2931410"/>
            <wp:effectExtent l="0" t="0" r="0" b="0"/>
            <wp:docPr id="14723603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61afeb8e4449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7F2BB" w:rsidP="6DF8890F" w:rsidRDefault="4F77F2BB" w14:paraId="298868EF" w14:textId="5B1E5531">
      <w:pPr>
        <w:pStyle w:val="Normal"/>
        <w:jc w:val="left"/>
        <w:rPr>
          <w:rFonts w:ascii="Times New Roman" w:hAnsi="Times New Roman" w:eastAsia="Times New Roman" w:cs="Times New Roman"/>
        </w:rPr>
      </w:pPr>
      <w:r w:rsidRPr="6DF8890F" w:rsidR="5841D692">
        <w:rPr>
          <w:rFonts w:ascii="Times New Roman" w:hAnsi="Times New Roman" w:eastAsia="Times New Roman" w:cs="Times New Roman"/>
        </w:rPr>
        <w:t xml:space="preserve">To test the model and show how </w:t>
      </w:r>
      <w:r w:rsidRPr="6DF8890F" w:rsidR="5841D692">
        <w:rPr>
          <w:rFonts w:ascii="Times New Roman" w:hAnsi="Times New Roman" w:eastAsia="Times New Roman" w:cs="Times New Roman"/>
        </w:rPr>
        <w:t>accurate</w:t>
      </w:r>
      <w:r w:rsidRPr="6DF8890F" w:rsidR="5841D692">
        <w:rPr>
          <w:rFonts w:ascii="Times New Roman" w:hAnsi="Times New Roman" w:eastAsia="Times New Roman" w:cs="Times New Roman"/>
        </w:rPr>
        <w:t xml:space="preserve"> the dataset is, the decision tree goes through the pruning process. This is performed </w:t>
      </w:r>
      <w:r w:rsidRPr="6DF8890F" w:rsidR="07719279">
        <w:rPr>
          <w:rFonts w:ascii="Times New Roman" w:hAnsi="Times New Roman" w:eastAsia="Times New Roman" w:cs="Times New Roman"/>
        </w:rPr>
        <w:t xml:space="preserve">using the </w:t>
      </w:r>
      <w:r w:rsidRPr="6DF8890F" w:rsidR="43EDB63F">
        <w:rPr>
          <w:rFonts w:ascii="Times New Roman" w:hAnsi="Times New Roman" w:eastAsia="Times New Roman" w:cs="Times New Roman"/>
        </w:rPr>
        <w:t>cp (</w:t>
      </w:r>
      <w:r w:rsidRPr="6DF8890F" w:rsidR="07719279">
        <w:rPr>
          <w:rFonts w:ascii="Times New Roman" w:hAnsi="Times New Roman" w:eastAsia="Times New Roman" w:cs="Times New Roman"/>
        </w:rPr>
        <w:t xml:space="preserve">) </w:t>
      </w:r>
      <w:r w:rsidRPr="6DF8890F" w:rsidR="2997F552">
        <w:rPr>
          <w:rFonts w:ascii="Times New Roman" w:hAnsi="Times New Roman" w:eastAsia="Times New Roman" w:cs="Times New Roman"/>
        </w:rPr>
        <w:t>function,</w:t>
      </w:r>
      <w:r w:rsidRPr="6DF8890F" w:rsidR="07719279">
        <w:rPr>
          <w:rFonts w:ascii="Times New Roman" w:hAnsi="Times New Roman" w:eastAsia="Times New Roman" w:cs="Times New Roman"/>
        </w:rPr>
        <w:t xml:space="preserve"> which is the complexity parameter, and after that code has been executed the model can be tested by applying the </w:t>
      </w:r>
      <w:r w:rsidRPr="6DF8890F" w:rsidR="403CFF61">
        <w:rPr>
          <w:rFonts w:ascii="Times New Roman" w:hAnsi="Times New Roman" w:eastAsia="Times New Roman" w:cs="Times New Roman"/>
        </w:rPr>
        <w:t>predict () function before looking at the confusion matrix of the results.</w:t>
      </w:r>
    </w:p>
    <w:p w:rsidR="4ED9337E" w:rsidP="6DF8890F" w:rsidRDefault="4ED9337E" w14:paraId="1CE4C0A0" w14:textId="19B62EAA">
      <w:pPr>
        <w:pStyle w:val="Normal"/>
        <w:jc w:val="center"/>
      </w:pPr>
      <w:r w:rsidR="4ED9337E">
        <w:drawing>
          <wp:inline wp14:editId="6B5C5B63" wp14:anchorId="58193210">
            <wp:extent cx="2921150" cy="4210266"/>
            <wp:effectExtent l="0" t="0" r="0" b="0"/>
            <wp:docPr id="1836580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1a7c2b670a4e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C2004" w:rsidP="6DF8890F" w:rsidRDefault="1EBC2004" w14:paraId="69C2FE5E" w14:textId="0CBC805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6DF8890F" w:rsidR="1EBC200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Analysis</w:t>
      </w:r>
    </w:p>
    <w:p w:rsidR="048537B2" w:rsidP="6DF8890F" w:rsidRDefault="048537B2" w14:paraId="5AFE3997" w14:textId="2FB7A0C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048537B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There is </w:t>
      </w:r>
      <w:bookmarkStart w:name="_Int_GXvOm9sp" w:id="782515527"/>
      <w:r w:rsidRPr="6DF8890F" w:rsidR="048537B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almost an</w:t>
      </w:r>
      <w:bookmarkEnd w:id="782515527"/>
      <w:r w:rsidRPr="6DF8890F" w:rsidR="048537B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even number of mushrooms in the two classes with the ‘e’ class having a few hundred more than the ‘p’ class</w:t>
      </w:r>
      <w:r w:rsidRPr="6DF8890F" w:rsidR="0910372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, so there are less biases with the data</w:t>
      </w:r>
      <w:r w:rsidRPr="6DF8890F" w:rsidR="657126E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being </w:t>
      </w:r>
      <w:bookmarkStart w:name="_Int_kkDPh3Fe" w:id="328614479"/>
      <w:r w:rsidRPr="6DF8890F" w:rsidR="657126E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fairly equal</w:t>
      </w:r>
      <w:bookmarkEnd w:id="328614479"/>
      <w:r w:rsidRPr="6DF8890F" w:rsidR="657126E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in division</w:t>
      </w:r>
      <w:r w:rsidRPr="6DF8890F" w:rsidR="0910372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</w:t>
      </w:r>
      <w:r w:rsidRPr="6DF8890F" w:rsidR="3322EB9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There are only three elements in the ‘e’ class with </w:t>
      </w:r>
      <w:r w:rsidRPr="6DF8890F" w:rsidR="4001442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most of</w:t>
      </w:r>
      <w:r w:rsidRPr="6DF8890F" w:rsidR="3322EB9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them being the ’n’ element.</w:t>
      </w:r>
      <w:r w:rsidRPr="6DF8890F" w:rsidR="0910372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35E0519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There are seven elements in the ‘p’ class with the most being the ‘f’ element</w:t>
      </w:r>
      <w:r w:rsidRPr="6DF8890F" w:rsidR="300CFD6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.’</w:t>
      </w:r>
      <w:r w:rsidRPr="6DF8890F" w:rsidR="35E0519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1DCB5E0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proper code is used to provide a breakdown of the perfect splits per variable which is then shown in a bar chart in descending order. </w:t>
      </w:r>
      <w:r w:rsidRPr="6DF8890F" w:rsidR="4B490AE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odor attribute has the most perfect splits with eight and the stalk-color-above-ring and stock-color-below-ring both </w:t>
      </w:r>
      <w:r w:rsidRPr="6DF8890F" w:rsidR="0D8C5C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have</w:t>
      </w:r>
      <w:r w:rsidRPr="6DF8890F" w:rsidR="2A9B7D8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six perfect splits. Of the 22 features in the dataset there are eight that do not have any perfect splits.</w:t>
      </w:r>
    </w:p>
    <w:p w:rsidR="2667DF1B" w:rsidP="6DF8890F" w:rsidRDefault="2667DF1B" w14:paraId="27806D5A" w14:textId="6B019BE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795457E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decision </w:t>
      </w:r>
      <w:r w:rsidRPr="6DF8890F" w:rsidR="6BB1280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tree </w:t>
      </w:r>
      <w:r w:rsidRPr="6DF8890F" w:rsidR="795457E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is built from the matrix, classification system, and training and test sets</w:t>
      </w:r>
      <w:r w:rsidRPr="6DF8890F" w:rsidR="6A10938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and the odor variable is the beginning of the decision tree </w:t>
      </w:r>
      <w:r w:rsidRPr="6DF8890F" w:rsidR="771FD2C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as the root node </w:t>
      </w:r>
      <w:r w:rsidRPr="6DF8890F" w:rsidR="6A10938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based off the algorithms.</w:t>
      </w:r>
      <w:r w:rsidRPr="6DF8890F" w:rsidR="294F201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1B9D7BF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two options from the variable are yes and no, and on the </w:t>
      </w:r>
      <w:r w:rsidRPr="6DF8890F" w:rsidR="27E627D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‘</w:t>
      </w:r>
      <w:r w:rsidRPr="6DF8890F" w:rsidR="1B9D7BF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yes</w:t>
      </w:r>
      <w:r w:rsidRPr="6DF8890F" w:rsidR="7DBF30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’</w:t>
      </w:r>
      <w:r w:rsidRPr="6DF8890F" w:rsidR="1B9D7BF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side a decision node is created as the spore-print-color attribute </w:t>
      </w:r>
      <w:r w:rsidRPr="6DF8890F" w:rsidR="35E472F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which then based off its options have more decision nodes created with </w:t>
      </w:r>
      <w:r w:rsidRPr="6DF8890F" w:rsidR="0C5EB5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</w:t>
      </w:r>
      <w:r w:rsidRPr="6DF8890F" w:rsidR="35E472F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variable population which then creates another decision node with the </w:t>
      </w:r>
      <w:r w:rsidRPr="6DF8890F" w:rsidR="64B691F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gill-size and habitat variables. </w:t>
      </w:r>
      <w:r w:rsidRPr="6DF8890F" w:rsidR="57E50CF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</w:t>
      </w:r>
      <w:r w:rsidRPr="6DF8890F" w:rsidR="57A1A4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‘</w:t>
      </w:r>
      <w:r w:rsidRPr="6DF8890F" w:rsidR="57E50CF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no</w:t>
      </w:r>
      <w:r w:rsidRPr="6DF8890F" w:rsidR="59FB219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’</w:t>
      </w:r>
      <w:r w:rsidRPr="6DF8890F" w:rsidR="57E50CF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side of the odor variable ends up being a terminal node in </w:t>
      </w:r>
      <w:r w:rsidRPr="6DF8890F" w:rsidR="57E50CF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decision tree. </w:t>
      </w:r>
      <w:r w:rsidRPr="6DF8890F" w:rsidR="53246B6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After pruning the tree, the confusion matrix statistics show that there are </w:t>
      </w:r>
      <w:r w:rsidRPr="6DF8890F" w:rsidR="73D1F8C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829 true negatives, 795 true positives, and </w:t>
      </w:r>
      <w:r w:rsidRPr="6DF8890F" w:rsidR="45EA94C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zero</w:t>
      </w:r>
      <w:r w:rsidRPr="6DF8890F" w:rsidR="73D1F8C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false negatives and false positives. </w:t>
      </w:r>
      <w:r w:rsidRPr="6DF8890F" w:rsidR="6A8F294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The accuracy and confidence interval</w:t>
      </w:r>
      <w:r w:rsidRPr="6DF8890F" w:rsidR="2BEAD64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6A8F294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are close to </w:t>
      </w:r>
      <w:r w:rsidRPr="6DF8890F" w:rsidR="4A861B2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one</w:t>
      </w:r>
      <w:r w:rsidRPr="6DF8890F" w:rsidR="095DF1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095DF1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and </w:t>
      </w:r>
      <w:r w:rsidRPr="6DF8890F" w:rsidR="095DF1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contains</w:t>
      </w:r>
      <w:r w:rsidRPr="6DF8890F" w:rsidR="095DF1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an incredibly low p-value. The sensitivity, specificity, </w:t>
      </w:r>
      <w:r w:rsidRPr="6DF8890F" w:rsidR="37C4761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positive predictive value, negative predictive value, and balanced accuracy </w:t>
      </w:r>
      <w:r w:rsidRPr="6DF8890F" w:rsidR="315549C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performed</w:t>
      </w:r>
      <w:r w:rsidRPr="6DF8890F" w:rsidR="37C4761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well with values at </w:t>
      </w:r>
      <w:r w:rsidRPr="6DF8890F" w:rsidR="79FBF60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one</w:t>
      </w:r>
      <w:r w:rsidRPr="6DF8890F" w:rsidR="37C4761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, and the prevalence, detection rate, and detection prevalence </w:t>
      </w:r>
      <w:r w:rsidRPr="6DF8890F" w:rsidR="60FC643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metrics were all balanced at 0.5105.</w:t>
      </w:r>
    </w:p>
    <w:p w:rsidR="1EBC2004" w:rsidP="6DF8890F" w:rsidRDefault="1EBC2004" w14:paraId="595053DF" w14:textId="44474F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6DF8890F" w:rsidR="1EBC200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Interpretations</w:t>
      </w:r>
      <w:r w:rsidRPr="6DF8890F" w:rsidR="1EBC200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 &amp; Recommendations</w:t>
      </w:r>
    </w:p>
    <w:p w:rsidR="20693ABB" w:rsidP="6DF8890F" w:rsidRDefault="20693ABB" w14:paraId="10C7F383" w14:textId="1CD5A5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6702EF9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odor variable is the best root node to use </w:t>
      </w:r>
      <w:r w:rsidRPr="6DF8890F" w:rsidR="1870FE8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from the computed algorithm </w:t>
      </w:r>
      <w:r w:rsidRPr="6DF8890F" w:rsidR="77C3711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and has</w:t>
      </w:r>
      <w:r w:rsidRPr="6DF8890F" w:rsidR="6702EF9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 most perfect splits</w:t>
      </w:r>
      <w:r w:rsidRPr="6DF8890F" w:rsidR="6702EF9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3EB7AD5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that makes it more suitable </w:t>
      </w:r>
      <w:r w:rsidRPr="6DF8890F" w:rsidR="6702EF9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for the decision tree. There are slightly more n</w:t>
      </w:r>
      <w:r w:rsidRPr="6DF8890F" w:rsidR="432933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on-poisonous mushrooms in the dataset, and </w:t>
      </w:r>
      <w:bookmarkStart w:name="_Int_ZkJc3Ti4" w:id="771114397"/>
      <w:r w:rsidRPr="6DF8890F" w:rsidR="432933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almost all</w:t>
      </w:r>
      <w:bookmarkEnd w:id="771114397"/>
      <w:r w:rsidRPr="6DF8890F" w:rsidR="432933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 </w:t>
      </w:r>
      <w:r w:rsidRPr="6DF8890F" w:rsidR="5D702A9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odor </w:t>
      </w:r>
      <w:r w:rsidRPr="6DF8890F" w:rsidR="432933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non-poisonous mushrooms</w:t>
      </w:r>
      <w:r w:rsidRPr="6DF8890F" w:rsidR="4329339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with </w:t>
      </w:r>
      <w:r w:rsidRPr="6DF8890F" w:rsidR="3CC29D2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spore-print-color </w:t>
      </w:r>
      <w:r w:rsidRPr="6DF8890F" w:rsidR="1C1F0B2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are also non-poisonous. </w:t>
      </w:r>
      <w:r w:rsidRPr="6DF8890F" w:rsidR="0A152FF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At 45 percent, it would be recommended to collect mushrooms with odor and have the spore-print-color because they are not poisonous to consume or sell.</w:t>
      </w:r>
      <w:r w:rsidRPr="6DF8890F" w:rsidR="2A9392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The mushrooms that do not have </w:t>
      </w:r>
      <w:r w:rsidRPr="6DF8890F" w:rsidR="06C37B8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 odor</w:t>
      </w:r>
      <w:r w:rsidRPr="6DF8890F" w:rsidR="2A9392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bookmarkStart w:name="_Int_8lj0i3tZ" w:id="2067052577"/>
      <w:r w:rsidRPr="6DF8890F" w:rsidR="2D06FB2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are</w:t>
      </w:r>
      <w:r w:rsidRPr="6DF8890F" w:rsidR="2A9392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2C081C4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at</w:t>
      </w:r>
      <w:bookmarkEnd w:id="2067052577"/>
      <w:r w:rsidRPr="6DF8890F" w:rsidR="2C081C4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2A9392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46 percent and are poisonous </w:t>
      </w:r>
      <w:r w:rsidRPr="6DF8890F" w:rsidR="578A1A5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to consume, which </w:t>
      </w:r>
      <w:r w:rsidRPr="6DF8890F" w:rsidR="1C124E9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serves</w:t>
      </w:r>
      <w:r w:rsidRPr="6DF8890F" w:rsidR="578A1A5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as a major caution to people that are amateur mushroom collectors.</w:t>
      </w:r>
    </w:p>
    <w:p w:rsidR="58B0346C" w:rsidP="6DF8890F" w:rsidRDefault="58B0346C" w14:paraId="6E6F4CAA" w14:textId="19C4157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58B0346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There are no false positives or false negatives according to the confusion </w:t>
      </w:r>
      <w:r w:rsidRPr="6DF8890F" w:rsidR="7DD11F3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matrix,</w:t>
      </w:r>
      <w:r w:rsidRPr="6DF8890F" w:rsidR="58B0346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04C14F5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so the dataset correctly predicted all its cells. </w:t>
      </w:r>
      <w:r w:rsidRPr="6DF8890F" w:rsidR="1F71A76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metrics that pertain to accuracy and prediction </w:t>
      </w:r>
      <w:r w:rsidRPr="6DF8890F" w:rsidR="301E6DE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equaled</w:t>
      </w:r>
      <w:r w:rsidRPr="6DF8890F" w:rsidR="1F71A76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bookmarkStart w:name="_Int_n3W9huPc" w:id="696225561"/>
      <w:r w:rsidRPr="6DF8890F" w:rsidR="5D44F04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on</w:t>
      </w:r>
      <w:r w:rsidRPr="6DF8890F" w:rsidR="15E544D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e</w:t>
      </w:r>
      <w:bookmarkEnd w:id="696225561"/>
      <w:r w:rsidRPr="6DF8890F" w:rsidR="1F71A76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which </w:t>
      </w:r>
      <w:r w:rsidRPr="6DF8890F" w:rsidR="04023C0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indicate</w:t>
      </w:r>
      <w:r w:rsidRPr="6DF8890F" w:rsidR="1F71A76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p</w:t>
      </w:r>
      <w:r w:rsidRPr="6DF8890F" w:rsidR="33D63A2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erfection to the dataset. </w:t>
      </w:r>
      <w:r w:rsidRPr="6DF8890F" w:rsidR="78BD957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detection rates and prevalence were 0.5105, showing that the dataset was close to being balanced between both elements in the class variable. </w:t>
      </w:r>
      <w:r w:rsidRPr="6DF8890F" w:rsidR="1ED0648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 low p-value below 0.05 means there is a difference between the elements in the class variable if hypothesis testing was incorporated into this dataset analysis.</w:t>
      </w:r>
      <w:r w:rsidRPr="6DF8890F" w:rsidR="70861CD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Overall, I would recommend using the decision tree as a tool to show the difference between edible and </w:t>
      </w:r>
      <w:r w:rsidRPr="6DF8890F" w:rsidR="33BFA07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poisonous</w:t>
      </w:r>
      <w:r w:rsidRPr="6DF8890F" w:rsidR="2C5A5BF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mushrooms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and </w:t>
      </w:r>
      <w:r w:rsidRPr="6DF8890F" w:rsidR="49897B0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their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3A739EB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characteristics,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6703517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so it shows which ones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7166231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to pick </w:t>
      </w:r>
      <w:r w:rsidRPr="6DF8890F" w:rsidR="08C9D84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that </w:t>
      </w:r>
      <w:r w:rsidRPr="6DF8890F" w:rsidR="438BDC8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are</w:t>
      </w:r>
      <w:r w:rsidRPr="6DF8890F" w:rsidR="08C9D84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safe to consume and sell.</w:t>
      </w:r>
    </w:p>
    <w:p w:rsidR="1EBC2004" w:rsidP="6DF8890F" w:rsidRDefault="1EBC2004" w14:paraId="165585B0" w14:textId="3EF44F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1EBC200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Conclusion</w:t>
      </w:r>
    </w:p>
    <w:p w:rsidR="2479662F" w:rsidP="6DF8890F" w:rsidRDefault="2479662F" w14:paraId="5F08DA73" w14:textId="28D31AC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2479662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From uploading the data and then conducting data mining there </w:t>
      </w:r>
      <w:r w:rsidRPr="6DF8890F" w:rsidR="184D3AA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are</w:t>
      </w:r>
      <w:r w:rsidRPr="6DF8890F" w:rsidR="2479662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</w:t>
      </w:r>
      <w:r w:rsidRPr="6DF8890F" w:rsidR="37F9942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strong aspects of the dataset that will provide the necessary information about key elements of mushrooms. </w:t>
      </w:r>
      <w:r w:rsidRPr="6DF8890F" w:rsidR="0093193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Through the usage of training and testing sets a decision tree is the best data visualization tool to show the major differences between mushrooms. </w:t>
      </w:r>
      <w:r w:rsidRPr="6DF8890F" w:rsidR="0B800DD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Using a </w:t>
      </w:r>
      <w:r w:rsidRPr="6DF8890F" w:rsidR="78B936F2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confusion </w:t>
      </w:r>
      <w:r w:rsidRPr="6DF8890F" w:rsidR="0B800DD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matrix to verify this information is critical so it </w:t>
      </w:r>
      <w:r w:rsidRPr="6DF8890F" w:rsidR="353E8A5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assures </w:t>
      </w:r>
      <w:r w:rsidRPr="6DF8890F" w:rsidR="0B800DD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consumer that they are choosing mushrooms that will not affect their health or someone else’s well-being. </w:t>
      </w:r>
    </w:p>
    <w:p w:rsidR="6DF8890F" w:rsidP="6DF8890F" w:rsidRDefault="6DF8890F" w14:paraId="57D5CE78" w14:textId="762760D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F8890F" w:rsidP="6DF8890F" w:rsidRDefault="6DF8890F" w14:paraId="01EB7DB6" w14:textId="2A41267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F8890F" w:rsidP="6DF8890F" w:rsidRDefault="6DF8890F" w14:paraId="21FFEF3F" w14:textId="0B121F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F8890F" w:rsidP="6DF8890F" w:rsidRDefault="6DF8890F" w14:paraId="75689174" w14:textId="57195C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F8890F" w:rsidP="6DF8890F" w:rsidRDefault="6DF8890F" w14:paraId="0C3C4E14" w14:textId="74A68D4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6DF8890F" w:rsidP="6DF8890F" w:rsidRDefault="6DF8890F" w14:paraId="1337627D" w14:textId="09B3719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3D3B406D" w:rsidP="6DF8890F" w:rsidRDefault="3D3B406D" w14:paraId="77809945" w14:textId="1C1D268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6DF8890F" w:rsidR="3D3B406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References</w:t>
      </w:r>
    </w:p>
    <w:p w:rsidR="3D3B406D" w:rsidP="6DF8890F" w:rsidRDefault="3D3B406D" w14:paraId="392B3E14" w14:textId="7200CB36">
      <w:pPr>
        <w:spacing w:before="0" w:beforeAutospacing="off" w:after="160" w:afterAutospacing="off" w:line="278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Kabacoff</w:t>
      </w: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R. (2015). </w:t>
      </w:r>
      <w:r w:rsidRPr="6DF8890F" w:rsidR="3D3B40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R In Action. Data analysis and graphics with R. Second Edition. </w:t>
      </w: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pp</w:t>
      </w: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105, </w:t>
      </w:r>
      <w:r w:rsidRPr="6DF8890F" w:rsidR="7AED2A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394-</w:t>
      </w:r>
      <w:r w:rsidRPr="6DF8890F" w:rsidR="3D3B40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395). Manning.</w:t>
      </w:r>
    </w:p>
    <w:p w:rsidR="6DF8890F" w:rsidP="6DF8890F" w:rsidRDefault="6DF8890F" w14:paraId="1B214531" w14:textId="628B938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aWvd9IVyEQ97A" int2:id="7OAzFi0y">
      <int2:state int2:type="AugLoop_Text_Critique" int2:value="Rejected"/>
    </int2:textHash>
    <int2:textHash int2:hashCode="AUMrGwL3ROeRR7" int2:id="FdNVzWgp">
      <int2:state int2:type="AugLoop_Text_Critique" int2:value="Rejected"/>
    </int2:textHash>
    <int2:textHash int2:hashCode="x+wzv43yj3djD5" int2:id="gbbuGpCm">
      <int2:state int2:type="AugLoop_Text_Critique" int2:value="Rejected"/>
    </int2:textHash>
    <int2:textHash int2:hashCode="KiwvnyrXJYfich" int2:id="03JvTVDJ">
      <int2:state int2:type="AugLoop_Text_Critique" int2:value="Rejected"/>
    </int2:textHash>
    <int2:bookmark int2:bookmarkName="_Int_8lj0i3tZ" int2:invalidationBookmarkName="" int2:hashCode="/kT1farZwvV8Bu" int2:id="UZ1mwlUr">
      <int2:state int2:type="AugLoop_Text_Critique" int2:value="Rejected"/>
    </int2:bookmark>
    <int2:bookmark int2:bookmarkName="_Int_kkDPh3Fe" int2:invalidationBookmarkName="" int2:hashCode="wczjvqXIat1H4h" int2:id="9FyTZjXZ">
      <int2:state int2:type="AugLoop_Text_Critique" int2:value="Rejected"/>
    </int2:bookmark>
    <int2:bookmark int2:bookmarkName="_Int_ZkJc3Ti4" int2:invalidationBookmarkName="" int2:hashCode="Lpm5wcxZzqBogC" int2:id="vNrovG6N">
      <int2:state int2:type="AugLoop_Text_Critique" int2:value="Rejected"/>
    </int2:bookmark>
    <int2:bookmark int2:bookmarkName="_Int_GXvOm9sp" int2:invalidationBookmarkName="" int2:hashCode="9OU/GZF3cezv8e" int2:id="APC1w6GD">
      <int2:state int2:type="AugLoop_Text_Critique" int2:value="Rejected"/>
    </int2:bookmark>
    <int2:bookmark int2:bookmarkName="_Int_n3W9huPc" int2:invalidationBookmarkName="" int2:hashCode="/gW83NxJKAEnga" int2:id="L88fxDWp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D7853"/>
    <w:rsid w:val="0022C008"/>
    <w:rsid w:val="00931938"/>
    <w:rsid w:val="00AE0EAC"/>
    <w:rsid w:val="01E33CB9"/>
    <w:rsid w:val="04023C07"/>
    <w:rsid w:val="048537B2"/>
    <w:rsid w:val="04C14F58"/>
    <w:rsid w:val="0537ECB5"/>
    <w:rsid w:val="05D32421"/>
    <w:rsid w:val="06C37B87"/>
    <w:rsid w:val="07719279"/>
    <w:rsid w:val="07F2FE2B"/>
    <w:rsid w:val="080F8085"/>
    <w:rsid w:val="0843FA5A"/>
    <w:rsid w:val="08C9D842"/>
    <w:rsid w:val="09103723"/>
    <w:rsid w:val="095DF173"/>
    <w:rsid w:val="0A152FFB"/>
    <w:rsid w:val="0A336CCB"/>
    <w:rsid w:val="0B800DDF"/>
    <w:rsid w:val="0C1A198C"/>
    <w:rsid w:val="0C5EB573"/>
    <w:rsid w:val="0D339120"/>
    <w:rsid w:val="0D7C5E8F"/>
    <w:rsid w:val="0D8C5C98"/>
    <w:rsid w:val="0E4D6D70"/>
    <w:rsid w:val="0E6962EC"/>
    <w:rsid w:val="0E9A3CB3"/>
    <w:rsid w:val="0ED322CF"/>
    <w:rsid w:val="0EF95ACB"/>
    <w:rsid w:val="0F2E7E9B"/>
    <w:rsid w:val="1007C303"/>
    <w:rsid w:val="10417368"/>
    <w:rsid w:val="1049F76B"/>
    <w:rsid w:val="1174C5DB"/>
    <w:rsid w:val="11D71B28"/>
    <w:rsid w:val="120AC391"/>
    <w:rsid w:val="130ABC1A"/>
    <w:rsid w:val="1320DE93"/>
    <w:rsid w:val="145890C3"/>
    <w:rsid w:val="156C62E0"/>
    <w:rsid w:val="15E544DA"/>
    <w:rsid w:val="15F1AA30"/>
    <w:rsid w:val="166CCB9B"/>
    <w:rsid w:val="178D7A91"/>
    <w:rsid w:val="184D3AA7"/>
    <w:rsid w:val="1870FE86"/>
    <w:rsid w:val="18F79EC6"/>
    <w:rsid w:val="1913358C"/>
    <w:rsid w:val="195D23B0"/>
    <w:rsid w:val="1B992085"/>
    <w:rsid w:val="1B9D7BF1"/>
    <w:rsid w:val="1BE7F0AC"/>
    <w:rsid w:val="1C124E9C"/>
    <w:rsid w:val="1C1F0B2B"/>
    <w:rsid w:val="1CB45154"/>
    <w:rsid w:val="1D822D76"/>
    <w:rsid w:val="1DCB5E0E"/>
    <w:rsid w:val="1DF26712"/>
    <w:rsid w:val="1EBC2004"/>
    <w:rsid w:val="1EC9AA96"/>
    <w:rsid w:val="1ED0648C"/>
    <w:rsid w:val="1EDA0308"/>
    <w:rsid w:val="1EFD8AFF"/>
    <w:rsid w:val="1F71A76A"/>
    <w:rsid w:val="1F851065"/>
    <w:rsid w:val="1F8E3773"/>
    <w:rsid w:val="20693ABB"/>
    <w:rsid w:val="209ABD21"/>
    <w:rsid w:val="21481DC5"/>
    <w:rsid w:val="220041B4"/>
    <w:rsid w:val="235D04DB"/>
    <w:rsid w:val="238F2E55"/>
    <w:rsid w:val="2393BFE8"/>
    <w:rsid w:val="2461A896"/>
    <w:rsid w:val="2479662F"/>
    <w:rsid w:val="24AB97B3"/>
    <w:rsid w:val="2504BECF"/>
    <w:rsid w:val="251310F7"/>
    <w:rsid w:val="2592DA92"/>
    <w:rsid w:val="25FA3C97"/>
    <w:rsid w:val="2667DF1B"/>
    <w:rsid w:val="267A9097"/>
    <w:rsid w:val="26CB60AA"/>
    <w:rsid w:val="26D7176E"/>
    <w:rsid w:val="272909D8"/>
    <w:rsid w:val="27E627D1"/>
    <w:rsid w:val="288CA6A9"/>
    <w:rsid w:val="28FFD4A2"/>
    <w:rsid w:val="294F2015"/>
    <w:rsid w:val="2997F552"/>
    <w:rsid w:val="2A939244"/>
    <w:rsid w:val="2A9B7D80"/>
    <w:rsid w:val="2A9F63A9"/>
    <w:rsid w:val="2AECCA64"/>
    <w:rsid w:val="2BEAD646"/>
    <w:rsid w:val="2C081C4A"/>
    <w:rsid w:val="2C5A5BF1"/>
    <w:rsid w:val="2D06FB25"/>
    <w:rsid w:val="2D48F340"/>
    <w:rsid w:val="2DA21A5E"/>
    <w:rsid w:val="2DE73F78"/>
    <w:rsid w:val="2E39519C"/>
    <w:rsid w:val="2EB95E4D"/>
    <w:rsid w:val="300CFD6E"/>
    <w:rsid w:val="301E6DE3"/>
    <w:rsid w:val="30D2C9B9"/>
    <w:rsid w:val="315549CA"/>
    <w:rsid w:val="31B0F11F"/>
    <w:rsid w:val="31BBD302"/>
    <w:rsid w:val="321803AD"/>
    <w:rsid w:val="32AD9DB5"/>
    <w:rsid w:val="32F64F2E"/>
    <w:rsid w:val="3322EB9B"/>
    <w:rsid w:val="33388388"/>
    <w:rsid w:val="3389C14A"/>
    <w:rsid w:val="33B139C0"/>
    <w:rsid w:val="33BFA077"/>
    <w:rsid w:val="33D63A2B"/>
    <w:rsid w:val="353E8A50"/>
    <w:rsid w:val="35E05196"/>
    <w:rsid w:val="35E472F4"/>
    <w:rsid w:val="36073AED"/>
    <w:rsid w:val="3678FD88"/>
    <w:rsid w:val="368D4AEC"/>
    <w:rsid w:val="370958EB"/>
    <w:rsid w:val="3713D88C"/>
    <w:rsid w:val="37C47610"/>
    <w:rsid w:val="37F99428"/>
    <w:rsid w:val="3819CE1C"/>
    <w:rsid w:val="387A9ED6"/>
    <w:rsid w:val="38C8D789"/>
    <w:rsid w:val="3A2112BC"/>
    <w:rsid w:val="3A683066"/>
    <w:rsid w:val="3A739EB0"/>
    <w:rsid w:val="3BDFBE6B"/>
    <w:rsid w:val="3C4042FB"/>
    <w:rsid w:val="3C5586B4"/>
    <w:rsid w:val="3CC29D2C"/>
    <w:rsid w:val="3CD15AD2"/>
    <w:rsid w:val="3D3B406D"/>
    <w:rsid w:val="3D714E2D"/>
    <w:rsid w:val="3DD69089"/>
    <w:rsid w:val="3E235FCC"/>
    <w:rsid w:val="3E5C45E8"/>
    <w:rsid w:val="3E890FA0"/>
    <w:rsid w:val="3E986864"/>
    <w:rsid w:val="3EB7AD54"/>
    <w:rsid w:val="3F9E1B45"/>
    <w:rsid w:val="3FB46281"/>
    <w:rsid w:val="3FBF302D"/>
    <w:rsid w:val="40014427"/>
    <w:rsid w:val="403CFF61"/>
    <w:rsid w:val="416C78CE"/>
    <w:rsid w:val="41F4D121"/>
    <w:rsid w:val="424CCA48"/>
    <w:rsid w:val="42E0E4F2"/>
    <w:rsid w:val="4324474F"/>
    <w:rsid w:val="43293390"/>
    <w:rsid w:val="438BDC84"/>
    <w:rsid w:val="439BFE37"/>
    <w:rsid w:val="43A2BCCD"/>
    <w:rsid w:val="43EDB63F"/>
    <w:rsid w:val="4403C5DC"/>
    <w:rsid w:val="441F84C3"/>
    <w:rsid w:val="454F6263"/>
    <w:rsid w:val="45C87A11"/>
    <w:rsid w:val="45EA94CF"/>
    <w:rsid w:val="4670E382"/>
    <w:rsid w:val="46DF735C"/>
    <w:rsid w:val="488C84DA"/>
    <w:rsid w:val="48FD3DE9"/>
    <w:rsid w:val="49897B0C"/>
    <w:rsid w:val="4A861B27"/>
    <w:rsid w:val="4ACF9454"/>
    <w:rsid w:val="4B490AE7"/>
    <w:rsid w:val="4D6EA570"/>
    <w:rsid w:val="4DB07ED0"/>
    <w:rsid w:val="4E8EABEE"/>
    <w:rsid w:val="4ED9337E"/>
    <w:rsid w:val="4EE44084"/>
    <w:rsid w:val="4F5B898C"/>
    <w:rsid w:val="4F77F2BB"/>
    <w:rsid w:val="4FA9FE64"/>
    <w:rsid w:val="50039260"/>
    <w:rsid w:val="5028D76D"/>
    <w:rsid w:val="502FBE3A"/>
    <w:rsid w:val="5125522D"/>
    <w:rsid w:val="51B75F67"/>
    <w:rsid w:val="51DEC1B2"/>
    <w:rsid w:val="5223B99A"/>
    <w:rsid w:val="5282B66B"/>
    <w:rsid w:val="53246B67"/>
    <w:rsid w:val="536DF55B"/>
    <w:rsid w:val="54F54252"/>
    <w:rsid w:val="55077E81"/>
    <w:rsid w:val="5582D2D0"/>
    <w:rsid w:val="55BB534C"/>
    <w:rsid w:val="56B1A6EE"/>
    <w:rsid w:val="571EA331"/>
    <w:rsid w:val="578A1A51"/>
    <w:rsid w:val="57A1A490"/>
    <w:rsid w:val="57E50CFE"/>
    <w:rsid w:val="57F89ABE"/>
    <w:rsid w:val="5841D692"/>
    <w:rsid w:val="5844280A"/>
    <w:rsid w:val="586E312F"/>
    <w:rsid w:val="58B0346C"/>
    <w:rsid w:val="58E92CE4"/>
    <w:rsid w:val="5938AAAC"/>
    <w:rsid w:val="59FB219A"/>
    <w:rsid w:val="5B02BCB1"/>
    <w:rsid w:val="5B8650A0"/>
    <w:rsid w:val="5B9D7853"/>
    <w:rsid w:val="5BA5D1F1"/>
    <w:rsid w:val="5C31EBD7"/>
    <w:rsid w:val="5C7FCB70"/>
    <w:rsid w:val="5D1E952C"/>
    <w:rsid w:val="5D24734E"/>
    <w:rsid w:val="5D26E759"/>
    <w:rsid w:val="5D41A252"/>
    <w:rsid w:val="5D44F048"/>
    <w:rsid w:val="5D702A93"/>
    <w:rsid w:val="5DF8EBE9"/>
    <w:rsid w:val="5E339EDD"/>
    <w:rsid w:val="60FC643C"/>
    <w:rsid w:val="6142FCE2"/>
    <w:rsid w:val="62177155"/>
    <w:rsid w:val="62DECD43"/>
    <w:rsid w:val="62E73215"/>
    <w:rsid w:val="63EFF110"/>
    <w:rsid w:val="647B043F"/>
    <w:rsid w:val="64B691F4"/>
    <w:rsid w:val="657126E3"/>
    <w:rsid w:val="659C022E"/>
    <w:rsid w:val="66C373A1"/>
    <w:rsid w:val="66FD972F"/>
    <w:rsid w:val="6702EF9C"/>
    <w:rsid w:val="6703517D"/>
    <w:rsid w:val="67CBFD40"/>
    <w:rsid w:val="68D8E890"/>
    <w:rsid w:val="6993104E"/>
    <w:rsid w:val="6A109388"/>
    <w:rsid w:val="6A8F2945"/>
    <w:rsid w:val="6B66ABDD"/>
    <w:rsid w:val="6BB1280B"/>
    <w:rsid w:val="6BBF8D23"/>
    <w:rsid w:val="6C108952"/>
    <w:rsid w:val="6D027C3E"/>
    <w:rsid w:val="6D5B5D84"/>
    <w:rsid w:val="6DF8890F"/>
    <w:rsid w:val="6EF61B9B"/>
    <w:rsid w:val="6EFD2232"/>
    <w:rsid w:val="6F6A6EE5"/>
    <w:rsid w:val="7052F3F2"/>
    <w:rsid w:val="70554833"/>
    <w:rsid w:val="70861CDA"/>
    <w:rsid w:val="7166231F"/>
    <w:rsid w:val="71DD68B9"/>
    <w:rsid w:val="7266CBAB"/>
    <w:rsid w:val="72CC7B7F"/>
    <w:rsid w:val="731FD4F7"/>
    <w:rsid w:val="73519444"/>
    <w:rsid w:val="738CE8F5"/>
    <w:rsid w:val="73B1C622"/>
    <w:rsid w:val="73D1F8CE"/>
    <w:rsid w:val="74684BE0"/>
    <w:rsid w:val="754D9683"/>
    <w:rsid w:val="771FD2CD"/>
    <w:rsid w:val="77C3711E"/>
    <w:rsid w:val="78B936F2"/>
    <w:rsid w:val="78BD9575"/>
    <w:rsid w:val="78E12ADF"/>
    <w:rsid w:val="795457E1"/>
    <w:rsid w:val="79604215"/>
    <w:rsid w:val="79FBF604"/>
    <w:rsid w:val="7AAA0E95"/>
    <w:rsid w:val="7AED2AD2"/>
    <w:rsid w:val="7AFC1276"/>
    <w:rsid w:val="7B0046FB"/>
    <w:rsid w:val="7BD8CC88"/>
    <w:rsid w:val="7C11A80C"/>
    <w:rsid w:val="7D19E428"/>
    <w:rsid w:val="7DBF3044"/>
    <w:rsid w:val="7DD11F36"/>
    <w:rsid w:val="7EEF79D9"/>
    <w:rsid w:val="7F278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B0C"/>
  <w15:chartTrackingRefBased/>
  <w15:docId w15:val="{BC1D1A64-1A35-46BC-A1A1-50952C826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87d2db37c434b00" /><Relationship Type="http://schemas.openxmlformats.org/officeDocument/2006/relationships/image" Target="/media/image2.png" Id="Rf636fdcfe2a84e14" /><Relationship Type="http://schemas.openxmlformats.org/officeDocument/2006/relationships/image" Target="/media/image3.png" Id="Rd984f702b224487e" /><Relationship Type="http://schemas.openxmlformats.org/officeDocument/2006/relationships/image" Target="/media/image4.png" Id="Rd561afeb8e4449dc" /><Relationship Type="http://schemas.openxmlformats.org/officeDocument/2006/relationships/image" Target="/media/image5.png" Id="Rcb1a7c2b670a4e43" /><Relationship Type="http://schemas.microsoft.com/office/2020/10/relationships/intelligence" Target="intelligence2.xml" Id="R0b49a327dc0740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2024-04-23T19:33:03.6205304Z</dcterms:created>
  <dcterms:modified xsi:type="dcterms:W3CDTF">2024-04-24T04:29:25.4613523Z</dcterms:modified>
  <dc:creator>Sean McLean</dc:creator>
  <lastModifiedBy>Sean McLean</lastModifiedBy>
</coreProperties>
</file>