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EDA87D7" w:rsidP="1EDA87D7" w:rsidRDefault="1EDA87D7" w14:paraId="3013E625" w14:textId="5D966594">
      <w:pPr>
        <w:jc w:val="center"/>
        <w:rPr>
          <w:rFonts w:ascii="Times New Roman" w:hAnsi="Times New Roman" w:eastAsia="Times New Roman" w:cs="Times New Roman"/>
          <w:b w:val="1"/>
          <w:bCs w:val="1"/>
          <w:sz w:val="80"/>
          <w:szCs w:val="80"/>
        </w:rPr>
      </w:pPr>
    </w:p>
    <w:p xmlns:wp14="http://schemas.microsoft.com/office/word/2010/wordml" w:rsidP="1EDA87D7" wp14:paraId="2C078E63" wp14:textId="44E4026B">
      <w:pPr>
        <w:jc w:val="center"/>
        <w:rPr>
          <w:rFonts w:ascii="Times New Roman" w:hAnsi="Times New Roman" w:eastAsia="Times New Roman" w:cs="Times New Roman"/>
          <w:b w:val="1"/>
          <w:bCs w:val="1"/>
          <w:sz w:val="80"/>
          <w:szCs w:val="80"/>
        </w:rPr>
      </w:pPr>
      <w:r w:rsidRPr="1EDA87D7" w:rsidR="6BBFEF99">
        <w:rPr>
          <w:rFonts w:ascii="Times New Roman" w:hAnsi="Times New Roman" w:eastAsia="Times New Roman" w:cs="Times New Roman"/>
          <w:b w:val="1"/>
          <w:bCs w:val="1"/>
          <w:sz w:val="80"/>
          <w:szCs w:val="80"/>
        </w:rPr>
        <w:t>Sean McLean</w:t>
      </w:r>
    </w:p>
    <w:p w:rsidR="1EDA87D7" w:rsidP="1EDA87D7" w:rsidRDefault="1EDA87D7" w14:paraId="70349A96" w14:textId="55BAA760">
      <w:pPr>
        <w:pStyle w:val="Normal"/>
        <w:jc w:val="center"/>
        <w:rPr>
          <w:rFonts w:ascii="Times New Roman" w:hAnsi="Times New Roman" w:eastAsia="Times New Roman" w:cs="Times New Roman"/>
          <w:b w:val="1"/>
          <w:bCs w:val="1"/>
          <w:sz w:val="80"/>
          <w:szCs w:val="80"/>
        </w:rPr>
      </w:pPr>
    </w:p>
    <w:p w:rsidR="6BBFEF99" w:rsidP="1EDA87D7" w:rsidRDefault="6BBFEF99" w14:paraId="698652EA" w14:textId="1627EC74">
      <w:pPr>
        <w:pStyle w:val="Normal"/>
        <w:jc w:val="center"/>
        <w:rPr>
          <w:rFonts w:ascii="Times New Roman" w:hAnsi="Times New Roman" w:eastAsia="Times New Roman" w:cs="Times New Roman"/>
          <w:b w:val="1"/>
          <w:bCs w:val="1"/>
          <w:sz w:val="80"/>
          <w:szCs w:val="80"/>
        </w:rPr>
      </w:pPr>
      <w:r w:rsidRPr="1EDA87D7" w:rsidR="6BBFEF99">
        <w:rPr>
          <w:rFonts w:ascii="Times New Roman" w:hAnsi="Times New Roman" w:eastAsia="Times New Roman" w:cs="Times New Roman"/>
          <w:b w:val="1"/>
          <w:bCs w:val="1"/>
          <w:sz w:val="80"/>
          <w:szCs w:val="80"/>
        </w:rPr>
        <w:t>ALY 6050</w:t>
      </w:r>
    </w:p>
    <w:p w:rsidR="1EDA87D7" w:rsidP="1EDA87D7" w:rsidRDefault="1EDA87D7" w14:paraId="0B071061" w14:textId="60AB3E13">
      <w:pPr>
        <w:pStyle w:val="Normal"/>
        <w:jc w:val="center"/>
        <w:rPr>
          <w:rFonts w:ascii="Times New Roman" w:hAnsi="Times New Roman" w:eastAsia="Times New Roman" w:cs="Times New Roman"/>
          <w:b w:val="1"/>
          <w:bCs w:val="1"/>
          <w:sz w:val="80"/>
          <w:szCs w:val="80"/>
        </w:rPr>
      </w:pPr>
    </w:p>
    <w:p w:rsidR="6BBFEF99" w:rsidP="1EDA87D7" w:rsidRDefault="6BBFEF99" w14:paraId="1E43EC46" w14:textId="29C25369">
      <w:pPr>
        <w:pStyle w:val="Normal"/>
        <w:jc w:val="center"/>
        <w:rPr>
          <w:rFonts w:ascii="Times New Roman" w:hAnsi="Times New Roman" w:eastAsia="Times New Roman" w:cs="Times New Roman"/>
          <w:b w:val="1"/>
          <w:bCs w:val="1"/>
          <w:sz w:val="80"/>
          <w:szCs w:val="80"/>
        </w:rPr>
      </w:pPr>
      <w:r w:rsidRPr="1EDA87D7" w:rsidR="6BBFEF99">
        <w:rPr>
          <w:rFonts w:ascii="Times New Roman" w:hAnsi="Times New Roman" w:eastAsia="Times New Roman" w:cs="Times New Roman"/>
          <w:b w:val="1"/>
          <w:bCs w:val="1"/>
          <w:sz w:val="80"/>
          <w:szCs w:val="80"/>
        </w:rPr>
        <w:t>Module 2 Assignment</w:t>
      </w:r>
    </w:p>
    <w:p w:rsidR="1EDA87D7" w:rsidP="1EDA87D7" w:rsidRDefault="1EDA87D7" w14:paraId="4766C531" w14:textId="315B2A72">
      <w:pPr>
        <w:pStyle w:val="Normal"/>
        <w:jc w:val="center"/>
        <w:rPr>
          <w:rFonts w:ascii="Times New Roman" w:hAnsi="Times New Roman" w:eastAsia="Times New Roman" w:cs="Times New Roman"/>
          <w:b w:val="1"/>
          <w:bCs w:val="1"/>
          <w:sz w:val="80"/>
          <w:szCs w:val="80"/>
        </w:rPr>
      </w:pPr>
    </w:p>
    <w:p w:rsidR="423BC2FF" w:rsidP="1EDA87D7" w:rsidRDefault="423BC2FF" w14:paraId="168A9BFB" w14:textId="10816050">
      <w:pPr>
        <w:pStyle w:val="Normal"/>
        <w:jc w:val="center"/>
        <w:rPr>
          <w:rFonts w:ascii="Times New Roman" w:hAnsi="Times New Roman" w:eastAsia="Times New Roman" w:cs="Times New Roman"/>
          <w:b w:val="1"/>
          <w:bCs w:val="1"/>
          <w:sz w:val="80"/>
          <w:szCs w:val="80"/>
        </w:rPr>
      </w:pPr>
      <w:r w:rsidRPr="1EDA87D7" w:rsidR="423BC2FF">
        <w:rPr>
          <w:rFonts w:ascii="Times New Roman" w:hAnsi="Times New Roman" w:eastAsia="Times New Roman" w:cs="Times New Roman"/>
          <w:b w:val="1"/>
          <w:bCs w:val="1"/>
          <w:sz w:val="80"/>
          <w:szCs w:val="80"/>
        </w:rPr>
        <w:t>Benefit-Cost Analysis</w:t>
      </w:r>
    </w:p>
    <w:p w:rsidR="1EDA87D7" w:rsidP="1EDA87D7" w:rsidRDefault="1EDA87D7" w14:paraId="039D3BFC" w14:textId="317778C5">
      <w:pPr>
        <w:pStyle w:val="Normal"/>
        <w:jc w:val="center"/>
        <w:rPr>
          <w:rFonts w:ascii="Times New Roman" w:hAnsi="Times New Roman" w:eastAsia="Times New Roman" w:cs="Times New Roman"/>
          <w:b w:val="1"/>
          <w:bCs w:val="1"/>
          <w:sz w:val="80"/>
          <w:szCs w:val="80"/>
        </w:rPr>
      </w:pPr>
    </w:p>
    <w:p w:rsidR="1EDA87D7" w:rsidP="1EDA87D7" w:rsidRDefault="1EDA87D7" w14:paraId="3F43F578" w14:textId="26B42CCE">
      <w:pPr>
        <w:pStyle w:val="Normal"/>
        <w:jc w:val="center"/>
        <w:rPr>
          <w:rFonts w:ascii="Times New Roman" w:hAnsi="Times New Roman" w:eastAsia="Times New Roman" w:cs="Times New Roman"/>
          <w:b w:val="1"/>
          <w:bCs w:val="1"/>
          <w:sz w:val="80"/>
          <w:szCs w:val="80"/>
        </w:rPr>
      </w:pPr>
    </w:p>
    <w:p w:rsidR="1EDA87D7" w:rsidP="1EDA87D7" w:rsidRDefault="1EDA87D7" w14:paraId="2E281E7A" w14:textId="770A521B">
      <w:pPr>
        <w:pStyle w:val="Normal"/>
        <w:jc w:val="center"/>
        <w:rPr>
          <w:rFonts w:ascii="Times New Roman" w:hAnsi="Times New Roman" w:eastAsia="Times New Roman" w:cs="Times New Roman"/>
          <w:b w:val="1"/>
          <w:bCs w:val="1"/>
          <w:sz w:val="80"/>
          <w:szCs w:val="80"/>
        </w:rPr>
      </w:pPr>
    </w:p>
    <w:p w:rsidR="1EDA87D7" w:rsidP="1EDA87D7" w:rsidRDefault="1EDA87D7" w14:paraId="746E473C" w14:textId="5176CFC9">
      <w:pPr>
        <w:pStyle w:val="Normal"/>
        <w:jc w:val="left"/>
        <w:rPr>
          <w:rFonts w:ascii="Times New Roman" w:hAnsi="Times New Roman" w:eastAsia="Times New Roman" w:cs="Times New Roman"/>
          <w:b w:val="1"/>
          <w:bCs w:val="1"/>
          <w:sz w:val="24"/>
          <w:szCs w:val="24"/>
          <w:u w:val="single"/>
        </w:rPr>
      </w:pPr>
    </w:p>
    <w:p w:rsidR="14C108D0" w:rsidP="1EDA87D7" w:rsidRDefault="14C108D0" w14:paraId="7C74E7BF" w14:textId="02EE8881">
      <w:pPr>
        <w:pStyle w:val="Normal"/>
        <w:jc w:val="center"/>
        <w:rPr>
          <w:rFonts w:ascii="Times New Roman" w:hAnsi="Times New Roman" w:eastAsia="Times New Roman" w:cs="Times New Roman"/>
          <w:b w:val="1"/>
          <w:bCs w:val="1"/>
          <w:color w:val="FF0000"/>
          <w:sz w:val="24"/>
          <w:szCs w:val="24"/>
          <w:u w:val="single"/>
        </w:rPr>
      </w:pPr>
      <w:r w:rsidRPr="1EDA87D7" w:rsidR="14C108D0">
        <w:rPr>
          <w:rFonts w:ascii="Times New Roman" w:hAnsi="Times New Roman" w:eastAsia="Times New Roman" w:cs="Times New Roman"/>
          <w:b w:val="1"/>
          <w:bCs w:val="1"/>
          <w:color w:val="FF0000"/>
          <w:sz w:val="24"/>
          <w:szCs w:val="24"/>
          <w:u w:val="single"/>
        </w:rPr>
        <w:t>Introduction</w:t>
      </w:r>
    </w:p>
    <w:p w:rsidR="6F0A4C9B" w:rsidP="1EDA87D7" w:rsidRDefault="6F0A4C9B" w14:paraId="07D98272" w14:textId="4E08190B">
      <w:pPr>
        <w:pStyle w:val="Normal"/>
        <w:jc w:val="left"/>
        <w:rPr>
          <w:rFonts w:ascii="Times New Roman" w:hAnsi="Times New Roman" w:eastAsia="Times New Roman" w:cs="Times New Roman"/>
          <w:b w:val="0"/>
          <w:bCs w:val="0"/>
          <w:color w:val="auto"/>
          <w:sz w:val="24"/>
          <w:szCs w:val="24"/>
          <w:u w:val="none"/>
        </w:rPr>
      </w:pPr>
      <w:r w:rsidRPr="1EDA87D7" w:rsidR="6F0A4C9B">
        <w:rPr>
          <w:rFonts w:ascii="Times New Roman" w:hAnsi="Times New Roman" w:eastAsia="Times New Roman" w:cs="Times New Roman"/>
          <w:b w:val="0"/>
          <w:bCs w:val="0"/>
          <w:color w:val="auto"/>
          <w:sz w:val="24"/>
          <w:szCs w:val="24"/>
          <w:u w:val="none"/>
        </w:rPr>
        <w:t xml:space="preserve">The aim of this report </w:t>
      </w:r>
      <w:r w:rsidRPr="1EDA87D7" w:rsidR="54C35598">
        <w:rPr>
          <w:rFonts w:ascii="Times New Roman" w:hAnsi="Times New Roman" w:eastAsia="Times New Roman" w:cs="Times New Roman"/>
          <w:b w:val="0"/>
          <w:bCs w:val="0"/>
          <w:color w:val="auto"/>
          <w:sz w:val="24"/>
          <w:szCs w:val="24"/>
          <w:u w:val="none"/>
        </w:rPr>
        <w:t>is to</w:t>
      </w:r>
      <w:r w:rsidRPr="1EDA87D7" w:rsidR="6F0A4C9B">
        <w:rPr>
          <w:rFonts w:ascii="Times New Roman" w:hAnsi="Times New Roman" w:eastAsia="Times New Roman" w:cs="Times New Roman"/>
          <w:b w:val="0"/>
          <w:bCs w:val="0"/>
          <w:color w:val="auto"/>
          <w:sz w:val="24"/>
          <w:szCs w:val="24"/>
          <w:u w:val="none"/>
        </w:rPr>
        <w:t xml:space="preserve"> look at how a company assesses the benefit-cost ratios of two dams to </w:t>
      </w:r>
      <w:r w:rsidRPr="1EDA87D7" w:rsidR="6F0A4C9B">
        <w:rPr>
          <w:rFonts w:ascii="Times New Roman" w:hAnsi="Times New Roman" w:eastAsia="Times New Roman" w:cs="Times New Roman"/>
          <w:b w:val="0"/>
          <w:bCs w:val="0"/>
          <w:color w:val="auto"/>
          <w:sz w:val="24"/>
          <w:szCs w:val="24"/>
          <w:u w:val="none"/>
        </w:rPr>
        <w:t>determine</w:t>
      </w:r>
      <w:r w:rsidRPr="1EDA87D7" w:rsidR="6F0A4C9B">
        <w:rPr>
          <w:rFonts w:ascii="Times New Roman" w:hAnsi="Times New Roman" w:eastAsia="Times New Roman" w:cs="Times New Roman"/>
          <w:b w:val="0"/>
          <w:bCs w:val="0"/>
          <w:color w:val="auto"/>
          <w:sz w:val="24"/>
          <w:szCs w:val="24"/>
          <w:u w:val="none"/>
        </w:rPr>
        <w:t xml:space="preserve"> which one should b</w:t>
      </w:r>
      <w:r w:rsidRPr="1EDA87D7" w:rsidR="7570E2FF">
        <w:rPr>
          <w:rFonts w:ascii="Times New Roman" w:hAnsi="Times New Roman" w:eastAsia="Times New Roman" w:cs="Times New Roman"/>
          <w:b w:val="0"/>
          <w:bCs w:val="0"/>
          <w:color w:val="auto"/>
          <w:sz w:val="24"/>
          <w:szCs w:val="24"/>
          <w:u w:val="none"/>
        </w:rPr>
        <w:t xml:space="preserve">e selected for an upcoming project. </w:t>
      </w:r>
      <w:r w:rsidRPr="1EDA87D7" w:rsidR="02B640DB">
        <w:rPr>
          <w:rFonts w:ascii="Times New Roman" w:hAnsi="Times New Roman" w:eastAsia="Times New Roman" w:cs="Times New Roman"/>
          <w:b w:val="0"/>
          <w:bCs w:val="0"/>
          <w:color w:val="auto"/>
          <w:sz w:val="24"/>
          <w:szCs w:val="24"/>
          <w:u w:val="none"/>
        </w:rPr>
        <w:t>The benefit-cost analysis that the corporation will use entails simulations of both dams that wil</w:t>
      </w:r>
      <w:r w:rsidRPr="1EDA87D7" w:rsidR="72BAAD62">
        <w:rPr>
          <w:rFonts w:ascii="Times New Roman" w:hAnsi="Times New Roman" w:eastAsia="Times New Roman" w:cs="Times New Roman"/>
          <w:b w:val="0"/>
          <w:bCs w:val="0"/>
          <w:color w:val="auto"/>
          <w:sz w:val="24"/>
          <w:szCs w:val="24"/>
          <w:u w:val="none"/>
        </w:rPr>
        <w:t>l lead to creating graphical and tabular frequency distributions. Other calculatio</w:t>
      </w:r>
      <w:r w:rsidRPr="1EDA87D7" w:rsidR="315F9294">
        <w:rPr>
          <w:rFonts w:ascii="Times New Roman" w:hAnsi="Times New Roman" w:eastAsia="Times New Roman" w:cs="Times New Roman"/>
          <w:b w:val="0"/>
          <w:bCs w:val="0"/>
          <w:color w:val="auto"/>
          <w:sz w:val="24"/>
          <w:szCs w:val="24"/>
          <w:u w:val="none"/>
        </w:rPr>
        <w:t>ns of the values will hel</w:t>
      </w:r>
      <w:r w:rsidRPr="1EDA87D7" w:rsidR="491D58ED">
        <w:rPr>
          <w:rFonts w:ascii="Times New Roman" w:hAnsi="Times New Roman" w:eastAsia="Times New Roman" w:cs="Times New Roman"/>
          <w:b w:val="0"/>
          <w:bCs w:val="0"/>
          <w:color w:val="auto"/>
          <w:sz w:val="24"/>
          <w:szCs w:val="24"/>
          <w:u w:val="none"/>
        </w:rPr>
        <w:t>p provide evidence as to</w:t>
      </w:r>
      <w:r w:rsidRPr="1EDA87D7" w:rsidR="315F9294">
        <w:rPr>
          <w:rFonts w:ascii="Times New Roman" w:hAnsi="Times New Roman" w:eastAsia="Times New Roman" w:cs="Times New Roman"/>
          <w:b w:val="0"/>
          <w:bCs w:val="0"/>
          <w:color w:val="auto"/>
          <w:sz w:val="24"/>
          <w:szCs w:val="24"/>
          <w:u w:val="none"/>
        </w:rPr>
        <w:t xml:space="preserve"> </w:t>
      </w:r>
      <w:r w:rsidRPr="1EDA87D7" w:rsidR="315F9294">
        <w:rPr>
          <w:rFonts w:ascii="Times New Roman" w:hAnsi="Times New Roman" w:eastAsia="Times New Roman" w:cs="Times New Roman"/>
          <w:b w:val="0"/>
          <w:bCs w:val="0"/>
          <w:color w:val="auto"/>
          <w:sz w:val="24"/>
          <w:szCs w:val="24"/>
          <w:u w:val="none"/>
        </w:rPr>
        <w:t>which dam is better suited for future project considerations. Several concepts that were learned from this week’s module were in</w:t>
      </w:r>
      <w:r w:rsidRPr="1EDA87D7" w:rsidR="10B2052D">
        <w:rPr>
          <w:rFonts w:ascii="Times New Roman" w:hAnsi="Times New Roman" w:eastAsia="Times New Roman" w:cs="Times New Roman"/>
          <w:b w:val="0"/>
          <w:bCs w:val="0"/>
          <w:color w:val="auto"/>
          <w:sz w:val="24"/>
          <w:szCs w:val="24"/>
          <w:u w:val="none"/>
        </w:rPr>
        <w:t>corporated for completion of this assignment.</w:t>
      </w:r>
    </w:p>
    <w:p w:rsidR="14C108D0" w:rsidP="1EDA87D7" w:rsidRDefault="14C108D0" w14:paraId="4119D36E" w14:textId="6CBE03B7">
      <w:pPr>
        <w:pStyle w:val="Normal"/>
        <w:jc w:val="center"/>
        <w:rPr>
          <w:rFonts w:ascii="Times New Roman" w:hAnsi="Times New Roman" w:eastAsia="Times New Roman" w:cs="Times New Roman"/>
          <w:b w:val="1"/>
          <w:bCs w:val="1"/>
          <w:color w:val="FF0000"/>
          <w:sz w:val="24"/>
          <w:szCs w:val="24"/>
          <w:u w:val="single"/>
        </w:rPr>
      </w:pPr>
      <w:r w:rsidRPr="1EDA87D7" w:rsidR="14C108D0">
        <w:rPr>
          <w:rFonts w:ascii="Times New Roman" w:hAnsi="Times New Roman" w:eastAsia="Times New Roman" w:cs="Times New Roman"/>
          <w:b w:val="1"/>
          <w:bCs w:val="1"/>
          <w:color w:val="FF0000"/>
          <w:sz w:val="24"/>
          <w:szCs w:val="24"/>
          <w:u w:val="single"/>
        </w:rPr>
        <w:t>Analysis</w:t>
      </w:r>
    </w:p>
    <w:p w:rsidR="14C108D0" w:rsidP="1EDA87D7" w:rsidRDefault="14C108D0" w14:paraId="264E985B" w14:textId="2ACF8A88">
      <w:pPr>
        <w:pStyle w:val="Normal"/>
        <w:jc w:val="left"/>
        <w:rPr>
          <w:rFonts w:ascii="Times New Roman" w:hAnsi="Times New Roman" w:eastAsia="Times New Roman" w:cs="Times New Roman"/>
          <w:b w:val="1"/>
          <w:bCs w:val="1"/>
          <w:color w:val="FF0000"/>
          <w:sz w:val="24"/>
          <w:szCs w:val="24"/>
          <w:u w:val="single"/>
        </w:rPr>
      </w:pPr>
      <w:r w:rsidRPr="1EDA87D7" w:rsidR="14C108D0">
        <w:rPr>
          <w:rFonts w:ascii="Times New Roman" w:hAnsi="Times New Roman" w:eastAsia="Times New Roman" w:cs="Times New Roman"/>
          <w:b w:val="1"/>
          <w:bCs w:val="1"/>
          <w:color w:val="auto"/>
          <w:sz w:val="24"/>
          <w:szCs w:val="24"/>
          <w:u w:val="single"/>
        </w:rPr>
        <w:t>Part 1</w:t>
      </w:r>
    </w:p>
    <w:p w:rsidR="14C108D0" w:rsidP="1EDA87D7" w:rsidRDefault="14C108D0" w14:paraId="6C6E4EEC" w14:textId="07508B96">
      <w:pPr>
        <w:pStyle w:val="Normal"/>
        <w:jc w:val="left"/>
        <w:rPr>
          <w:rFonts w:ascii="Times New Roman" w:hAnsi="Times New Roman" w:eastAsia="Times New Roman" w:cs="Times New Roman"/>
          <w:b w:val="1"/>
          <w:bCs w:val="1"/>
          <w:color w:val="auto"/>
          <w:sz w:val="24"/>
          <w:szCs w:val="24"/>
          <w:u w:val="none"/>
        </w:rPr>
      </w:pPr>
      <w:r w:rsidRPr="1EDA87D7" w:rsidR="14C108D0">
        <w:rPr>
          <w:rFonts w:ascii="Times New Roman" w:hAnsi="Times New Roman" w:eastAsia="Times New Roman" w:cs="Times New Roman"/>
          <w:b w:val="1"/>
          <w:bCs w:val="1"/>
          <w:color w:val="auto"/>
          <w:sz w:val="24"/>
          <w:szCs w:val="24"/>
          <w:u w:val="none"/>
        </w:rPr>
        <w:t>i</w:t>
      </w:r>
      <w:r w:rsidRPr="1EDA87D7" w:rsidR="14C108D0">
        <w:rPr>
          <w:rFonts w:ascii="Times New Roman" w:hAnsi="Times New Roman" w:eastAsia="Times New Roman" w:cs="Times New Roman"/>
          <w:b w:val="1"/>
          <w:bCs w:val="1"/>
          <w:color w:val="auto"/>
          <w:sz w:val="24"/>
          <w:szCs w:val="24"/>
          <w:u w:val="none"/>
        </w:rPr>
        <w:t>.</w:t>
      </w:r>
      <w:r w:rsidRPr="1EDA87D7" w:rsidR="74222F17">
        <w:rPr>
          <w:rFonts w:ascii="Times New Roman" w:hAnsi="Times New Roman" w:eastAsia="Times New Roman" w:cs="Times New Roman"/>
          <w:b w:val="1"/>
          <w:bCs w:val="1"/>
          <w:color w:val="auto"/>
          <w:sz w:val="24"/>
          <w:szCs w:val="24"/>
          <w:u w:val="none"/>
        </w:rPr>
        <w:t xml:space="preserve"> </w:t>
      </w:r>
      <w:r w:rsidRPr="1EDA87D7" w:rsidR="74222F17">
        <w:rPr>
          <w:rFonts w:ascii="Times New Roman" w:hAnsi="Times New Roman" w:eastAsia="Times New Roman" w:cs="Times New Roman"/>
          <w:b w:val="1"/>
          <w:bCs w:val="1"/>
          <w:noProof w:val="0"/>
          <w:sz w:val="24"/>
          <w:szCs w:val="24"/>
          <w:lang w:val="en-US"/>
        </w:rPr>
        <w:t xml:space="preserve">Perform a simulation of 10,000 benefit-cost ratios for Dam #1 project and 10,000 </w:t>
      </w:r>
      <w:r w:rsidRPr="1EDA87D7" w:rsidR="74222F17">
        <w:rPr>
          <w:rFonts w:ascii="Times New Roman" w:hAnsi="Times New Roman" w:eastAsia="Times New Roman" w:cs="Times New Roman"/>
          <w:b w:val="1"/>
          <w:bCs w:val="1"/>
          <w:noProof w:val="0"/>
          <w:sz w:val="24"/>
          <w:szCs w:val="24"/>
          <w:lang w:val="en-US"/>
        </w:rPr>
        <w:t>such simulations</w:t>
      </w:r>
      <w:r w:rsidRPr="1EDA87D7" w:rsidR="74222F17">
        <w:rPr>
          <w:rFonts w:ascii="Times New Roman" w:hAnsi="Times New Roman" w:eastAsia="Times New Roman" w:cs="Times New Roman"/>
          <w:b w:val="1"/>
          <w:bCs w:val="1"/>
          <w:noProof w:val="0"/>
          <w:sz w:val="24"/>
          <w:szCs w:val="24"/>
          <w:lang w:val="en-US"/>
        </w:rPr>
        <w:t xml:space="preserve"> for Dam #2 project. Note that the two simulations should be independent of each other. Let these two ratios be denoted by a1 and a2 for the dams 1 and 2 </w:t>
      </w:r>
      <w:r w:rsidRPr="1EDA87D7" w:rsidR="74222F17">
        <w:rPr>
          <w:rFonts w:ascii="Times New Roman" w:hAnsi="Times New Roman" w:eastAsia="Times New Roman" w:cs="Times New Roman"/>
          <w:b w:val="1"/>
          <w:bCs w:val="1"/>
          <w:noProof w:val="0"/>
          <w:sz w:val="24"/>
          <w:szCs w:val="24"/>
          <w:lang w:val="en-US"/>
        </w:rPr>
        <w:t>projects</w:t>
      </w:r>
      <w:r w:rsidRPr="1EDA87D7" w:rsidR="74222F17">
        <w:rPr>
          <w:rFonts w:ascii="Times New Roman" w:hAnsi="Times New Roman" w:eastAsia="Times New Roman" w:cs="Times New Roman"/>
          <w:b w:val="1"/>
          <w:bCs w:val="1"/>
          <w:noProof w:val="0"/>
          <w:sz w:val="24"/>
          <w:szCs w:val="24"/>
          <w:lang w:val="en-US"/>
        </w:rPr>
        <w:t xml:space="preserve"> respectively.</w:t>
      </w:r>
    </w:p>
    <w:p w:rsidR="5A398DC3" w:rsidP="1EDA87D7" w:rsidRDefault="5A398DC3" w14:paraId="1F11BA3D" w14:textId="2BEE5225">
      <w:pPr>
        <w:pStyle w:val="Normal"/>
        <w:jc w:val="center"/>
      </w:pPr>
      <w:r w:rsidR="5A398DC3">
        <w:drawing>
          <wp:inline wp14:editId="25DDF3E4" wp14:anchorId="3DE639AB">
            <wp:extent cx="4572000" cy="1943100"/>
            <wp:effectExtent l="0" t="0" r="0" b="0"/>
            <wp:docPr id="160102206" name="" title=""/>
            <wp:cNvGraphicFramePr>
              <a:graphicFrameLocks noChangeAspect="1"/>
            </wp:cNvGraphicFramePr>
            <a:graphic>
              <a:graphicData uri="http://schemas.openxmlformats.org/drawingml/2006/picture">
                <pic:pic>
                  <pic:nvPicPr>
                    <pic:cNvPr id="0" name=""/>
                    <pic:cNvPicPr/>
                  </pic:nvPicPr>
                  <pic:blipFill>
                    <a:blip r:embed="R8104db2c01a445f4">
                      <a:extLst>
                        <a:ext xmlns:a="http://schemas.openxmlformats.org/drawingml/2006/main" uri="{28A0092B-C50C-407E-A947-70E740481C1C}">
                          <a14:useLocalDpi val="0"/>
                        </a:ext>
                      </a:extLst>
                    </a:blip>
                    <a:stretch>
                      <a:fillRect/>
                    </a:stretch>
                  </pic:blipFill>
                  <pic:spPr>
                    <a:xfrm>
                      <a:off x="0" y="0"/>
                      <a:ext cx="4572000" cy="1943100"/>
                    </a:xfrm>
                    <a:prstGeom prst="rect">
                      <a:avLst/>
                    </a:prstGeom>
                  </pic:spPr>
                </pic:pic>
              </a:graphicData>
            </a:graphic>
          </wp:inline>
        </w:drawing>
      </w:r>
    </w:p>
    <w:p w:rsidR="5A398DC3" w:rsidP="1EDA87D7" w:rsidRDefault="5A398DC3" w14:paraId="604DCA2A" w14:textId="0B48BAF2">
      <w:pPr>
        <w:pStyle w:val="Normal"/>
        <w:jc w:val="center"/>
      </w:pPr>
      <w:r w:rsidR="5A398DC3">
        <w:drawing>
          <wp:inline wp14:editId="05008C36" wp14:anchorId="751F5AEB">
            <wp:extent cx="4572000" cy="1971675"/>
            <wp:effectExtent l="0" t="0" r="0" b="0"/>
            <wp:docPr id="1603477333" name="" title=""/>
            <wp:cNvGraphicFramePr>
              <a:graphicFrameLocks noChangeAspect="1"/>
            </wp:cNvGraphicFramePr>
            <a:graphic>
              <a:graphicData uri="http://schemas.openxmlformats.org/drawingml/2006/picture">
                <pic:pic>
                  <pic:nvPicPr>
                    <pic:cNvPr id="0" name=""/>
                    <pic:cNvPicPr/>
                  </pic:nvPicPr>
                  <pic:blipFill>
                    <a:blip r:embed="R92429abb24fd4e0c">
                      <a:extLst>
                        <a:ext xmlns:a="http://schemas.openxmlformats.org/drawingml/2006/main" uri="{28A0092B-C50C-407E-A947-70E740481C1C}">
                          <a14:useLocalDpi val="0"/>
                        </a:ext>
                      </a:extLst>
                    </a:blip>
                    <a:stretch>
                      <a:fillRect/>
                    </a:stretch>
                  </pic:blipFill>
                  <pic:spPr>
                    <a:xfrm>
                      <a:off x="0" y="0"/>
                      <a:ext cx="4572000" cy="1971675"/>
                    </a:xfrm>
                    <a:prstGeom prst="rect">
                      <a:avLst/>
                    </a:prstGeom>
                  </pic:spPr>
                </pic:pic>
              </a:graphicData>
            </a:graphic>
          </wp:inline>
        </w:drawing>
      </w:r>
    </w:p>
    <w:p w:rsidR="14C108D0" w:rsidP="1EDA87D7" w:rsidRDefault="14C108D0" w14:paraId="6FC0D04C" w14:textId="2FE366E2">
      <w:pPr>
        <w:pStyle w:val="Normal"/>
        <w:jc w:val="left"/>
        <w:rPr>
          <w:rFonts w:ascii="Times New Roman" w:hAnsi="Times New Roman" w:eastAsia="Times New Roman" w:cs="Times New Roman"/>
          <w:b w:val="1"/>
          <w:bCs w:val="1"/>
          <w:noProof w:val="0"/>
          <w:sz w:val="24"/>
          <w:szCs w:val="24"/>
          <w:lang w:val="en-US"/>
        </w:rPr>
      </w:pPr>
      <w:r w:rsidRPr="1EDA87D7" w:rsidR="14C108D0">
        <w:rPr>
          <w:rFonts w:ascii="Times New Roman" w:hAnsi="Times New Roman" w:eastAsia="Times New Roman" w:cs="Times New Roman"/>
          <w:b w:val="1"/>
          <w:bCs w:val="1"/>
          <w:color w:val="auto"/>
          <w:sz w:val="24"/>
          <w:szCs w:val="24"/>
          <w:u w:val="none"/>
        </w:rPr>
        <w:t>i</w:t>
      </w:r>
      <w:r w:rsidRPr="1EDA87D7" w:rsidR="14C108D0">
        <w:rPr>
          <w:rFonts w:ascii="Times New Roman" w:hAnsi="Times New Roman" w:eastAsia="Times New Roman" w:cs="Times New Roman"/>
          <w:b w:val="1"/>
          <w:bCs w:val="1"/>
          <w:color w:val="auto"/>
          <w:sz w:val="24"/>
          <w:szCs w:val="24"/>
          <w:u w:val="none"/>
        </w:rPr>
        <w:t>i.</w:t>
      </w:r>
      <w:r w:rsidRPr="1EDA87D7" w:rsidR="102A780D">
        <w:rPr>
          <w:rFonts w:ascii="Times New Roman" w:hAnsi="Times New Roman" w:eastAsia="Times New Roman" w:cs="Times New Roman"/>
          <w:b w:val="1"/>
          <w:bCs w:val="1"/>
          <w:color w:val="auto"/>
          <w:sz w:val="24"/>
          <w:szCs w:val="24"/>
          <w:u w:val="none"/>
        </w:rPr>
        <w:t xml:space="preserve"> </w:t>
      </w:r>
      <w:r w:rsidRPr="1EDA87D7" w:rsidR="102A780D">
        <w:rPr>
          <w:rFonts w:ascii="Times New Roman" w:hAnsi="Times New Roman" w:eastAsia="Times New Roman" w:cs="Times New Roman"/>
          <w:b w:val="1"/>
          <w:bCs w:val="1"/>
          <w:noProof w:val="0"/>
          <w:sz w:val="24"/>
          <w:szCs w:val="24"/>
          <w:lang w:val="en-US"/>
        </w:rPr>
        <w:t xml:space="preserve">Construct both a tabular and a graphical frequency distribution for a1 and a2 separately (a tabular and a graphical distribution for a1, and a tabular and a graphical distribution for a2- a total of 4 distributions). In your report, include only the graphical distributions </w:t>
      </w:r>
      <w:r w:rsidRPr="1EDA87D7" w:rsidR="102A780D">
        <w:rPr>
          <w:rFonts w:ascii="Times New Roman" w:hAnsi="Times New Roman" w:eastAsia="Times New Roman" w:cs="Times New Roman"/>
          <w:b w:val="1"/>
          <w:bCs w:val="1"/>
          <w:noProof w:val="0"/>
          <w:sz w:val="24"/>
          <w:szCs w:val="24"/>
          <w:lang w:val="en-US"/>
        </w:rPr>
        <w:t>and comment on the shape of each distribution.</w:t>
      </w:r>
    </w:p>
    <w:p w:rsidR="2B09D1DD" w:rsidP="1EDA87D7" w:rsidRDefault="2B09D1DD" w14:paraId="4D6319F5" w14:textId="6557EC86">
      <w:pPr>
        <w:pStyle w:val="Normal"/>
        <w:jc w:val="center"/>
      </w:pPr>
      <w:r w:rsidR="2B09D1DD">
        <w:drawing>
          <wp:inline wp14:editId="5637EB7F" wp14:anchorId="01735C7C">
            <wp:extent cx="4572000" cy="3114675"/>
            <wp:effectExtent l="0" t="0" r="0" b="0"/>
            <wp:docPr id="1665372717" name="" title=""/>
            <wp:cNvGraphicFramePr>
              <a:graphicFrameLocks noChangeAspect="1"/>
            </wp:cNvGraphicFramePr>
            <a:graphic>
              <a:graphicData uri="http://schemas.openxmlformats.org/drawingml/2006/picture">
                <pic:pic>
                  <pic:nvPicPr>
                    <pic:cNvPr id="0" name=""/>
                    <pic:cNvPicPr/>
                  </pic:nvPicPr>
                  <pic:blipFill>
                    <a:blip r:embed="Rce4ef9163304460b">
                      <a:extLst>
                        <a:ext xmlns:a="http://schemas.openxmlformats.org/drawingml/2006/main" uri="{28A0092B-C50C-407E-A947-70E740481C1C}">
                          <a14:useLocalDpi val="0"/>
                        </a:ext>
                      </a:extLst>
                    </a:blip>
                    <a:stretch>
                      <a:fillRect/>
                    </a:stretch>
                  </pic:blipFill>
                  <pic:spPr>
                    <a:xfrm>
                      <a:off x="0" y="0"/>
                      <a:ext cx="4572000" cy="3114675"/>
                    </a:xfrm>
                    <a:prstGeom prst="rect">
                      <a:avLst/>
                    </a:prstGeom>
                  </pic:spPr>
                </pic:pic>
              </a:graphicData>
            </a:graphic>
          </wp:inline>
        </w:drawing>
      </w:r>
    </w:p>
    <w:p w:rsidR="2B09D1DD" w:rsidP="1EDA87D7" w:rsidRDefault="2B09D1DD" w14:paraId="22F6BA3C" w14:textId="5A0207A1">
      <w:pPr>
        <w:pStyle w:val="Normal"/>
        <w:jc w:val="center"/>
      </w:pPr>
      <w:r w:rsidR="2B09D1DD">
        <w:drawing>
          <wp:inline wp14:editId="008F354C" wp14:anchorId="37EA78CA">
            <wp:extent cx="4572000" cy="3114675"/>
            <wp:effectExtent l="0" t="0" r="0" b="0"/>
            <wp:docPr id="1059625258" name="" title=""/>
            <wp:cNvGraphicFramePr>
              <a:graphicFrameLocks noChangeAspect="1"/>
            </wp:cNvGraphicFramePr>
            <a:graphic>
              <a:graphicData uri="http://schemas.openxmlformats.org/drawingml/2006/picture">
                <pic:pic>
                  <pic:nvPicPr>
                    <pic:cNvPr id="0" name=""/>
                    <pic:cNvPicPr/>
                  </pic:nvPicPr>
                  <pic:blipFill>
                    <a:blip r:embed="Raf33b7c998c64485">
                      <a:extLst>
                        <a:ext xmlns:a="http://schemas.openxmlformats.org/drawingml/2006/main" uri="{28A0092B-C50C-407E-A947-70E740481C1C}">
                          <a14:useLocalDpi val="0"/>
                        </a:ext>
                      </a:extLst>
                    </a:blip>
                    <a:stretch>
                      <a:fillRect/>
                    </a:stretch>
                  </pic:blipFill>
                  <pic:spPr>
                    <a:xfrm>
                      <a:off x="0" y="0"/>
                      <a:ext cx="4572000" cy="3114675"/>
                    </a:xfrm>
                    <a:prstGeom prst="rect">
                      <a:avLst/>
                    </a:prstGeom>
                  </pic:spPr>
                </pic:pic>
              </a:graphicData>
            </a:graphic>
          </wp:inline>
        </w:drawing>
      </w:r>
    </w:p>
    <w:p w:rsidR="11134E13" w:rsidP="1EDA87D7" w:rsidRDefault="11134E13" w14:paraId="267B03FF" w14:textId="6377AB19">
      <w:pPr>
        <w:pStyle w:val="Normal"/>
        <w:ind w:firstLine="720"/>
        <w:jc w:val="left"/>
        <w:rPr>
          <w:rFonts w:ascii="Times New Roman" w:hAnsi="Times New Roman" w:eastAsia="Times New Roman" w:cs="Times New Roman"/>
          <w:noProof w:val="0"/>
          <w:sz w:val="24"/>
          <w:szCs w:val="24"/>
          <w:lang w:val="en-US"/>
        </w:rPr>
      </w:pPr>
      <w:r w:rsidRPr="1EDA87D7" w:rsidR="11134E1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It seems that both graphs from the simulations of </w:t>
      </w:r>
      <w:r w:rsidRPr="1EDA87D7" w:rsidR="73F8C6F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 two</w:t>
      </w:r>
      <w:r w:rsidRPr="1EDA87D7" w:rsidR="11134E1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dams show a more negatively skewed distribution.</w:t>
      </w:r>
      <w:r w:rsidRPr="1EDA87D7" w:rsidR="11134E13">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EDA87D7" w:rsidR="16F5B25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A negatively skewed histogram, as </w:t>
      </w:r>
      <w:r w:rsidRPr="1EDA87D7" w:rsidR="16F5B25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observed</w:t>
      </w:r>
      <w:r w:rsidRPr="1EDA87D7" w:rsidR="16F5B25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in random number generation, is characterized by a leftward elongation of the distribution's tail. In such a distribution, the mode tends to be higher than the median, and the median is higher than the mean. Moreover, most data points are clustered on the right side of the distribution, </w:t>
      </w:r>
      <w:r w:rsidRPr="1EDA87D7" w:rsidR="16F5B25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indicating</w:t>
      </w:r>
      <w:r w:rsidRPr="1EDA87D7" w:rsidR="16F5B25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concentration of values towards higher magnitudes, while a few extreme values contribute to the extension of the left tail. This skewness pattern </w:t>
      </w:r>
      <w:r w:rsidRPr="1EDA87D7" w:rsidR="16F5B25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implies that, in the context of random number generation, the likelihood of obtaining values on the higher end of the range is greater, while occurrences of lower values are comparatively less frequent. The specific shape of this skewed distribution is influenced by the probability distribution underlying the random number generation process.</w:t>
      </w:r>
    </w:p>
    <w:p w:rsidR="14C108D0" w:rsidP="1EDA87D7" w:rsidRDefault="14C108D0" w14:paraId="51041229" w14:textId="687E3790">
      <w:pPr>
        <w:pStyle w:val="Normal"/>
        <w:jc w:val="left"/>
        <w:rPr>
          <w:rFonts w:ascii="Times New Roman" w:hAnsi="Times New Roman" w:eastAsia="Times New Roman" w:cs="Times New Roman"/>
          <w:b w:val="1"/>
          <w:bCs w:val="1"/>
          <w:noProof w:val="0"/>
          <w:sz w:val="24"/>
          <w:szCs w:val="24"/>
          <w:lang w:val="en-US"/>
        </w:rPr>
      </w:pPr>
      <w:r w:rsidRPr="1EDA87D7" w:rsidR="14C108D0">
        <w:rPr>
          <w:rFonts w:ascii="Times New Roman" w:hAnsi="Times New Roman" w:eastAsia="Times New Roman" w:cs="Times New Roman"/>
          <w:b w:val="1"/>
          <w:bCs w:val="1"/>
          <w:color w:val="auto"/>
          <w:sz w:val="24"/>
          <w:szCs w:val="24"/>
          <w:u w:val="none"/>
        </w:rPr>
        <w:t>iii.</w:t>
      </w:r>
      <w:r w:rsidRPr="1EDA87D7" w:rsidR="225C7B41">
        <w:rPr>
          <w:rFonts w:ascii="Times New Roman" w:hAnsi="Times New Roman" w:eastAsia="Times New Roman" w:cs="Times New Roman"/>
          <w:b w:val="1"/>
          <w:bCs w:val="1"/>
          <w:color w:val="auto"/>
          <w:sz w:val="24"/>
          <w:szCs w:val="24"/>
          <w:u w:val="none"/>
        </w:rPr>
        <w:t xml:space="preserve"> </w:t>
      </w:r>
      <w:r w:rsidRPr="1EDA87D7" w:rsidR="225C7B41">
        <w:rPr>
          <w:rFonts w:ascii="Times New Roman" w:hAnsi="Times New Roman" w:eastAsia="Times New Roman" w:cs="Times New Roman"/>
          <w:b w:val="1"/>
          <w:bCs w:val="1"/>
          <w:noProof w:val="0"/>
          <w:sz w:val="24"/>
          <w:szCs w:val="24"/>
          <w:lang w:val="en-US"/>
        </w:rPr>
        <w:t xml:space="preserve">For each of the two dam projects, perform the necessary calculations </w:t>
      </w:r>
      <w:r w:rsidRPr="1EDA87D7" w:rsidR="225C7B41">
        <w:rPr>
          <w:rFonts w:ascii="Times New Roman" w:hAnsi="Times New Roman" w:eastAsia="Times New Roman" w:cs="Times New Roman"/>
          <w:b w:val="1"/>
          <w:bCs w:val="1"/>
          <w:noProof w:val="0"/>
          <w:sz w:val="24"/>
          <w:szCs w:val="24"/>
          <w:lang w:val="en-US"/>
        </w:rPr>
        <w:t>in order to</w:t>
      </w:r>
      <w:r w:rsidRPr="1EDA87D7" w:rsidR="225C7B41">
        <w:rPr>
          <w:rFonts w:ascii="Times New Roman" w:hAnsi="Times New Roman" w:eastAsia="Times New Roman" w:cs="Times New Roman"/>
          <w:b w:val="1"/>
          <w:bCs w:val="1"/>
          <w:noProof w:val="0"/>
          <w:sz w:val="24"/>
          <w:szCs w:val="24"/>
          <w:lang w:val="en-US"/>
        </w:rPr>
        <w:t xml:space="preserve"> complete the following table. Excel users should create the table in Excel with all cells being occupied by the </w:t>
      </w:r>
      <w:r w:rsidRPr="1EDA87D7" w:rsidR="225C7B41">
        <w:rPr>
          <w:rFonts w:ascii="Times New Roman" w:hAnsi="Times New Roman" w:eastAsia="Times New Roman" w:cs="Times New Roman"/>
          <w:b w:val="1"/>
          <w:bCs w:val="1"/>
          <w:noProof w:val="0"/>
          <w:sz w:val="24"/>
          <w:szCs w:val="24"/>
          <w:lang w:val="en-US"/>
        </w:rPr>
        <w:t>appropriate formulas</w:t>
      </w:r>
      <w:r w:rsidRPr="1EDA87D7" w:rsidR="225C7B41">
        <w:rPr>
          <w:rFonts w:ascii="Times New Roman" w:hAnsi="Times New Roman" w:eastAsia="Times New Roman" w:cs="Times New Roman"/>
          <w:b w:val="1"/>
          <w:bCs w:val="1"/>
          <w:noProof w:val="0"/>
          <w:sz w:val="24"/>
          <w:szCs w:val="24"/>
          <w:lang w:val="en-US"/>
        </w:rPr>
        <w:t>, and R users should display the table as a “data frame</w:t>
      </w:r>
      <w:r w:rsidRPr="1EDA87D7" w:rsidR="225C7B41">
        <w:rPr>
          <w:rFonts w:ascii="Times New Roman" w:hAnsi="Times New Roman" w:eastAsia="Times New Roman" w:cs="Times New Roman"/>
          <w:b w:val="1"/>
          <w:bCs w:val="1"/>
          <w:noProof w:val="0"/>
          <w:sz w:val="24"/>
          <w:szCs w:val="24"/>
          <w:lang w:val="en-US"/>
        </w:rPr>
        <w:t>”.</w:t>
      </w:r>
      <w:r w:rsidRPr="1EDA87D7" w:rsidR="225C7B41">
        <w:rPr>
          <w:rFonts w:ascii="Times New Roman" w:hAnsi="Times New Roman" w:eastAsia="Times New Roman" w:cs="Times New Roman"/>
          <w:b w:val="1"/>
          <w:bCs w:val="1"/>
          <w:noProof w:val="0"/>
          <w:sz w:val="24"/>
          <w:szCs w:val="24"/>
          <w:lang w:val="en-US"/>
        </w:rPr>
        <w:t xml:space="preserve"> Remember to create two such tables – one table for Dam #1 and another table for Dam #2. Include both tables in your report.</w:t>
      </w:r>
    </w:p>
    <w:p w:rsidR="401257B2" w:rsidP="1EDA87D7" w:rsidRDefault="401257B2" w14:paraId="0AD9F01C" w14:textId="4F259733">
      <w:pPr>
        <w:pStyle w:val="Normal"/>
        <w:jc w:val="center"/>
      </w:pPr>
      <w:r w:rsidRPr="1EDA87D7" w:rsidR="401257B2">
        <w:rPr>
          <w:rFonts w:ascii="Times New Roman" w:hAnsi="Times New Roman" w:eastAsia="Times New Roman" w:cs="Times New Roman"/>
          <w:b w:val="1"/>
          <w:bCs w:val="1"/>
          <w:color w:val="auto"/>
          <w:sz w:val="24"/>
          <w:szCs w:val="24"/>
          <w:u w:val="none"/>
        </w:rPr>
        <w:t xml:space="preserve"> </w:t>
      </w:r>
      <w:r w:rsidR="401257B2">
        <w:drawing>
          <wp:inline wp14:editId="4102958F" wp14:anchorId="7799614B">
            <wp:extent cx="4197566" cy="1568531"/>
            <wp:effectExtent l="0" t="0" r="0" b="0"/>
            <wp:docPr id="2048398387" name="" title=""/>
            <wp:cNvGraphicFramePr>
              <a:graphicFrameLocks noChangeAspect="1"/>
            </wp:cNvGraphicFramePr>
            <a:graphic>
              <a:graphicData uri="http://schemas.openxmlformats.org/drawingml/2006/picture">
                <pic:pic>
                  <pic:nvPicPr>
                    <pic:cNvPr id="0" name=""/>
                    <pic:cNvPicPr/>
                  </pic:nvPicPr>
                  <pic:blipFill>
                    <a:blip r:embed="R508dc2c4ecbe4f4b">
                      <a:extLst>
                        <a:ext xmlns:a="http://schemas.openxmlformats.org/drawingml/2006/main" uri="{28A0092B-C50C-407E-A947-70E740481C1C}">
                          <a14:useLocalDpi val="0"/>
                        </a:ext>
                      </a:extLst>
                    </a:blip>
                    <a:stretch>
                      <a:fillRect/>
                    </a:stretch>
                  </pic:blipFill>
                  <pic:spPr>
                    <a:xfrm>
                      <a:off x="0" y="0"/>
                      <a:ext cx="4197566" cy="1568531"/>
                    </a:xfrm>
                    <a:prstGeom prst="rect">
                      <a:avLst/>
                    </a:prstGeom>
                  </pic:spPr>
                </pic:pic>
              </a:graphicData>
            </a:graphic>
          </wp:inline>
        </w:drawing>
      </w:r>
    </w:p>
    <w:p w:rsidR="3B7BCFB5" w:rsidP="1EDA87D7" w:rsidRDefault="3B7BCFB5" w14:paraId="16F0E525" w14:textId="533E822E">
      <w:pPr>
        <w:pStyle w:val="Normal"/>
        <w:jc w:val="center"/>
      </w:pPr>
      <w:r w:rsidR="3B7BCFB5">
        <w:drawing>
          <wp:inline wp14:editId="799D02B1" wp14:anchorId="7DE8E5ED">
            <wp:extent cx="4197566" cy="1473276"/>
            <wp:effectExtent l="0" t="0" r="0" b="0"/>
            <wp:docPr id="1535935684" name="" title=""/>
            <wp:cNvGraphicFramePr>
              <a:graphicFrameLocks noChangeAspect="1"/>
            </wp:cNvGraphicFramePr>
            <a:graphic>
              <a:graphicData uri="http://schemas.openxmlformats.org/drawingml/2006/picture">
                <pic:pic>
                  <pic:nvPicPr>
                    <pic:cNvPr id="0" name=""/>
                    <pic:cNvPicPr/>
                  </pic:nvPicPr>
                  <pic:blipFill>
                    <a:blip r:embed="R18be76887cd14238">
                      <a:extLst>
                        <a:ext xmlns:a="http://schemas.openxmlformats.org/drawingml/2006/main" uri="{28A0092B-C50C-407E-A947-70E740481C1C}">
                          <a14:useLocalDpi val="0"/>
                        </a:ext>
                      </a:extLst>
                    </a:blip>
                    <a:stretch>
                      <a:fillRect/>
                    </a:stretch>
                  </pic:blipFill>
                  <pic:spPr>
                    <a:xfrm>
                      <a:off x="0" y="0"/>
                      <a:ext cx="4197566" cy="1473276"/>
                    </a:xfrm>
                    <a:prstGeom prst="rect">
                      <a:avLst/>
                    </a:prstGeom>
                  </pic:spPr>
                </pic:pic>
              </a:graphicData>
            </a:graphic>
          </wp:inline>
        </w:drawing>
      </w:r>
    </w:p>
    <w:p w:rsidR="14C108D0" w:rsidP="1EDA87D7" w:rsidRDefault="14C108D0" w14:paraId="755073F2" w14:textId="1FC6518C">
      <w:pPr>
        <w:pStyle w:val="Normal"/>
        <w:jc w:val="left"/>
        <w:rPr>
          <w:rFonts w:ascii="Times New Roman" w:hAnsi="Times New Roman" w:eastAsia="Times New Roman" w:cs="Times New Roman"/>
          <w:b w:val="1"/>
          <w:bCs w:val="1"/>
          <w:noProof w:val="0"/>
          <w:sz w:val="24"/>
          <w:szCs w:val="24"/>
          <w:lang w:val="en-US"/>
        </w:rPr>
      </w:pPr>
      <w:r w:rsidRPr="1EDA87D7" w:rsidR="14C108D0">
        <w:rPr>
          <w:rFonts w:ascii="Times New Roman" w:hAnsi="Times New Roman" w:eastAsia="Times New Roman" w:cs="Times New Roman"/>
          <w:b w:val="1"/>
          <w:bCs w:val="1"/>
          <w:color w:val="auto"/>
          <w:sz w:val="24"/>
          <w:szCs w:val="24"/>
          <w:u w:val="single"/>
        </w:rPr>
        <w:t>Part 2</w:t>
      </w:r>
      <w:r w:rsidRPr="1EDA87D7" w:rsidR="66E3C4B4">
        <w:rPr>
          <w:rFonts w:ascii="Times New Roman" w:hAnsi="Times New Roman" w:eastAsia="Times New Roman" w:cs="Times New Roman"/>
          <w:b w:val="1"/>
          <w:bCs w:val="1"/>
          <w:color w:val="auto"/>
          <w:sz w:val="24"/>
          <w:szCs w:val="24"/>
          <w:u w:val="single"/>
        </w:rPr>
        <w:t>:</w:t>
      </w:r>
      <w:r w:rsidRPr="1EDA87D7" w:rsidR="66E3C4B4">
        <w:rPr>
          <w:rFonts w:ascii="Times New Roman" w:hAnsi="Times New Roman" w:eastAsia="Times New Roman" w:cs="Times New Roman"/>
          <w:b w:val="1"/>
          <w:bCs w:val="1"/>
          <w:color w:val="auto"/>
          <w:sz w:val="24"/>
          <w:szCs w:val="24"/>
          <w:u w:val="none"/>
        </w:rPr>
        <w:t xml:space="preserve"> </w:t>
      </w:r>
      <w:r w:rsidRPr="1EDA87D7" w:rsidR="66E3C4B4">
        <w:rPr>
          <w:rFonts w:ascii="Times New Roman" w:hAnsi="Times New Roman" w:eastAsia="Times New Roman" w:cs="Times New Roman"/>
          <w:b w:val="1"/>
          <w:bCs w:val="1"/>
          <w:noProof w:val="0"/>
          <w:sz w:val="24"/>
          <w:szCs w:val="24"/>
          <w:lang w:val="en-US"/>
        </w:rPr>
        <w:t xml:space="preserve">Use your observation in Question (ii) of Part 1 to select a theoretical probability distribution that, in your judgement, is a good fit for the distribution of a1. Next, use the Chi-squared Goodness-of-fit test to verify whether your selected distribution was a good fit for the distribution of a1. Describe the rational for your choice of the probability distribution and a description of the outcomes of your Chi-squared test in your report. </w:t>
      </w:r>
      <w:r w:rsidRPr="1EDA87D7" w:rsidR="66E3C4B4">
        <w:rPr>
          <w:rFonts w:ascii="Times New Roman" w:hAnsi="Times New Roman" w:eastAsia="Times New Roman" w:cs="Times New Roman"/>
          <w:b w:val="1"/>
          <w:bCs w:val="1"/>
          <w:noProof w:val="0"/>
          <w:sz w:val="24"/>
          <w:szCs w:val="24"/>
          <w:lang w:val="en-US"/>
        </w:rPr>
        <w:t>In particular, indicate</w:t>
      </w:r>
      <w:r w:rsidRPr="1EDA87D7" w:rsidR="66E3C4B4">
        <w:rPr>
          <w:rFonts w:ascii="Times New Roman" w:hAnsi="Times New Roman" w:eastAsia="Times New Roman" w:cs="Times New Roman"/>
          <w:b w:val="1"/>
          <w:bCs w:val="1"/>
          <w:noProof w:val="0"/>
          <w:sz w:val="24"/>
          <w:szCs w:val="24"/>
          <w:lang w:val="en-US"/>
        </w:rPr>
        <w:t xml:space="preserve"> the values of the Chi-squared test statistic and the P-value of your test in your report, and interpret those values.</w:t>
      </w:r>
    </w:p>
    <w:p w:rsidR="705AB5D8" w:rsidP="1EDA87D7" w:rsidRDefault="705AB5D8" w14:paraId="4299024C" w14:textId="1476139C">
      <w:pPr>
        <w:pStyle w:val="Normal"/>
        <w:jc w:val="left"/>
        <w:rPr>
          <w:rFonts w:ascii="system-ui" w:hAnsi="system-ui" w:eastAsia="system-ui" w:cs="system-ui"/>
          <w:b w:val="0"/>
          <w:bCs w:val="0"/>
          <w:i w:val="0"/>
          <w:iCs w:val="0"/>
          <w:caps w:val="0"/>
          <w:smallCaps w:val="0"/>
          <w:noProof w:val="0"/>
          <w:color w:val="0D0D0D" w:themeColor="text1" w:themeTint="F2" w:themeShade="FF"/>
          <w:sz w:val="24"/>
          <w:szCs w:val="24"/>
          <w:lang w:val="en-US"/>
        </w:rPr>
      </w:pPr>
      <w:r w:rsidRPr="1EDA87D7" w:rsidR="705AB5D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I decided to use the triangular probability distribution as my theoretical probability distribution because it serves as a straightforward continuous model employed in scenarios with restricted sample data and limited population information. This model relies on the available knowledge of a minimum </w:t>
      </w:r>
      <w:r w:rsidRPr="1EDA87D7" w:rsidR="297AD3A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value</w:t>
      </w:r>
      <w:r w:rsidRPr="1EDA87D7" w:rsidR="705AB5D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a maximum value, and a mode</w:t>
      </w:r>
      <w:r w:rsidRPr="1EDA87D7" w:rsidR="193FEE9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value</w:t>
      </w:r>
      <w:r w:rsidRPr="1EDA87D7" w:rsidR="705AB5D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positioned between these two extremes</w:t>
      </w:r>
      <w:r w:rsidRPr="1EDA87D7" w:rsidR="76C14C3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EDA87D7" w:rsidR="632D49F1">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Module 2, Lab 2). </w:t>
      </w:r>
    </w:p>
    <w:p w:rsidR="336B359D" w:rsidP="1EDA87D7" w:rsidRDefault="336B359D" w14:paraId="409FC83B" w14:textId="0B2EB887">
      <w:pPr>
        <w:pStyle w:val="Normal"/>
        <w:jc w:val="center"/>
      </w:pPr>
      <w:r w:rsidR="336B359D">
        <w:drawing>
          <wp:inline wp14:editId="5EBE1025" wp14:anchorId="31C21AF7">
            <wp:extent cx="4572000" cy="1333500"/>
            <wp:effectExtent l="0" t="0" r="0" b="0"/>
            <wp:docPr id="1295405843" name="" title=""/>
            <wp:cNvGraphicFramePr>
              <a:graphicFrameLocks noChangeAspect="1"/>
            </wp:cNvGraphicFramePr>
            <a:graphic>
              <a:graphicData uri="http://schemas.openxmlformats.org/drawingml/2006/picture">
                <pic:pic>
                  <pic:nvPicPr>
                    <pic:cNvPr id="0" name=""/>
                    <pic:cNvPicPr/>
                  </pic:nvPicPr>
                  <pic:blipFill>
                    <a:blip r:embed="Rcf4c7625834c4210">
                      <a:extLst>
                        <a:ext xmlns:a="http://schemas.openxmlformats.org/drawingml/2006/main" uri="{28A0092B-C50C-407E-A947-70E740481C1C}">
                          <a14:useLocalDpi val="0"/>
                        </a:ext>
                      </a:extLst>
                    </a:blip>
                    <a:stretch>
                      <a:fillRect/>
                    </a:stretch>
                  </pic:blipFill>
                  <pic:spPr>
                    <a:xfrm>
                      <a:off x="0" y="0"/>
                      <a:ext cx="4572000" cy="1333500"/>
                    </a:xfrm>
                    <a:prstGeom prst="rect">
                      <a:avLst/>
                    </a:prstGeom>
                  </pic:spPr>
                </pic:pic>
              </a:graphicData>
            </a:graphic>
          </wp:inline>
        </w:drawing>
      </w:r>
    </w:p>
    <w:p w:rsidR="0A9EE1D4" w:rsidP="1EDA87D7" w:rsidRDefault="0A9EE1D4" w14:paraId="35FDAA3E" w14:textId="791D3C2A">
      <w:pPr>
        <w:pStyle w:val="Normal"/>
        <w:jc w:val="center"/>
      </w:pPr>
      <w:r w:rsidR="0A9EE1D4">
        <w:drawing>
          <wp:inline wp14:editId="2BB536FD" wp14:anchorId="25823DCC">
            <wp:extent cx="2800494" cy="1847945"/>
            <wp:effectExtent l="0" t="0" r="0" b="0"/>
            <wp:docPr id="2034128012" name="" title=""/>
            <wp:cNvGraphicFramePr>
              <a:graphicFrameLocks noChangeAspect="1"/>
            </wp:cNvGraphicFramePr>
            <a:graphic>
              <a:graphicData uri="http://schemas.openxmlformats.org/drawingml/2006/picture">
                <pic:pic>
                  <pic:nvPicPr>
                    <pic:cNvPr id="0" name=""/>
                    <pic:cNvPicPr/>
                  </pic:nvPicPr>
                  <pic:blipFill>
                    <a:blip r:embed="Rf48cd984b9584683">
                      <a:extLst>
                        <a:ext xmlns:a="http://schemas.openxmlformats.org/drawingml/2006/main" uri="{28A0092B-C50C-407E-A947-70E740481C1C}">
                          <a14:useLocalDpi val="0"/>
                        </a:ext>
                      </a:extLst>
                    </a:blip>
                    <a:stretch>
                      <a:fillRect/>
                    </a:stretch>
                  </pic:blipFill>
                  <pic:spPr>
                    <a:xfrm>
                      <a:off x="0" y="0"/>
                      <a:ext cx="2800494" cy="1847945"/>
                    </a:xfrm>
                    <a:prstGeom prst="rect">
                      <a:avLst/>
                    </a:prstGeom>
                  </pic:spPr>
                </pic:pic>
              </a:graphicData>
            </a:graphic>
          </wp:inline>
        </w:drawing>
      </w:r>
    </w:p>
    <w:p w:rsidR="1C8774E9" w:rsidP="1EDA87D7" w:rsidRDefault="1C8774E9" w14:paraId="5AE1F4C6" w14:textId="6DEFC8FE">
      <w:pPr>
        <w:pStyle w:val="Normal"/>
        <w:jc w:val="center"/>
      </w:pPr>
      <w:r w:rsidR="1C8774E9">
        <w:drawing>
          <wp:inline wp14:editId="21E0C7B5" wp14:anchorId="68FA0394">
            <wp:extent cx="3581584" cy="692186"/>
            <wp:effectExtent l="0" t="0" r="0" b="0"/>
            <wp:docPr id="616771919" name="" title=""/>
            <wp:cNvGraphicFramePr>
              <a:graphicFrameLocks noChangeAspect="1"/>
            </wp:cNvGraphicFramePr>
            <a:graphic>
              <a:graphicData uri="http://schemas.openxmlformats.org/drawingml/2006/picture">
                <pic:pic>
                  <pic:nvPicPr>
                    <pic:cNvPr id="0" name=""/>
                    <pic:cNvPicPr/>
                  </pic:nvPicPr>
                  <pic:blipFill>
                    <a:blip r:embed="Rd1e6157091d646a4">
                      <a:extLst>
                        <a:ext xmlns:a="http://schemas.openxmlformats.org/drawingml/2006/main" uri="{28A0092B-C50C-407E-A947-70E740481C1C}">
                          <a14:useLocalDpi val="0"/>
                        </a:ext>
                      </a:extLst>
                    </a:blip>
                    <a:stretch>
                      <a:fillRect/>
                    </a:stretch>
                  </pic:blipFill>
                  <pic:spPr>
                    <a:xfrm>
                      <a:off x="0" y="0"/>
                      <a:ext cx="3581584" cy="692186"/>
                    </a:xfrm>
                    <a:prstGeom prst="rect">
                      <a:avLst/>
                    </a:prstGeom>
                  </pic:spPr>
                </pic:pic>
              </a:graphicData>
            </a:graphic>
          </wp:inline>
        </w:drawing>
      </w:r>
    </w:p>
    <w:p w:rsidR="4B448DB0" w:rsidP="1EDA87D7" w:rsidRDefault="4B448DB0" w14:paraId="6801BEB7" w14:textId="38DCABB2">
      <w:pPr>
        <w:pStyle w:val="Normal"/>
        <w:ind w:firstLine="720"/>
        <w:jc w:val="left"/>
        <w:rPr>
          <w:rFonts w:ascii="Times New Roman" w:hAnsi="Times New Roman" w:eastAsia="Times New Roman" w:cs="Times New Roman"/>
          <w:sz w:val="24"/>
          <w:szCs w:val="24"/>
        </w:rPr>
      </w:pPr>
      <w:r w:rsidRPr="1EDA87D7" w:rsidR="4B448DB0">
        <w:rPr>
          <w:rFonts w:ascii="Times New Roman" w:hAnsi="Times New Roman" w:eastAsia="Times New Roman" w:cs="Times New Roman"/>
          <w:sz w:val="24"/>
          <w:szCs w:val="24"/>
        </w:rPr>
        <w:t xml:space="preserve">The Chi-Squared Goodness of Fit test was </w:t>
      </w:r>
      <w:r w:rsidRPr="1EDA87D7" w:rsidR="4B448DB0">
        <w:rPr>
          <w:rFonts w:ascii="Times New Roman" w:hAnsi="Times New Roman" w:eastAsia="Times New Roman" w:cs="Times New Roman"/>
          <w:sz w:val="24"/>
          <w:szCs w:val="24"/>
        </w:rPr>
        <w:t>demonstrated</w:t>
      </w:r>
      <w:r w:rsidRPr="1EDA87D7" w:rsidR="4B448DB0">
        <w:rPr>
          <w:rFonts w:ascii="Times New Roman" w:hAnsi="Times New Roman" w:eastAsia="Times New Roman" w:cs="Times New Roman"/>
          <w:sz w:val="24"/>
          <w:szCs w:val="24"/>
        </w:rPr>
        <w:t xml:space="preserve"> just for the first dam to see if there is a strong relationship between the bene</w:t>
      </w:r>
      <w:r w:rsidRPr="1EDA87D7" w:rsidR="62D54F16">
        <w:rPr>
          <w:rFonts w:ascii="Times New Roman" w:hAnsi="Times New Roman" w:eastAsia="Times New Roman" w:cs="Times New Roman"/>
          <w:sz w:val="24"/>
          <w:szCs w:val="24"/>
        </w:rPr>
        <w:t>fits and costs of the project. With</w:t>
      </w:r>
      <w:r w:rsidRPr="1EDA87D7" w:rsidR="1C8774E9">
        <w:rPr>
          <w:rFonts w:ascii="Times New Roman" w:hAnsi="Times New Roman" w:eastAsia="Times New Roman" w:cs="Times New Roman"/>
          <w:sz w:val="24"/>
          <w:szCs w:val="24"/>
        </w:rPr>
        <w:t xml:space="preserve"> the </w:t>
      </w:r>
      <w:r w:rsidRPr="1EDA87D7" w:rsidR="722601FF">
        <w:rPr>
          <w:rFonts w:ascii="Times New Roman" w:hAnsi="Times New Roman" w:eastAsia="Times New Roman" w:cs="Times New Roman"/>
          <w:sz w:val="24"/>
          <w:szCs w:val="24"/>
        </w:rPr>
        <w:t>calculated</w:t>
      </w:r>
      <w:r w:rsidRPr="1EDA87D7" w:rsidR="3C221C01">
        <w:rPr>
          <w:rFonts w:ascii="Times New Roman" w:hAnsi="Times New Roman" w:eastAsia="Times New Roman" w:cs="Times New Roman"/>
          <w:sz w:val="24"/>
          <w:szCs w:val="24"/>
        </w:rPr>
        <w:t xml:space="preserve"> </w:t>
      </w:r>
      <w:r w:rsidRPr="1EDA87D7" w:rsidR="1C8774E9">
        <w:rPr>
          <w:rFonts w:ascii="Times New Roman" w:hAnsi="Times New Roman" w:eastAsia="Times New Roman" w:cs="Times New Roman"/>
          <w:sz w:val="24"/>
          <w:szCs w:val="24"/>
        </w:rPr>
        <w:t xml:space="preserve">test value </w:t>
      </w:r>
      <w:r w:rsidRPr="1EDA87D7" w:rsidR="08CB4F39">
        <w:rPr>
          <w:rFonts w:ascii="Times New Roman" w:hAnsi="Times New Roman" w:eastAsia="Times New Roman" w:cs="Times New Roman"/>
          <w:sz w:val="24"/>
          <w:szCs w:val="24"/>
        </w:rPr>
        <w:t>being</w:t>
      </w:r>
      <w:r w:rsidRPr="1EDA87D7" w:rsidR="1C8774E9">
        <w:rPr>
          <w:rFonts w:ascii="Times New Roman" w:hAnsi="Times New Roman" w:eastAsia="Times New Roman" w:cs="Times New Roman"/>
          <w:sz w:val="24"/>
          <w:szCs w:val="24"/>
        </w:rPr>
        <w:t xml:space="preserve"> 1.946</w:t>
      </w:r>
      <w:r w:rsidRPr="1EDA87D7" w:rsidR="03F82693">
        <w:rPr>
          <w:rFonts w:ascii="Times New Roman" w:hAnsi="Times New Roman" w:eastAsia="Times New Roman" w:cs="Times New Roman"/>
          <w:sz w:val="24"/>
          <w:szCs w:val="24"/>
        </w:rPr>
        <w:t>, it</w:t>
      </w:r>
      <w:r w:rsidRPr="1EDA87D7" w:rsidR="1C8774E9">
        <w:rPr>
          <w:rFonts w:ascii="Times New Roman" w:hAnsi="Times New Roman" w:eastAsia="Times New Roman" w:cs="Times New Roman"/>
          <w:sz w:val="24"/>
          <w:szCs w:val="24"/>
        </w:rPr>
        <w:t xml:space="preserve"> is less than the critical value of </w:t>
      </w:r>
      <w:r w:rsidRPr="1EDA87D7" w:rsidR="1C8774E9">
        <w:rPr>
          <w:rFonts w:ascii="Times New Roman" w:hAnsi="Times New Roman" w:eastAsia="Times New Roman" w:cs="Times New Roman"/>
          <w:sz w:val="24"/>
          <w:szCs w:val="24"/>
        </w:rPr>
        <w:t xml:space="preserve">4.96 </w:t>
      </w:r>
      <w:r w:rsidRPr="1EDA87D7" w:rsidR="7EDC3CEE">
        <w:rPr>
          <w:rFonts w:ascii="Times New Roman" w:hAnsi="Times New Roman" w:eastAsia="Times New Roman" w:cs="Times New Roman"/>
          <w:sz w:val="24"/>
          <w:szCs w:val="24"/>
        </w:rPr>
        <w:t xml:space="preserve">which means </w:t>
      </w:r>
      <w:r w:rsidRPr="1EDA87D7" w:rsidR="1C8774E9">
        <w:rPr>
          <w:rFonts w:ascii="Times New Roman" w:hAnsi="Times New Roman" w:eastAsia="Times New Roman" w:cs="Times New Roman"/>
          <w:sz w:val="24"/>
          <w:szCs w:val="24"/>
        </w:rPr>
        <w:t xml:space="preserve">we </w:t>
      </w:r>
      <w:r w:rsidRPr="1EDA87D7" w:rsidR="1C8774E9">
        <w:rPr>
          <w:rFonts w:ascii="Times New Roman" w:hAnsi="Times New Roman" w:eastAsia="Times New Roman" w:cs="Times New Roman"/>
          <w:sz w:val="24"/>
          <w:szCs w:val="24"/>
        </w:rPr>
        <w:t xml:space="preserve">should not reject the null hypothesis. There is not enough evidence to conclude that a difference in estimate </w:t>
      </w:r>
      <w:r w:rsidRPr="1EDA87D7" w:rsidR="1C8774E9">
        <w:rPr>
          <w:rFonts w:ascii="Times New Roman" w:hAnsi="Times New Roman" w:eastAsia="Times New Roman" w:cs="Times New Roman"/>
          <w:sz w:val="24"/>
          <w:szCs w:val="24"/>
        </w:rPr>
        <w:t xml:space="preserve">amounts </w:t>
      </w:r>
      <w:r w:rsidRPr="1EDA87D7" w:rsidR="58FE6BF7">
        <w:rPr>
          <w:rFonts w:ascii="Times New Roman" w:hAnsi="Times New Roman" w:eastAsia="Times New Roman" w:cs="Times New Roman"/>
          <w:sz w:val="24"/>
          <w:szCs w:val="24"/>
        </w:rPr>
        <w:t>exist</w:t>
      </w:r>
      <w:r w:rsidRPr="1EDA87D7" w:rsidR="1C8774E9">
        <w:rPr>
          <w:rFonts w:ascii="Times New Roman" w:hAnsi="Times New Roman" w:eastAsia="Times New Roman" w:cs="Times New Roman"/>
          <w:sz w:val="24"/>
          <w:szCs w:val="24"/>
        </w:rPr>
        <w:t xml:space="preserve"> between the two categories</w:t>
      </w:r>
      <w:r w:rsidRPr="1EDA87D7" w:rsidR="15217362">
        <w:rPr>
          <w:rFonts w:ascii="Times New Roman" w:hAnsi="Times New Roman" w:eastAsia="Times New Roman" w:cs="Times New Roman"/>
          <w:sz w:val="24"/>
          <w:szCs w:val="24"/>
        </w:rPr>
        <w:t xml:space="preserve"> that were being compared</w:t>
      </w:r>
      <w:r w:rsidRPr="1EDA87D7" w:rsidR="1C8774E9">
        <w:rPr>
          <w:rFonts w:ascii="Times New Roman" w:hAnsi="Times New Roman" w:eastAsia="Times New Roman" w:cs="Times New Roman"/>
          <w:sz w:val="24"/>
          <w:szCs w:val="24"/>
        </w:rPr>
        <w:t xml:space="preserve">, with the values being </w:t>
      </w:r>
      <w:r w:rsidRPr="1EDA87D7" w:rsidR="1C8774E9">
        <w:rPr>
          <w:rFonts w:ascii="Times New Roman" w:hAnsi="Times New Roman" w:eastAsia="Times New Roman" w:cs="Times New Roman"/>
          <w:sz w:val="24"/>
          <w:szCs w:val="24"/>
        </w:rPr>
        <w:t>similar</w:t>
      </w:r>
      <w:r w:rsidRPr="1EDA87D7" w:rsidR="1C8774E9">
        <w:rPr>
          <w:rFonts w:ascii="Times New Roman" w:hAnsi="Times New Roman" w:eastAsia="Times New Roman" w:cs="Times New Roman"/>
          <w:sz w:val="24"/>
          <w:szCs w:val="24"/>
        </w:rPr>
        <w:t xml:space="preserve"> to</w:t>
      </w:r>
      <w:r w:rsidRPr="1EDA87D7" w:rsidR="1C8774E9">
        <w:rPr>
          <w:rFonts w:ascii="Times New Roman" w:hAnsi="Times New Roman" w:eastAsia="Times New Roman" w:cs="Times New Roman"/>
          <w:sz w:val="24"/>
          <w:szCs w:val="24"/>
        </w:rPr>
        <w:t xml:space="preserve"> all three columns of benefits and costs in the triangular distribution.</w:t>
      </w:r>
      <w:r w:rsidRPr="1EDA87D7" w:rsidR="1FB32DF7">
        <w:rPr>
          <w:rFonts w:ascii="Times New Roman" w:hAnsi="Times New Roman" w:eastAsia="Times New Roman" w:cs="Times New Roman"/>
          <w:sz w:val="24"/>
          <w:szCs w:val="24"/>
        </w:rPr>
        <w:t xml:space="preserve"> The p-value of 0.236 is also </w:t>
      </w:r>
      <w:r w:rsidRPr="1EDA87D7" w:rsidR="1FB32DF7">
        <w:rPr>
          <w:rFonts w:ascii="Times New Roman" w:hAnsi="Times New Roman" w:eastAsia="Times New Roman" w:cs="Times New Roman"/>
          <w:sz w:val="24"/>
          <w:szCs w:val="24"/>
        </w:rPr>
        <w:t>very high</w:t>
      </w:r>
      <w:r w:rsidRPr="1EDA87D7" w:rsidR="1FB32DF7">
        <w:rPr>
          <w:rFonts w:ascii="Times New Roman" w:hAnsi="Times New Roman" w:eastAsia="Times New Roman" w:cs="Times New Roman"/>
          <w:sz w:val="24"/>
          <w:szCs w:val="24"/>
        </w:rPr>
        <w:t xml:space="preserve"> which also justifies that the null hypothesis</w:t>
      </w:r>
      <w:r w:rsidRPr="1EDA87D7" w:rsidR="2C4C0200">
        <w:rPr>
          <w:rFonts w:ascii="Times New Roman" w:hAnsi="Times New Roman" w:eastAsia="Times New Roman" w:cs="Times New Roman"/>
          <w:sz w:val="24"/>
          <w:szCs w:val="24"/>
        </w:rPr>
        <w:t xml:space="preserve"> should not be rejected.</w:t>
      </w:r>
    </w:p>
    <w:p w:rsidR="14C108D0" w:rsidP="1EDA87D7" w:rsidRDefault="14C108D0" w14:paraId="4BB35133" w14:textId="0CE6E385">
      <w:pPr>
        <w:pStyle w:val="Normal"/>
        <w:jc w:val="left"/>
        <w:rPr>
          <w:rFonts w:ascii="Times New Roman" w:hAnsi="Times New Roman" w:eastAsia="Times New Roman" w:cs="Times New Roman"/>
          <w:b w:val="1"/>
          <w:bCs w:val="1"/>
          <w:color w:val="auto"/>
          <w:sz w:val="24"/>
          <w:szCs w:val="24"/>
          <w:u w:val="single"/>
        </w:rPr>
      </w:pPr>
      <w:r w:rsidRPr="1EDA87D7" w:rsidR="14C108D0">
        <w:rPr>
          <w:rFonts w:ascii="Times New Roman" w:hAnsi="Times New Roman" w:eastAsia="Times New Roman" w:cs="Times New Roman"/>
          <w:b w:val="1"/>
          <w:bCs w:val="1"/>
          <w:color w:val="auto"/>
          <w:sz w:val="24"/>
          <w:szCs w:val="24"/>
          <w:u w:val="single"/>
        </w:rPr>
        <w:t>Part 3</w:t>
      </w:r>
    </w:p>
    <w:p w:rsidR="14C108D0" w:rsidP="1EDA87D7" w:rsidRDefault="14C108D0" w14:paraId="1A1E28D5" w14:textId="603A4D59">
      <w:pPr>
        <w:pStyle w:val="Normal"/>
        <w:jc w:val="left"/>
        <w:rPr>
          <w:rFonts w:ascii="Times New Roman" w:hAnsi="Times New Roman" w:eastAsia="Times New Roman" w:cs="Times New Roman"/>
          <w:b w:val="1"/>
          <w:bCs w:val="1"/>
          <w:noProof w:val="0"/>
          <w:sz w:val="24"/>
          <w:szCs w:val="24"/>
          <w:lang w:val="en-US"/>
        </w:rPr>
      </w:pPr>
      <w:r w:rsidRPr="1EDA87D7" w:rsidR="14C108D0">
        <w:rPr>
          <w:rFonts w:ascii="Times New Roman" w:hAnsi="Times New Roman" w:eastAsia="Times New Roman" w:cs="Times New Roman"/>
          <w:b w:val="1"/>
          <w:bCs w:val="1"/>
          <w:color w:val="auto"/>
          <w:sz w:val="24"/>
          <w:szCs w:val="24"/>
          <w:u w:val="none"/>
        </w:rPr>
        <w:t>i</w:t>
      </w:r>
      <w:r w:rsidRPr="1EDA87D7" w:rsidR="14C108D0">
        <w:rPr>
          <w:rFonts w:ascii="Times New Roman" w:hAnsi="Times New Roman" w:eastAsia="Times New Roman" w:cs="Times New Roman"/>
          <w:b w:val="1"/>
          <w:bCs w:val="1"/>
          <w:color w:val="auto"/>
          <w:sz w:val="24"/>
          <w:szCs w:val="24"/>
          <w:u w:val="none"/>
        </w:rPr>
        <w:t>.</w:t>
      </w:r>
      <w:r w:rsidRPr="1EDA87D7" w:rsidR="24BA257C">
        <w:rPr>
          <w:rFonts w:ascii="Times New Roman" w:hAnsi="Times New Roman" w:eastAsia="Times New Roman" w:cs="Times New Roman"/>
          <w:b w:val="1"/>
          <w:bCs w:val="1"/>
          <w:color w:val="auto"/>
          <w:sz w:val="24"/>
          <w:szCs w:val="24"/>
          <w:u w:val="none"/>
        </w:rPr>
        <w:t xml:space="preserve"> </w:t>
      </w:r>
      <w:r w:rsidRPr="1EDA87D7" w:rsidR="24BA257C">
        <w:rPr>
          <w:rFonts w:ascii="Times New Roman" w:hAnsi="Times New Roman" w:eastAsia="Times New Roman" w:cs="Times New Roman"/>
          <w:b w:val="1"/>
          <w:bCs w:val="1"/>
          <w:noProof w:val="0"/>
          <w:sz w:val="24"/>
          <w:szCs w:val="24"/>
          <w:lang w:val="en-US"/>
        </w:rPr>
        <w:t xml:space="preserve">Use the results of your simulations and perform the necessary calculations </w:t>
      </w:r>
      <w:r w:rsidRPr="1EDA87D7" w:rsidR="24BA257C">
        <w:rPr>
          <w:rFonts w:ascii="Times New Roman" w:hAnsi="Times New Roman" w:eastAsia="Times New Roman" w:cs="Times New Roman"/>
          <w:b w:val="1"/>
          <w:bCs w:val="1"/>
          <w:noProof w:val="0"/>
          <w:sz w:val="24"/>
          <w:szCs w:val="24"/>
          <w:lang w:val="en-US"/>
        </w:rPr>
        <w:t>in order to</w:t>
      </w:r>
      <w:r w:rsidRPr="1EDA87D7" w:rsidR="24BA257C">
        <w:rPr>
          <w:rFonts w:ascii="Times New Roman" w:hAnsi="Times New Roman" w:eastAsia="Times New Roman" w:cs="Times New Roman"/>
          <w:b w:val="1"/>
          <w:bCs w:val="1"/>
          <w:noProof w:val="0"/>
          <w:sz w:val="24"/>
          <w:szCs w:val="24"/>
          <w:lang w:val="en-US"/>
        </w:rPr>
        <w:t xml:space="preserve"> complete the table below. Excel users should create the table in Excel with all cells being occupied by the </w:t>
      </w:r>
      <w:r w:rsidRPr="1EDA87D7" w:rsidR="24BA257C">
        <w:rPr>
          <w:rFonts w:ascii="Times New Roman" w:hAnsi="Times New Roman" w:eastAsia="Times New Roman" w:cs="Times New Roman"/>
          <w:b w:val="1"/>
          <w:bCs w:val="1"/>
          <w:noProof w:val="0"/>
          <w:sz w:val="24"/>
          <w:szCs w:val="24"/>
          <w:lang w:val="en-US"/>
        </w:rPr>
        <w:t>appropriate formulas</w:t>
      </w:r>
      <w:r w:rsidRPr="1EDA87D7" w:rsidR="24BA257C">
        <w:rPr>
          <w:rFonts w:ascii="Times New Roman" w:hAnsi="Times New Roman" w:eastAsia="Times New Roman" w:cs="Times New Roman"/>
          <w:b w:val="1"/>
          <w:bCs w:val="1"/>
          <w:noProof w:val="0"/>
          <w:sz w:val="24"/>
          <w:szCs w:val="24"/>
          <w:lang w:val="en-US"/>
        </w:rPr>
        <w:t>, and R users should display the table as a “data frame</w:t>
      </w:r>
      <w:r w:rsidRPr="1EDA87D7" w:rsidR="24BA257C">
        <w:rPr>
          <w:rFonts w:ascii="Times New Roman" w:hAnsi="Times New Roman" w:eastAsia="Times New Roman" w:cs="Times New Roman"/>
          <w:b w:val="1"/>
          <w:bCs w:val="1"/>
          <w:noProof w:val="0"/>
          <w:sz w:val="24"/>
          <w:szCs w:val="24"/>
          <w:lang w:val="en-US"/>
        </w:rPr>
        <w:t>”.</w:t>
      </w:r>
      <w:r w:rsidRPr="1EDA87D7" w:rsidR="24BA257C">
        <w:rPr>
          <w:rFonts w:ascii="Times New Roman" w:hAnsi="Times New Roman" w:eastAsia="Times New Roman" w:cs="Times New Roman"/>
          <w:b w:val="1"/>
          <w:bCs w:val="1"/>
          <w:noProof w:val="0"/>
          <w:sz w:val="24"/>
          <w:szCs w:val="24"/>
          <w:lang w:val="en-US"/>
        </w:rPr>
        <w:t xml:space="preserve"> Include the completed table in your report.</w:t>
      </w:r>
    </w:p>
    <w:p w:rsidR="1EDA87D7" w:rsidP="1EDA87D7" w:rsidRDefault="1EDA87D7" w14:paraId="27E64075" w14:textId="64A71460">
      <w:pPr>
        <w:pStyle w:val="Normal"/>
        <w:jc w:val="left"/>
        <w:rPr>
          <w:rFonts w:ascii="Times New Roman" w:hAnsi="Times New Roman" w:eastAsia="Times New Roman" w:cs="Times New Roman"/>
          <w:b w:val="1"/>
          <w:bCs w:val="1"/>
          <w:noProof w:val="0"/>
          <w:sz w:val="24"/>
          <w:szCs w:val="24"/>
          <w:lang w:val="en-US"/>
        </w:rPr>
      </w:pPr>
    </w:p>
    <w:p w:rsidR="70DDAA18" w:rsidP="1EDA87D7" w:rsidRDefault="70DDAA18" w14:paraId="19E52135" w14:textId="3CCFB498">
      <w:pPr>
        <w:pStyle w:val="Normal"/>
        <w:jc w:val="center"/>
      </w:pPr>
      <w:r w:rsidR="70DDAA18">
        <w:drawing>
          <wp:inline wp14:editId="743581AC" wp14:anchorId="7169C39B">
            <wp:extent cx="2844946" cy="3225966"/>
            <wp:effectExtent l="0" t="0" r="0" b="0"/>
            <wp:docPr id="669968160" name="" title=""/>
            <wp:cNvGraphicFramePr>
              <a:graphicFrameLocks noChangeAspect="1"/>
            </wp:cNvGraphicFramePr>
            <a:graphic>
              <a:graphicData uri="http://schemas.openxmlformats.org/drawingml/2006/picture">
                <pic:pic>
                  <pic:nvPicPr>
                    <pic:cNvPr id="0" name=""/>
                    <pic:cNvPicPr/>
                  </pic:nvPicPr>
                  <pic:blipFill>
                    <a:blip r:embed="R001edf610fc5472b">
                      <a:extLst>
                        <a:ext xmlns:a="http://schemas.openxmlformats.org/drawingml/2006/main" uri="{28A0092B-C50C-407E-A947-70E740481C1C}">
                          <a14:useLocalDpi val="0"/>
                        </a:ext>
                      </a:extLst>
                    </a:blip>
                    <a:stretch>
                      <a:fillRect/>
                    </a:stretch>
                  </pic:blipFill>
                  <pic:spPr>
                    <a:xfrm>
                      <a:off x="0" y="0"/>
                      <a:ext cx="2844946" cy="3225966"/>
                    </a:xfrm>
                    <a:prstGeom prst="rect">
                      <a:avLst/>
                    </a:prstGeom>
                  </pic:spPr>
                </pic:pic>
              </a:graphicData>
            </a:graphic>
          </wp:inline>
        </w:drawing>
      </w:r>
    </w:p>
    <w:p w:rsidR="14C108D0" w:rsidP="1EDA87D7" w:rsidRDefault="14C108D0" w14:paraId="5066BDDA" w14:textId="52C73B06">
      <w:pPr>
        <w:pStyle w:val="Normal"/>
        <w:jc w:val="left"/>
        <w:rPr>
          <w:rFonts w:ascii="Times New Roman" w:hAnsi="Times New Roman" w:eastAsia="Times New Roman" w:cs="Times New Roman"/>
          <w:b w:val="1"/>
          <w:bCs w:val="1"/>
          <w:noProof w:val="0"/>
          <w:sz w:val="24"/>
          <w:szCs w:val="24"/>
          <w:lang w:val="en-US"/>
        </w:rPr>
      </w:pPr>
      <w:r w:rsidRPr="1EDA87D7" w:rsidR="14C108D0">
        <w:rPr>
          <w:rFonts w:ascii="Times New Roman" w:hAnsi="Times New Roman" w:eastAsia="Times New Roman" w:cs="Times New Roman"/>
          <w:b w:val="1"/>
          <w:bCs w:val="1"/>
          <w:color w:val="auto"/>
          <w:sz w:val="24"/>
          <w:szCs w:val="24"/>
          <w:u w:val="none"/>
        </w:rPr>
        <w:t>ii.</w:t>
      </w:r>
      <w:r w:rsidRPr="1EDA87D7" w:rsidR="04D79821">
        <w:rPr>
          <w:rFonts w:ascii="Times New Roman" w:hAnsi="Times New Roman" w:eastAsia="Times New Roman" w:cs="Times New Roman"/>
          <w:b w:val="1"/>
          <w:bCs w:val="1"/>
          <w:color w:val="auto"/>
          <w:sz w:val="24"/>
          <w:szCs w:val="24"/>
          <w:u w:val="none"/>
        </w:rPr>
        <w:t xml:space="preserve"> </w:t>
      </w:r>
      <w:r w:rsidRPr="1EDA87D7" w:rsidR="04D79821">
        <w:rPr>
          <w:rFonts w:ascii="Times New Roman" w:hAnsi="Times New Roman" w:eastAsia="Times New Roman" w:cs="Times New Roman"/>
          <w:b w:val="1"/>
          <w:bCs w:val="1"/>
          <w:noProof w:val="0"/>
          <w:sz w:val="24"/>
          <w:szCs w:val="24"/>
          <w:lang w:val="en-US"/>
        </w:rPr>
        <w:t>In your report, use your observations of the results obtained in parts 1-3 to recommend one of two projects to the management. Explain all your rationales for the project that you have recommended.</w:t>
      </w:r>
    </w:p>
    <w:p w:rsidR="6AFB45D6" w:rsidP="1EDA87D7" w:rsidRDefault="6AFB45D6" w14:paraId="57D7DF5E" w14:textId="47F1FDD5">
      <w:pPr>
        <w:pStyle w:val="Normal"/>
        <w:jc w:val="left"/>
        <w:rPr>
          <w:rFonts w:ascii="Times New Roman" w:hAnsi="Times New Roman" w:eastAsia="Times New Roman" w:cs="Times New Roman"/>
          <w:b w:val="0"/>
          <w:bCs w:val="0"/>
          <w:noProof w:val="0"/>
          <w:sz w:val="24"/>
          <w:szCs w:val="24"/>
          <w:lang w:val="en-US"/>
        </w:rPr>
      </w:pPr>
      <w:r w:rsidRPr="1EDA87D7" w:rsidR="61603A2F">
        <w:rPr>
          <w:rFonts w:ascii="Times New Roman" w:hAnsi="Times New Roman" w:eastAsia="Times New Roman" w:cs="Times New Roman"/>
          <w:b w:val="0"/>
          <w:bCs w:val="0"/>
          <w:noProof w:val="0"/>
          <w:sz w:val="24"/>
          <w:szCs w:val="24"/>
          <w:lang w:val="en-US"/>
        </w:rPr>
        <w:t xml:space="preserve">From the three parts of the assignment that compares the two dams, they are both pretty similar in the calculations of the benefit-cost analysis. </w:t>
      </w:r>
      <w:r w:rsidRPr="1EDA87D7" w:rsidR="36BF29BA">
        <w:rPr>
          <w:rFonts w:ascii="Times New Roman" w:hAnsi="Times New Roman" w:eastAsia="Times New Roman" w:cs="Times New Roman"/>
          <w:b w:val="0"/>
          <w:bCs w:val="0"/>
          <w:noProof w:val="0"/>
          <w:sz w:val="24"/>
          <w:szCs w:val="24"/>
          <w:lang w:val="en-US"/>
        </w:rPr>
        <w:t xml:space="preserve">One aspect of the analysis that proves to be consistent in all the tests performed is that the second dam has slightly higher values </w:t>
      </w:r>
      <w:r w:rsidRPr="1EDA87D7" w:rsidR="7BE1F204">
        <w:rPr>
          <w:rFonts w:ascii="Times New Roman" w:hAnsi="Times New Roman" w:eastAsia="Times New Roman" w:cs="Times New Roman"/>
          <w:b w:val="0"/>
          <w:bCs w:val="0"/>
          <w:noProof w:val="0"/>
          <w:sz w:val="24"/>
          <w:szCs w:val="24"/>
          <w:lang w:val="en-US"/>
        </w:rPr>
        <w:t>than</w:t>
      </w:r>
      <w:r w:rsidRPr="1EDA87D7" w:rsidR="78B5C35F">
        <w:rPr>
          <w:rFonts w:ascii="Times New Roman" w:hAnsi="Times New Roman" w:eastAsia="Times New Roman" w:cs="Times New Roman"/>
          <w:b w:val="0"/>
          <w:bCs w:val="0"/>
          <w:noProof w:val="0"/>
          <w:sz w:val="24"/>
          <w:szCs w:val="24"/>
          <w:lang w:val="en-US"/>
        </w:rPr>
        <w:t xml:space="preserve"> </w:t>
      </w:r>
      <w:r w:rsidRPr="1EDA87D7" w:rsidR="36BF29BA">
        <w:rPr>
          <w:rFonts w:ascii="Times New Roman" w:hAnsi="Times New Roman" w:eastAsia="Times New Roman" w:cs="Times New Roman"/>
          <w:b w:val="0"/>
          <w:bCs w:val="0"/>
          <w:noProof w:val="0"/>
          <w:sz w:val="24"/>
          <w:szCs w:val="24"/>
          <w:lang w:val="en-US"/>
        </w:rPr>
        <w:t>the first dam.</w:t>
      </w:r>
      <w:r w:rsidRPr="1EDA87D7" w:rsidR="66787F5D">
        <w:rPr>
          <w:rFonts w:ascii="Times New Roman" w:hAnsi="Times New Roman" w:eastAsia="Times New Roman" w:cs="Times New Roman"/>
          <w:b w:val="0"/>
          <w:bCs w:val="0"/>
          <w:noProof w:val="0"/>
          <w:sz w:val="24"/>
          <w:szCs w:val="24"/>
          <w:lang w:val="en-US"/>
        </w:rPr>
        <w:t xml:space="preserve"> This could potentially stem from the fact that when a triangular distribution is conducted, it initially show</w:t>
      </w:r>
      <w:r w:rsidRPr="1EDA87D7" w:rsidR="35C47331">
        <w:rPr>
          <w:rFonts w:ascii="Times New Roman" w:hAnsi="Times New Roman" w:eastAsia="Times New Roman" w:cs="Times New Roman"/>
          <w:b w:val="0"/>
          <w:bCs w:val="0"/>
          <w:noProof w:val="0"/>
          <w:sz w:val="24"/>
          <w:szCs w:val="24"/>
          <w:lang w:val="en-US"/>
        </w:rPr>
        <w:t>ed</w:t>
      </w:r>
      <w:r w:rsidRPr="1EDA87D7" w:rsidR="66787F5D">
        <w:rPr>
          <w:rFonts w:ascii="Times New Roman" w:hAnsi="Times New Roman" w:eastAsia="Times New Roman" w:cs="Times New Roman"/>
          <w:b w:val="0"/>
          <w:bCs w:val="0"/>
          <w:noProof w:val="0"/>
          <w:sz w:val="24"/>
          <w:szCs w:val="24"/>
          <w:lang w:val="en-US"/>
        </w:rPr>
        <w:t xml:space="preserve"> that </w:t>
      </w:r>
      <w:r w:rsidRPr="1EDA87D7" w:rsidR="1E708F43">
        <w:rPr>
          <w:rFonts w:ascii="Times New Roman" w:hAnsi="Times New Roman" w:eastAsia="Times New Roman" w:cs="Times New Roman"/>
          <w:b w:val="0"/>
          <w:bCs w:val="0"/>
          <w:noProof w:val="0"/>
          <w:sz w:val="24"/>
          <w:szCs w:val="24"/>
          <w:lang w:val="en-US"/>
        </w:rPr>
        <w:t>the</w:t>
      </w:r>
      <w:r w:rsidRPr="1EDA87D7" w:rsidR="66787F5D">
        <w:rPr>
          <w:rFonts w:ascii="Times New Roman" w:hAnsi="Times New Roman" w:eastAsia="Times New Roman" w:cs="Times New Roman"/>
          <w:b w:val="0"/>
          <w:bCs w:val="0"/>
          <w:noProof w:val="0"/>
          <w:sz w:val="24"/>
          <w:szCs w:val="24"/>
          <w:lang w:val="en-US"/>
        </w:rPr>
        <w:t xml:space="preserve"> benefits and costs of each factor are higher overall in the second dam.</w:t>
      </w:r>
    </w:p>
    <w:p w:rsidR="1628E908" w:rsidP="1EDA87D7" w:rsidRDefault="1628E908" w14:paraId="5B486528" w14:textId="553D4653">
      <w:pPr>
        <w:pStyle w:val="Normal"/>
        <w:ind w:firstLine="720"/>
        <w:jc w:val="left"/>
        <w:rPr>
          <w:rFonts w:ascii="Times New Roman" w:hAnsi="Times New Roman" w:eastAsia="Times New Roman" w:cs="Times New Roman"/>
          <w:b w:val="0"/>
          <w:bCs w:val="0"/>
          <w:noProof w:val="0"/>
          <w:sz w:val="24"/>
          <w:szCs w:val="24"/>
          <w:lang w:val="en-US"/>
        </w:rPr>
      </w:pPr>
      <w:r w:rsidRPr="1EDA87D7" w:rsidR="1628E9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When looking at the goodness of fit testing, the observed values closely match the theoretical values in statistical analysis or hypothesis testing. </w:t>
      </w:r>
      <w:r w:rsidRPr="1EDA87D7" w:rsidR="2F29A6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This </w:t>
      </w:r>
      <w:r w:rsidRPr="1EDA87D7" w:rsidR="2F29A6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indicates</w:t>
      </w:r>
      <w:r w:rsidRPr="1EDA87D7" w:rsidR="2F29A6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 strong connection between the collected data and the expected values derived from </w:t>
      </w:r>
      <w:r w:rsidRPr="1EDA87D7" w:rsidR="0694B74B">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w:t>
      </w:r>
      <w:r w:rsidRPr="1EDA87D7" w:rsidR="2F29A6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EDA87D7" w:rsidR="2F29A6FE">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theoretical model.</w:t>
      </w:r>
      <w:r w:rsidRPr="1EDA87D7" w:rsidR="1628E9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1EDA87D7" w:rsidR="23A5A39D">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The </w:t>
      </w:r>
      <w:r w:rsidRPr="1EDA87D7" w:rsidR="1628E9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alignment</w:t>
      </w:r>
      <w:r w:rsidRPr="1EDA87D7" w:rsidR="264110C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also</w:t>
      </w:r>
      <w:r w:rsidRPr="1EDA87D7" w:rsidR="1628E9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suggests </w:t>
      </w:r>
      <w:r w:rsidRPr="1EDA87D7" w:rsidR="5284592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that there is </w:t>
      </w:r>
      <w:r w:rsidRPr="1EDA87D7" w:rsidR="1628E908">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minimal divergence of the observed data from the expected outcomes posited by the assumed theoretical distribution or hypothesis.</w:t>
      </w:r>
      <w:r w:rsidRPr="1EDA87D7" w:rsidR="67FAD1A6">
        <w:rPr>
          <w:rFonts w:ascii="Times New Roman" w:hAnsi="Times New Roman" w:eastAsia="Times New Roman" w:cs="Times New Roman"/>
          <w:b w:val="0"/>
          <w:bCs w:val="0"/>
          <w:noProof w:val="0"/>
          <w:sz w:val="24"/>
          <w:szCs w:val="24"/>
          <w:lang w:val="en-US"/>
        </w:rPr>
        <w:t xml:space="preserve"> </w:t>
      </w:r>
      <w:r w:rsidRPr="1EDA87D7" w:rsidR="1CA0103F">
        <w:rPr>
          <w:rFonts w:ascii="Times New Roman" w:hAnsi="Times New Roman" w:eastAsia="Times New Roman" w:cs="Times New Roman"/>
          <w:b w:val="0"/>
          <w:bCs w:val="0"/>
          <w:noProof w:val="0"/>
          <w:sz w:val="24"/>
          <w:szCs w:val="24"/>
          <w:lang w:val="en-US"/>
        </w:rPr>
        <w:t xml:space="preserve">The final calculations that were tallied in part </w:t>
      </w:r>
      <w:r w:rsidRPr="1EDA87D7" w:rsidR="6ECFDA40">
        <w:rPr>
          <w:rFonts w:ascii="Times New Roman" w:hAnsi="Times New Roman" w:eastAsia="Times New Roman" w:cs="Times New Roman"/>
          <w:b w:val="0"/>
          <w:bCs w:val="0"/>
          <w:noProof w:val="0"/>
          <w:sz w:val="24"/>
          <w:szCs w:val="24"/>
          <w:lang w:val="en-US"/>
        </w:rPr>
        <w:t xml:space="preserve">three </w:t>
      </w:r>
      <w:r w:rsidRPr="1EDA87D7" w:rsidR="1CA0103F">
        <w:rPr>
          <w:rFonts w:ascii="Times New Roman" w:hAnsi="Times New Roman" w:eastAsia="Times New Roman" w:cs="Times New Roman"/>
          <w:b w:val="0"/>
          <w:bCs w:val="0"/>
          <w:noProof w:val="0"/>
          <w:sz w:val="24"/>
          <w:szCs w:val="24"/>
          <w:lang w:val="en-US"/>
        </w:rPr>
        <w:t xml:space="preserve">are also indicative of the strength of the second damn with slightly better probabilities </w:t>
      </w:r>
      <w:r w:rsidRPr="1EDA87D7" w:rsidR="53BBCAFB">
        <w:rPr>
          <w:rFonts w:ascii="Times New Roman" w:hAnsi="Times New Roman" w:eastAsia="Times New Roman" w:cs="Times New Roman"/>
          <w:b w:val="0"/>
          <w:bCs w:val="0"/>
          <w:noProof w:val="0"/>
          <w:sz w:val="24"/>
          <w:szCs w:val="24"/>
          <w:lang w:val="en-US"/>
        </w:rPr>
        <w:t>that are</w:t>
      </w:r>
      <w:r w:rsidRPr="1EDA87D7" w:rsidR="75FF8DC2">
        <w:rPr>
          <w:rFonts w:ascii="Times New Roman" w:hAnsi="Times New Roman" w:eastAsia="Times New Roman" w:cs="Times New Roman"/>
          <w:b w:val="0"/>
          <w:bCs w:val="0"/>
          <w:noProof w:val="0"/>
          <w:sz w:val="24"/>
          <w:szCs w:val="24"/>
          <w:lang w:val="en-US"/>
        </w:rPr>
        <w:t xml:space="preserve"> greater than </w:t>
      </w:r>
      <w:r w:rsidRPr="1EDA87D7" w:rsidR="65F93229">
        <w:rPr>
          <w:rFonts w:ascii="Times New Roman" w:hAnsi="Times New Roman" w:eastAsia="Times New Roman" w:cs="Times New Roman"/>
          <w:b w:val="0"/>
          <w:bCs w:val="0"/>
          <w:noProof w:val="0"/>
          <w:sz w:val="24"/>
          <w:szCs w:val="24"/>
          <w:lang w:val="en-US"/>
        </w:rPr>
        <w:t xml:space="preserve">the </w:t>
      </w:r>
      <w:r w:rsidRPr="1EDA87D7" w:rsidR="75FF8DC2">
        <w:rPr>
          <w:rFonts w:ascii="Times New Roman" w:hAnsi="Times New Roman" w:eastAsia="Times New Roman" w:cs="Times New Roman"/>
          <w:b w:val="0"/>
          <w:bCs w:val="0"/>
          <w:noProof w:val="0"/>
          <w:sz w:val="24"/>
          <w:szCs w:val="24"/>
          <w:lang w:val="en-US"/>
        </w:rPr>
        <w:t xml:space="preserve">values </w:t>
      </w:r>
      <w:r w:rsidRPr="1EDA87D7" w:rsidR="605AB1F3">
        <w:rPr>
          <w:rFonts w:ascii="Times New Roman" w:hAnsi="Times New Roman" w:eastAsia="Times New Roman" w:cs="Times New Roman"/>
          <w:b w:val="0"/>
          <w:bCs w:val="0"/>
          <w:noProof w:val="0"/>
          <w:sz w:val="24"/>
          <w:szCs w:val="24"/>
          <w:lang w:val="en-US"/>
        </w:rPr>
        <w:t xml:space="preserve">of </w:t>
      </w:r>
      <w:r w:rsidRPr="1EDA87D7" w:rsidR="75FF8DC2">
        <w:rPr>
          <w:rFonts w:ascii="Times New Roman" w:hAnsi="Times New Roman" w:eastAsia="Times New Roman" w:cs="Times New Roman"/>
          <w:b w:val="0"/>
          <w:bCs w:val="0"/>
          <w:noProof w:val="0"/>
          <w:sz w:val="24"/>
          <w:szCs w:val="24"/>
          <w:lang w:val="en-US"/>
        </w:rPr>
        <w:t xml:space="preserve">the first dam. </w:t>
      </w:r>
      <w:r w:rsidRPr="1EDA87D7" w:rsidR="6A16CC95">
        <w:rPr>
          <w:rFonts w:ascii="Times New Roman" w:hAnsi="Times New Roman" w:eastAsia="Times New Roman" w:cs="Times New Roman"/>
          <w:b w:val="0"/>
          <w:bCs w:val="0"/>
          <w:noProof w:val="0"/>
          <w:sz w:val="24"/>
          <w:szCs w:val="24"/>
          <w:lang w:val="en-US"/>
        </w:rPr>
        <w:t xml:space="preserve">The only category that favored the first dam in these calculations was on skewness, but because both are negative it still </w:t>
      </w:r>
      <w:r w:rsidRPr="1EDA87D7" w:rsidR="6A16CC95">
        <w:rPr>
          <w:rFonts w:ascii="Times New Roman" w:hAnsi="Times New Roman" w:eastAsia="Times New Roman" w:cs="Times New Roman"/>
          <w:b w:val="0"/>
          <w:bCs w:val="0"/>
          <w:noProof w:val="0"/>
          <w:sz w:val="24"/>
          <w:szCs w:val="24"/>
          <w:lang w:val="en-US"/>
        </w:rPr>
        <w:t>doesn’t</w:t>
      </w:r>
      <w:r w:rsidRPr="1EDA87D7" w:rsidR="6A16CC95">
        <w:rPr>
          <w:rFonts w:ascii="Times New Roman" w:hAnsi="Times New Roman" w:eastAsia="Times New Roman" w:cs="Times New Roman"/>
          <w:b w:val="0"/>
          <w:bCs w:val="0"/>
          <w:noProof w:val="0"/>
          <w:sz w:val="24"/>
          <w:szCs w:val="24"/>
          <w:lang w:val="en-US"/>
        </w:rPr>
        <w:t xml:space="preserve"> mean that the first dam is close to ha</w:t>
      </w:r>
      <w:r w:rsidRPr="1EDA87D7" w:rsidR="75B5B933">
        <w:rPr>
          <w:rFonts w:ascii="Times New Roman" w:hAnsi="Times New Roman" w:eastAsia="Times New Roman" w:cs="Times New Roman"/>
          <w:b w:val="0"/>
          <w:bCs w:val="0"/>
          <w:noProof w:val="0"/>
          <w:sz w:val="24"/>
          <w:szCs w:val="24"/>
          <w:lang w:val="en-US"/>
        </w:rPr>
        <w:t>ving a normal distribution overall.</w:t>
      </w:r>
    </w:p>
    <w:p w:rsidR="14C108D0" w:rsidP="1EDA87D7" w:rsidRDefault="14C108D0" w14:paraId="041D9CDE" w14:textId="25AB9FDE">
      <w:pPr>
        <w:pStyle w:val="Normal"/>
        <w:jc w:val="center"/>
        <w:rPr>
          <w:rFonts w:ascii="Times New Roman" w:hAnsi="Times New Roman" w:eastAsia="Times New Roman" w:cs="Times New Roman"/>
          <w:b w:val="1"/>
          <w:bCs w:val="1"/>
          <w:color w:val="FF0000"/>
          <w:sz w:val="24"/>
          <w:szCs w:val="24"/>
          <w:u w:val="single"/>
        </w:rPr>
      </w:pPr>
      <w:r w:rsidRPr="1EDA87D7" w:rsidR="14C108D0">
        <w:rPr>
          <w:rFonts w:ascii="Times New Roman" w:hAnsi="Times New Roman" w:eastAsia="Times New Roman" w:cs="Times New Roman"/>
          <w:b w:val="1"/>
          <w:bCs w:val="1"/>
          <w:color w:val="FF0000"/>
          <w:sz w:val="24"/>
          <w:szCs w:val="24"/>
          <w:u w:val="single"/>
        </w:rPr>
        <w:t>Conclusion</w:t>
      </w:r>
    </w:p>
    <w:p w:rsidR="50730953" w:rsidP="1EDA87D7" w:rsidRDefault="50730953" w14:paraId="33F25FAA" w14:textId="5C3518AA">
      <w:pPr>
        <w:pStyle w:val="Normal"/>
        <w:ind w:firstLine="720"/>
        <w:jc w:val="left"/>
        <w:rPr>
          <w:rFonts w:ascii="Times New Roman" w:hAnsi="Times New Roman" w:eastAsia="Times New Roman" w:cs="Times New Roman"/>
          <w:b w:val="0"/>
          <w:bCs w:val="0"/>
          <w:color w:val="auto"/>
          <w:sz w:val="24"/>
          <w:szCs w:val="24"/>
          <w:u w:val="none"/>
        </w:rPr>
      </w:pPr>
      <w:r w:rsidRPr="1EDA87D7" w:rsidR="50730953">
        <w:rPr>
          <w:rFonts w:ascii="Times New Roman" w:hAnsi="Times New Roman" w:eastAsia="Times New Roman" w:cs="Times New Roman"/>
          <w:b w:val="0"/>
          <w:bCs w:val="0"/>
          <w:color w:val="auto"/>
          <w:sz w:val="24"/>
          <w:szCs w:val="24"/>
          <w:u w:val="none"/>
        </w:rPr>
        <w:t xml:space="preserve">A final t-test was performed to see </w:t>
      </w:r>
      <w:r w:rsidRPr="1EDA87D7" w:rsidR="7FB11F22">
        <w:rPr>
          <w:rFonts w:ascii="Times New Roman" w:hAnsi="Times New Roman" w:eastAsia="Times New Roman" w:cs="Times New Roman"/>
          <w:b w:val="0"/>
          <w:bCs w:val="0"/>
          <w:color w:val="auto"/>
          <w:sz w:val="24"/>
          <w:szCs w:val="24"/>
          <w:u w:val="none"/>
        </w:rPr>
        <w:t>if</w:t>
      </w:r>
      <w:r w:rsidRPr="1EDA87D7" w:rsidR="50730953">
        <w:rPr>
          <w:rFonts w:ascii="Times New Roman" w:hAnsi="Times New Roman" w:eastAsia="Times New Roman" w:cs="Times New Roman"/>
          <w:b w:val="0"/>
          <w:bCs w:val="0"/>
          <w:color w:val="auto"/>
          <w:sz w:val="24"/>
          <w:szCs w:val="24"/>
          <w:u w:val="none"/>
        </w:rPr>
        <w:t xml:space="preserve"> </w:t>
      </w:r>
      <w:r w:rsidRPr="1EDA87D7" w:rsidR="50730953">
        <w:rPr>
          <w:rFonts w:ascii="Times New Roman" w:hAnsi="Times New Roman" w:eastAsia="Times New Roman" w:cs="Times New Roman"/>
          <w:b w:val="0"/>
          <w:bCs w:val="0"/>
          <w:color w:val="auto"/>
          <w:sz w:val="24"/>
          <w:szCs w:val="24"/>
          <w:u w:val="none"/>
        </w:rPr>
        <w:t xml:space="preserve">the probability of the first dam </w:t>
      </w:r>
      <w:r w:rsidRPr="1EDA87D7" w:rsidR="6A6D7F5F">
        <w:rPr>
          <w:rFonts w:ascii="Times New Roman" w:hAnsi="Times New Roman" w:eastAsia="Times New Roman" w:cs="Times New Roman"/>
          <w:b w:val="0"/>
          <w:bCs w:val="0"/>
          <w:color w:val="auto"/>
          <w:sz w:val="24"/>
          <w:szCs w:val="24"/>
          <w:u w:val="none"/>
        </w:rPr>
        <w:t>is</w:t>
      </w:r>
      <w:r w:rsidRPr="1EDA87D7" w:rsidR="50730953">
        <w:rPr>
          <w:rFonts w:ascii="Times New Roman" w:hAnsi="Times New Roman" w:eastAsia="Times New Roman" w:cs="Times New Roman"/>
          <w:b w:val="0"/>
          <w:bCs w:val="0"/>
          <w:color w:val="auto"/>
          <w:sz w:val="24"/>
          <w:szCs w:val="24"/>
          <w:u w:val="none"/>
        </w:rPr>
        <w:t xml:space="preserve"> greater than the second dam</w:t>
      </w:r>
      <w:r w:rsidRPr="1EDA87D7" w:rsidR="26607C7D">
        <w:rPr>
          <w:rFonts w:ascii="Times New Roman" w:hAnsi="Times New Roman" w:eastAsia="Times New Roman" w:cs="Times New Roman"/>
          <w:b w:val="0"/>
          <w:bCs w:val="0"/>
          <w:color w:val="auto"/>
          <w:sz w:val="24"/>
          <w:szCs w:val="24"/>
          <w:u w:val="none"/>
        </w:rPr>
        <w:t xml:space="preserve">. The </w:t>
      </w:r>
      <w:r w:rsidRPr="1EDA87D7" w:rsidR="60288980">
        <w:rPr>
          <w:rFonts w:ascii="Times New Roman" w:hAnsi="Times New Roman" w:eastAsia="Times New Roman" w:cs="Times New Roman"/>
          <w:b w:val="0"/>
          <w:bCs w:val="0"/>
          <w:color w:val="auto"/>
          <w:sz w:val="24"/>
          <w:szCs w:val="24"/>
          <w:u w:val="none"/>
        </w:rPr>
        <w:t>results</w:t>
      </w:r>
      <w:r w:rsidRPr="1EDA87D7" w:rsidR="26607C7D">
        <w:rPr>
          <w:rFonts w:ascii="Times New Roman" w:hAnsi="Times New Roman" w:eastAsia="Times New Roman" w:cs="Times New Roman"/>
          <w:b w:val="0"/>
          <w:bCs w:val="0"/>
          <w:color w:val="auto"/>
          <w:sz w:val="24"/>
          <w:szCs w:val="24"/>
          <w:u w:val="none"/>
        </w:rPr>
        <w:t xml:space="preserve"> show a low t-score, </w:t>
      </w:r>
      <w:r w:rsidRPr="1EDA87D7" w:rsidR="26607C7D">
        <w:rPr>
          <w:rFonts w:ascii="Times New Roman" w:hAnsi="Times New Roman" w:eastAsia="Times New Roman" w:cs="Times New Roman"/>
          <w:b w:val="0"/>
          <w:bCs w:val="0"/>
          <w:color w:val="auto"/>
          <w:sz w:val="24"/>
          <w:szCs w:val="24"/>
          <w:u w:val="none"/>
        </w:rPr>
        <w:t>a very high</w:t>
      </w:r>
      <w:r w:rsidRPr="1EDA87D7" w:rsidR="26607C7D">
        <w:rPr>
          <w:rFonts w:ascii="Times New Roman" w:hAnsi="Times New Roman" w:eastAsia="Times New Roman" w:cs="Times New Roman"/>
          <w:b w:val="0"/>
          <w:bCs w:val="0"/>
          <w:color w:val="auto"/>
          <w:sz w:val="24"/>
          <w:szCs w:val="24"/>
          <w:u w:val="none"/>
        </w:rPr>
        <w:t xml:space="preserve"> p-value,</w:t>
      </w:r>
      <w:r w:rsidRPr="1EDA87D7" w:rsidR="5E9ECB4A">
        <w:rPr>
          <w:rFonts w:ascii="Times New Roman" w:hAnsi="Times New Roman" w:eastAsia="Times New Roman" w:cs="Times New Roman"/>
          <w:b w:val="0"/>
          <w:bCs w:val="0"/>
          <w:color w:val="auto"/>
          <w:sz w:val="24"/>
          <w:szCs w:val="24"/>
          <w:u w:val="none"/>
        </w:rPr>
        <w:t xml:space="preserve"> and a larger mean from the second dam, resulting in a zero probability of the first dam being greater.</w:t>
      </w:r>
      <w:r w:rsidRPr="1EDA87D7" w:rsidR="2E800A9E">
        <w:rPr>
          <w:rFonts w:ascii="Times New Roman" w:hAnsi="Times New Roman" w:eastAsia="Times New Roman" w:cs="Times New Roman"/>
          <w:b w:val="0"/>
          <w:bCs w:val="0"/>
          <w:color w:val="auto"/>
          <w:sz w:val="24"/>
          <w:szCs w:val="24"/>
          <w:u w:val="none"/>
        </w:rPr>
        <w:t xml:space="preserve"> My recommendation will therefore be that the second dam be selected for the upcoming project based </w:t>
      </w:r>
      <w:r w:rsidRPr="1EDA87D7" w:rsidR="71C4AB73">
        <w:rPr>
          <w:rFonts w:ascii="Times New Roman" w:hAnsi="Times New Roman" w:eastAsia="Times New Roman" w:cs="Times New Roman"/>
          <w:b w:val="0"/>
          <w:bCs w:val="0"/>
          <w:color w:val="auto"/>
          <w:sz w:val="24"/>
          <w:szCs w:val="24"/>
          <w:u w:val="none"/>
        </w:rPr>
        <w:t>on</w:t>
      </w:r>
      <w:r w:rsidRPr="1EDA87D7" w:rsidR="2E800A9E">
        <w:rPr>
          <w:rFonts w:ascii="Times New Roman" w:hAnsi="Times New Roman" w:eastAsia="Times New Roman" w:cs="Times New Roman"/>
          <w:b w:val="0"/>
          <w:bCs w:val="0"/>
          <w:color w:val="auto"/>
          <w:sz w:val="24"/>
          <w:szCs w:val="24"/>
          <w:u w:val="none"/>
        </w:rPr>
        <w:t xml:space="preserve"> the </w:t>
      </w:r>
      <w:r w:rsidRPr="1EDA87D7" w:rsidR="628CCA5D">
        <w:rPr>
          <w:rFonts w:ascii="Times New Roman" w:hAnsi="Times New Roman" w:eastAsia="Times New Roman" w:cs="Times New Roman"/>
          <w:b w:val="0"/>
          <w:bCs w:val="0"/>
          <w:color w:val="auto"/>
          <w:sz w:val="24"/>
          <w:szCs w:val="24"/>
          <w:u w:val="none"/>
        </w:rPr>
        <w:t>better benefit-cost ratios.</w:t>
      </w:r>
      <w:r w:rsidRPr="1EDA87D7" w:rsidR="75B72E2F">
        <w:rPr>
          <w:rFonts w:ascii="Times New Roman" w:hAnsi="Times New Roman" w:eastAsia="Times New Roman" w:cs="Times New Roman"/>
          <w:b w:val="0"/>
          <w:bCs w:val="0"/>
          <w:color w:val="auto"/>
          <w:sz w:val="24"/>
          <w:szCs w:val="24"/>
          <w:u w:val="none"/>
        </w:rPr>
        <w:t xml:space="preserve"> </w:t>
      </w:r>
      <w:r w:rsidRPr="1EDA87D7" w:rsidR="02FA4488">
        <w:rPr>
          <w:rFonts w:ascii="Times New Roman" w:hAnsi="Times New Roman" w:eastAsia="Times New Roman" w:cs="Times New Roman"/>
          <w:b w:val="0"/>
          <w:bCs w:val="0"/>
          <w:color w:val="auto"/>
          <w:sz w:val="24"/>
          <w:szCs w:val="24"/>
          <w:u w:val="none"/>
        </w:rPr>
        <w:t>The benefits of the benefit-cost ratio outweigh the costs and the likelihood of selecting a project</w:t>
      </w:r>
      <w:r w:rsidRPr="1EDA87D7" w:rsidR="5F0391BB">
        <w:rPr>
          <w:rFonts w:ascii="Times New Roman" w:hAnsi="Times New Roman" w:eastAsia="Times New Roman" w:cs="Times New Roman"/>
          <w:b w:val="0"/>
          <w:bCs w:val="0"/>
          <w:color w:val="auto"/>
          <w:sz w:val="24"/>
          <w:szCs w:val="24"/>
          <w:u w:val="none"/>
        </w:rPr>
        <w:t xml:space="preserve"> like the second dam</w:t>
      </w:r>
      <w:r w:rsidRPr="1EDA87D7" w:rsidR="02FA4488">
        <w:rPr>
          <w:rFonts w:ascii="Times New Roman" w:hAnsi="Times New Roman" w:eastAsia="Times New Roman" w:cs="Times New Roman"/>
          <w:b w:val="0"/>
          <w:bCs w:val="0"/>
          <w:color w:val="auto"/>
          <w:sz w:val="24"/>
          <w:szCs w:val="24"/>
          <w:u w:val="none"/>
        </w:rPr>
        <w:t xml:space="preserve"> increases with a higher benefit-cost ratio compared to projects with lower ratios.</w:t>
      </w:r>
    </w:p>
    <w:p w:rsidR="3EDAC1D5" w:rsidP="1EDA87D7" w:rsidRDefault="3EDAC1D5" w14:paraId="3052E036" w14:textId="2A839A30">
      <w:pPr>
        <w:pStyle w:val="Normal"/>
        <w:jc w:val="center"/>
      </w:pPr>
      <w:r w:rsidR="3EDAC1D5">
        <w:drawing>
          <wp:inline wp14:editId="409DB16D" wp14:anchorId="59C1B715">
            <wp:extent cx="4572000" cy="2381250"/>
            <wp:effectExtent l="0" t="0" r="0" b="0"/>
            <wp:docPr id="379533007" name="" title=""/>
            <wp:cNvGraphicFramePr>
              <a:graphicFrameLocks noChangeAspect="1"/>
            </wp:cNvGraphicFramePr>
            <a:graphic>
              <a:graphicData uri="http://schemas.openxmlformats.org/drawingml/2006/picture">
                <pic:pic>
                  <pic:nvPicPr>
                    <pic:cNvPr id="0" name=""/>
                    <pic:cNvPicPr/>
                  </pic:nvPicPr>
                  <pic:blipFill>
                    <a:blip r:embed="R31d06b8dd00041fb">
                      <a:extLst>
                        <a:ext xmlns:a="http://schemas.openxmlformats.org/drawingml/2006/main" uri="{28A0092B-C50C-407E-A947-70E740481C1C}">
                          <a14:useLocalDpi val="0"/>
                        </a:ext>
                      </a:extLst>
                    </a:blip>
                    <a:stretch>
                      <a:fillRect/>
                    </a:stretch>
                  </pic:blipFill>
                  <pic:spPr>
                    <a:xfrm>
                      <a:off x="0" y="0"/>
                      <a:ext cx="4572000" cy="2381250"/>
                    </a:xfrm>
                    <a:prstGeom prst="rect">
                      <a:avLst/>
                    </a:prstGeom>
                  </pic:spPr>
                </pic:pic>
              </a:graphicData>
            </a:graphic>
          </wp:inline>
        </w:drawing>
      </w:r>
    </w:p>
    <w:p w:rsidR="1EDA87D7" w:rsidP="1EDA87D7" w:rsidRDefault="1EDA87D7" w14:paraId="09D39DAE" w14:textId="12D1CA0C">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42F48F45" w14:textId="3682B940">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21059ED1" w14:textId="636DF4AB">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167BEB8D" w14:textId="48947DC1">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089BA1BA" w14:textId="2A185E66">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3035F094" w14:textId="58C4B9F4">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164CE02C" w14:textId="3D67A7C4">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5DE28BEC" w14:textId="0F414FF7">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5E564673" w14:textId="0E3B7E95">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67985D0A" w14:textId="7DC8C480">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71665496" w14:textId="54BBF5B7">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59A27936" w14:textId="10DE7C7C">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342EE28C" w14:textId="6CC7DF0B">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7A1B3F4E" w14:textId="271DF5A8">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2F007819" w14:textId="4F2C5B30">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27A20D15" w14:textId="50361258">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7A1B31AD" w14:textId="224EC2FC">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2C930531" w14:textId="2CBDBAEA">
      <w:pPr>
        <w:pStyle w:val="Normal"/>
        <w:jc w:val="left"/>
        <w:rPr>
          <w:rFonts w:ascii="Times New Roman" w:hAnsi="Times New Roman" w:eastAsia="Times New Roman" w:cs="Times New Roman"/>
          <w:b w:val="1"/>
          <w:bCs w:val="1"/>
          <w:color w:val="FF0000"/>
          <w:sz w:val="24"/>
          <w:szCs w:val="24"/>
          <w:u w:val="single"/>
        </w:rPr>
      </w:pPr>
    </w:p>
    <w:p w:rsidR="1EDA87D7" w:rsidP="1EDA87D7" w:rsidRDefault="1EDA87D7" w14:paraId="41CF0890" w14:textId="1C09FC8E">
      <w:pPr>
        <w:pStyle w:val="Normal"/>
        <w:jc w:val="left"/>
        <w:rPr>
          <w:rFonts w:ascii="Times New Roman" w:hAnsi="Times New Roman" w:eastAsia="Times New Roman" w:cs="Times New Roman"/>
          <w:b w:val="1"/>
          <w:bCs w:val="1"/>
          <w:color w:val="FF0000"/>
          <w:sz w:val="24"/>
          <w:szCs w:val="24"/>
          <w:u w:val="single"/>
        </w:rPr>
      </w:pPr>
    </w:p>
    <w:p w:rsidR="14C108D0" w:rsidP="1EDA87D7" w:rsidRDefault="14C108D0" w14:paraId="4ACD36C4" w14:textId="575F4D2D">
      <w:pPr>
        <w:pStyle w:val="Normal"/>
        <w:jc w:val="center"/>
        <w:rPr>
          <w:rFonts w:ascii="Times New Roman" w:hAnsi="Times New Roman" w:eastAsia="Times New Roman" w:cs="Times New Roman"/>
          <w:b w:val="1"/>
          <w:bCs w:val="1"/>
          <w:color w:val="FF0000"/>
          <w:sz w:val="24"/>
          <w:szCs w:val="24"/>
          <w:u w:val="single"/>
        </w:rPr>
      </w:pPr>
      <w:r w:rsidRPr="1EDA87D7" w:rsidR="14C108D0">
        <w:rPr>
          <w:rFonts w:ascii="Times New Roman" w:hAnsi="Times New Roman" w:eastAsia="Times New Roman" w:cs="Times New Roman"/>
          <w:b w:val="1"/>
          <w:bCs w:val="1"/>
          <w:color w:val="FF0000"/>
          <w:sz w:val="24"/>
          <w:szCs w:val="24"/>
          <w:u w:val="single"/>
        </w:rPr>
        <w:t>References</w:t>
      </w:r>
    </w:p>
    <w:p w:rsidR="0449F46F" w:rsidP="1EDA87D7" w:rsidRDefault="0449F46F" w14:paraId="0C3F1EE6" w14:textId="500E7408">
      <w:pPr>
        <w:pStyle w:val="Normal"/>
        <w:jc w:val="left"/>
        <w:rPr>
          <w:rFonts w:ascii="Times New Roman" w:hAnsi="Times New Roman" w:eastAsia="Times New Roman" w:cs="Times New Roman"/>
          <w:i w:val="1"/>
          <w:iCs w:val="1"/>
          <w:noProof w:val="0"/>
          <w:sz w:val="24"/>
          <w:szCs w:val="24"/>
          <w:lang w:val="en-US"/>
        </w:rPr>
      </w:pPr>
      <w:r w:rsidRPr="1EDA87D7" w:rsidR="0449F46F">
        <w:rPr>
          <w:rFonts w:ascii="Times New Roman" w:hAnsi="Times New Roman" w:eastAsia="Times New Roman" w:cs="Times New Roman"/>
          <w:noProof w:val="0"/>
          <w:sz w:val="24"/>
          <w:szCs w:val="24"/>
          <w:lang w:val="en-US"/>
        </w:rPr>
        <w:t>Behboudi</w:t>
      </w:r>
      <w:r w:rsidRPr="1EDA87D7" w:rsidR="0449F46F">
        <w:rPr>
          <w:rFonts w:ascii="Times New Roman" w:hAnsi="Times New Roman" w:eastAsia="Times New Roman" w:cs="Times New Roman"/>
          <w:noProof w:val="0"/>
          <w:sz w:val="24"/>
          <w:szCs w:val="24"/>
          <w:lang w:val="en-US"/>
        </w:rPr>
        <w:t xml:space="preserve">, R. (2024). </w:t>
      </w:r>
      <w:r w:rsidRPr="1EDA87D7" w:rsidR="0449F46F">
        <w:rPr>
          <w:rFonts w:ascii="Times New Roman" w:hAnsi="Times New Roman" w:eastAsia="Times New Roman" w:cs="Times New Roman"/>
          <w:i w:val="1"/>
          <w:iCs w:val="1"/>
          <w:noProof w:val="0"/>
          <w:sz w:val="24"/>
          <w:szCs w:val="24"/>
          <w:lang w:val="en-US"/>
        </w:rPr>
        <w:t xml:space="preserve">Lecture - Triangular Probability Distribution. </w:t>
      </w:r>
      <w:r w:rsidRPr="1EDA87D7" w:rsidR="0449F46F">
        <w:rPr>
          <w:rFonts w:ascii="Times New Roman" w:hAnsi="Times New Roman" w:eastAsia="Times New Roman" w:cs="Times New Roman"/>
          <w:noProof w:val="0"/>
          <w:sz w:val="24"/>
          <w:szCs w:val="24"/>
          <w:lang w:val="en-US"/>
        </w:rPr>
        <w:t>Northeastern University – ALY 6050.</w:t>
      </w:r>
    </w:p>
    <w:p w:rsidR="7AB6B1AC" w:rsidP="1EDA87D7" w:rsidRDefault="7AB6B1AC" w14:paraId="2E8ABFC9" w14:textId="351B8EBE">
      <w:pPr>
        <w:pStyle w:val="Normal"/>
        <w:jc w:val="left"/>
        <w:rPr>
          <w:rFonts w:ascii="Times New Roman" w:hAnsi="Times New Roman" w:eastAsia="Times New Roman" w:cs="Times New Roman"/>
          <w:noProof w:val="0"/>
          <w:sz w:val="24"/>
          <w:szCs w:val="24"/>
          <w:lang w:val="en-US"/>
        </w:rPr>
      </w:pPr>
      <w:r w:rsidRPr="1EDA87D7" w:rsidR="7AB6B1AC">
        <w:rPr>
          <w:rFonts w:ascii="Times New Roman" w:hAnsi="Times New Roman" w:eastAsia="Times New Roman" w:cs="Times New Roman"/>
          <w:noProof w:val="0"/>
          <w:sz w:val="24"/>
          <w:szCs w:val="24"/>
          <w:lang w:val="en-US"/>
        </w:rPr>
        <w:t>Bluman, A. G. (2017). Elementary Statistics: A Step-by-Step Approach. 10th edition. McGraw-Hill Education.</w:t>
      </w:r>
    </w:p>
    <w:p w:rsidR="76073BD9" w:rsidP="1EDA87D7" w:rsidRDefault="76073BD9" w14:paraId="4B2B1D87" w14:textId="7EC1B599">
      <w:pPr>
        <w:pStyle w:val="Normal"/>
        <w:jc w:val="left"/>
      </w:pPr>
      <w:r w:rsidRPr="1EDA87D7" w:rsidR="76073BD9">
        <w:rPr>
          <w:rFonts w:ascii="Times New Roman" w:hAnsi="Times New Roman" w:eastAsia="Times New Roman" w:cs="Times New Roman"/>
          <w:noProof w:val="0"/>
          <w:sz w:val="24"/>
          <w:szCs w:val="24"/>
          <w:lang w:val="en-US"/>
        </w:rPr>
        <w:t xml:space="preserve">ChatGPT. (2024, February 28th). Default (GPT 3.5). https://chat.openai.com/ </w:t>
      </w:r>
    </w:p>
    <w:p w:rsidR="76073BD9" w:rsidP="1EDA87D7" w:rsidRDefault="76073BD9" w14:paraId="7808B117" w14:textId="7964BBD3">
      <w:pPr>
        <w:pStyle w:val="Normal"/>
        <w:jc w:val="left"/>
      </w:pPr>
      <w:r w:rsidRPr="1EDA87D7" w:rsidR="76073BD9">
        <w:rPr>
          <w:rFonts w:ascii="Times New Roman" w:hAnsi="Times New Roman" w:eastAsia="Times New Roman" w:cs="Times New Roman"/>
          <w:noProof w:val="0"/>
          <w:sz w:val="24"/>
          <w:szCs w:val="24"/>
          <w:lang w:val="en-US"/>
        </w:rPr>
        <w:t>Evans, J. (2012). Statistics, Data Analysis, and Decision Modeling, 5th Edition. Pearson Publishing.</w:t>
      </w:r>
    </w:p>
    <w:p w:rsidR="729B974A" w:rsidP="1EDA87D7" w:rsidRDefault="729B974A" w14:paraId="607D0065" w14:textId="6AE94A6C">
      <w:pPr>
        <w:pStyle w:val="Normal"/>
        <w:jc w:val="left"/>
        <w:rPr>
          <w:rFonts w:ascii="Times New Roman" w:hAnsi="Times New Roman" w:eastAsia="Times New Roman" w:cs="Times New Roman"/>
          <w:i w:val="1"/>
          <w:iCs w:val="1"/>
          <w:noProof w:val="0"/>
          <w:sz w:val="24"/>
          <w:szCs w:val="24"/>
          <w:lang w:val="en-US"/>
        </w:rPr>
      </w:pPr>
      <w:r w:rsidRPr="1EDA87D7" w:rsidR="729B974A">
        <w:rPr>
          <w:rFonts w:ascii="Times New Roman" w:hAnsi="Times New Roman" w:eastAsia="Times New Roman" w:cs="Times New Roman"/>
          <w:noProof w:val="0"/>
          <w:sz w:val="24"/>
          <w:szCs w:val="24"/>
          <w:lang w:val="en-US"/>
        </w:rPr>
        <w:t xml:space="preserve">Module 2, Lab 2. (2024). </w:t>
      </w:r>
      <w:r w:rsidRPr="1EDA87D7" w:rsidR="729B974A">
        <w:rPr>
          <w:rFonts w:ascii="Times New Roman" w:hAnsi="Times New Roman" w:eastAsia="Times New Roman" w:cs="Times New Roman"/>
          <w:i w:val="1"/>
          <w:iCs w:val="1"/>
          <w:noProof w:val="0"/>
          <w:sz w:val="24"/>
          <w:szCs w:val="24"/>
          <w:lang w:val="en-US"/>
        </w:rPr>
        <w:t xml:space="preserve">Triangular Probability Distribution. </w:t>
      </w:r>
      <w:r w:rsidRPr="1EDA87D7" w:rsidR="729B974A">
        <w:rPr>
          <w:rFonts w:ascii="Times New Roman" w:hAnsi="Times New Roman" w:eastAsia="Times New Roman" w:cs="Times New Roman"/>
          <w:noProof w:val="0"/>
          <w:sz w:val="24"/>
          <w:szCs w:val="24"/>
          <w:lang w:val="en-US"/>
        </w:rPr>
        <w:t>Northeastern University – ALY 6050.</w:t>
      </w:r>
    </w:p>
    <w:p w:rsidR="1EDA87D7" w:rsidP="1EDA87D7" w:rsidRDefault="1EDA87D7" w14:paraId="68D68184" w14:textId="2F50ABC0">
      <w:pPr>
        <w:pStyle w:val="Normal"/>
        <w:jc w:val="left"/>
        <w:rPr>
          <w:rFonts w:ascii="Times New Roman" w:hAnsi="Times New Roman" w:eastAsia="Times New Roman" w:cs="Times New Roman"/>
          <w:b w:val="1"/>
          <w:bCs w:val="1"/>
          <w:sz w:val="24"/>
          <w:szCs w:val="24"/>
          <w:u w:val="single"/>
        </w:rPr>
      </w:pPr>
    </w:p>
    <w:p w:rsidR="1EDA87D7" w:rsidP="1EDA87D7" w:rsidRDefault="1EDA87D7" w14:paraId="57EEFF52" w14:textId="13259922">
      <w:pPr>
        <w:pStyle w:val="Normal"/>
        <w:jc w:val="center"/>
        <w:rPr>
          <w:rFonts w:ascii="Times New Roman" w:hAnsi="Times New Roman" w:eastAsia="Times New Roman" w:cs="Times New Roman"/>
          <w:b w:val="1"/>
          <w:bCs w:val="1"/>
          <w:sz w:val="80"/>
          <w:szCs w:val="80"/>
        </w:rPr>
      </w:pPr>
    </w:p>
    <w:p w:rsidR="1EDA87D7" w:rsidP="1EDA87D7" w:rsidRDefault="1EDA87D7" w14:paraId="578DB9B7" w14:textId="595E019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27554d1"/>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74222A"/>
    <w:rsid w:val="00874CDE"/>
    <w:rsid w:val="015ADA62"/>
    <w:rsid w:val="01FC8EDC"/>
    <w:rsid w:val="02057786"/>
    <w:rsid w:val="02B640DB"/>
    <w:rsid w:val="02FA4488"/>
    <w:rsid w:val="03F82693"/>
    <w:rsid w:val="0449F46F"/>
    <w:rsid w:val="04927B24"/>
    <w:rsid w:val="04D79821"/>
    <w:rsid w:val="062E4B85"/>
    <w:rsid w:val="0694B74B"/>
    <w:rsid w:val="07522795"/>
    <w:rsid w:val="07810789"/>
    <w:rsid w:val="07D5C717"/>
    <w:rsid w:val="088C7FA6"/>
    <w:rsid w:val="08CB4F39"/>
    <w:rsid w:val="0965EC47"/>
    <w:rsid w:val="09A6DC8F"/>
    <w:rsid w:val="09D39CA8"/>
    <w:rsid w:val="0A614DBC"/>
    <w:rsid w:val="0A9EE1D4"/>
    <w:rsid w:val="0B01BCA8"/>
    <w:rsid w:val="0B6F6D09"/>
    <w:rsid w:val="0C285B3F"/>
    <w:rsid w:val="0DC16919"/>
    <w:rsid w:val="0F31DB22"/>
    <w:rsid w:val="0F34F6BD"/>
    <w:rsid w:val="102A780D"/>
    <w:rsid w:val="10B2052D"/>
    <w:rsid w:val="11134E13"/>
    <w:rsid w:val="12D763A6"/>
    <w:rsid w:val="13E36D14"/>
    <w:rsid w:val="14C108D0"/>
    <w:rsid w:val="15217362"/>
    <w:rsid w:val="1585BEA2"/>
    <w:rsid w:val="15DB9659"/>
    <w:rsid w:val="1628E908"/>
    <w:rsid w:val="16F5B255"/>
    <w:rsid w:val="18831787"/>
    <w:rsid w:val="193FEE9D"/>
    <w:rsid w:val="1C7770B8"/>
    <w:rsid w:val="1C8774E9"/>
    <w:rsid w:val="1CA0103F"/>
    <w:rsid w:val="1E4F91AB"/>
    <w:rsid w:val="1E708F43"/>
    <w:rsid w:val="1EDA87D7"/>
    <w:rsid w:val="1FB32DF7"/>
    <w:rsid w:val="207BCB38"/>
    <w:rsid w:val="2106DC73"/>
    <w:rsid w:val="225C7B41"/>
    <w:rsid w:val="230B4861"/>
    <w:rsid w:val="23A5A39D"/>
    <w:rsid w:val="23CE1C5B"/>
    <w:rsid w:val="23D9DDB7"/>
    <w:rsid w:val="24BA257C"/>
    <w:rsid w:val="25695544"/>
    <w:rsid w:val="25BD292A"/>
    <w:rsid w:val="264110CC"/>
    <w:rsid w:val="26607C7D"/>
    <w:rsid w:val="276D0D14"/>
    <w:rsid w:val="297AD3AE"/>
    <w:rsid w:val="2A94965C"/>
    <w:rsid w:val="2B09D1DD"/>
    <w:rsid w:val="2C108C58"/>
    <w:rsid w:val="2C4C0200"/>
    <w:rsid w:val="2CBB50BA"/>
    <w:rsid w:val="2D423279"/>
    <w:rsid w:val="2D668556"/>
    <w:rsid w:val="2DCC9F46"/>
    <w:rsid w:val="2E800A9E"/>
    <w:rsid w:val="2F29A6FE"/>
    <w:rsid w:val="30E3FD7B"/>
    <w:rsid w:val="315F9294"/>
    <w:rsid w:val="31E45623"/>
    <w:rsid w:val="32C51DDF"/>
    <w:rsid w:val="32CC685A"/>
    <w:rsid w:val="336B359D"/>
    <w:rsid w:val="35B76E9E"/>
    <w:rsid w:val="35C47331"/>
    <w:rsid w:val="362E1DD4"/>
    <w:rsid w:val="36BF29BA"/>
    <w:rsid w:val="36DB2370"/>
    <w:rsid w:val="37B7B644"/>
    <w:rsid w:val="38F0A2F7"/>
    <w:rsid w:val="39F6C41E"/>
    <w:rsid w:val="3B7BCFB5"/>
    <w:rsid w:val="3BD43C07"/>
    <w:rsid w:val="3C221C01"/>
    <w:rsid w:val="3C296716"/>
    <w:rsid w:val="3EDAC1D5"/>
    <w:rsid w:val="3F11E8AF"/>
    <w:rsid w:val="401257B2"/>
    <w:rsid w:val="409FC09F"/>
    <w:rsid w:val="4106BDFD"/>
    <w:rsid w:val="41D740F9"/>
    <w:rsid w:val="41DC5A5D"/>
    <w:rsid w:val="423BC2FF"/>
    <w:rsid w:val="4246CCF2"/>
    <w:rsid w:val="46ACE7C3"/>
    <w:rsid w:val="480C3AA0"/>
    <w:rsid w:val="4889F06D"/>
    <w:rsid w:val="48EEC1C1"/>
    <w:rsid w:val="491D58ED"/>
    <w:rsid w:val="4A0E3C7F"/>
    <w:rsid w:val="4B448DB0"/>
    <w:rsid w:val="4B5A723D"/>
    <w:rsid w:val="4D851EE3"/>
    <w:rsid w:val="4D8A48E7"/>
    <w:rsid w:val="4DD9D242"/>
    <w:rsid w:val="4FF39C54"/>
    <w:rsid w:val="50730953"/>
    <w:rsid w:val="51A9A75C"/>
    <w:rsid w:val="51E0B1E0"/>
    <w:rsid w:val="52845928"/>
    <w:rsid w:val="530EBBB5"/>
    <w:rsid w:val="53BBCAFB"/>
    <w:rsid w:val="542C4A64"/>
    <w:rsid w:val="54C35598"/>
    <w:rsid w:val="57F7E46F"/>
    <w:rsid w:val="58FE6BF7"/>
    <w:rsid w:val="590CD311"/>
    <w:rsid w:val="5A398DC3"/>
    <w:rsid w:val="5A78BC2B"/>
    <w:rsid w:val="5A865502"/>
    <w:rsid w:val="5C74222A"/>
    <w:rsid w:val="5CE461E5"/>
    <w:rsid w:val="5DBDF5C4"/>
    <w:rsid w:val="5E9ECB4A"/>
    <w:rsid w:val="5F0391BB"/>
    <w:rsid w:val="5F59C625"/>
    <w:rsid w:val="5FA68261"/>
    <w:rsid w:val="60288980"/>
    <w:rsid w:val="605AB1F3"/>
    <w:rsid w:val="60DFFAF9"/>
    <w:rsid w:val="61603A2F"/>
    <w:rsid w:val="622EB7C6"/>
    <w:rsid w:val="628CCA5D"/>
    <w:rsid w:val="62D54F16"/>
    <w:rsid w:val="632D49F1"/>
    <w:rsid w:val="634E408C"/>
    <w:rsid w:val="63DA3748"/>
    <w:rsid w:val="65F83AD2"/>
    <w:rsid w:val="65F93229"/>
    <w:rsid w:val="66771F8F"/>
    <w:rsid w:val="66787F5D"/>
    <w:rsid w:val="66E3C4B4"/>
    <w:rsid w:val="67FAD1A6"/>
    <w:rsid w:val="68FB26DE"/>
    <w:rsid w:val="69273053"/>
    <w:rsid w:val="6A16CC95"/>
    <w:rsid w:val="6A6D7F5F"/>
    <w:rsid w:val="6AFB45D6"/>
    <w:rsid w:val="6B5D5F20"/>
    <w:rsid w:val="6BBFEF99"/>
    <w:rsid w:val="6BDCF7FB"/>
    <w:rsid w:val="6CAB6C8E"/>
    <w:rsid w:val="6CF92F81"/>
    <w:rsid w:val="6D319ACB"/>
    <w:rsid w:val="6DE8862B"/>
    <w:rsid w:val="6E72D8B0"/>
    <w:rsid w:val="6ECFDA40"/>
    <w:rsid w:val="6F0A4C9B"/>
    <w:rsid w:val="7025EE60"/>
    <w:rsid w:val="705AB5D8"/>
    <w:rsid w:val="70DDAA18"/>
    <w:rsid w:val="71BBA915"/>
    <w:rsid w:val="71C4AB73"/>
    <w:rsid w:val="71E654E6"/>
    <w:rsid w:val="722601FF"/>
    <w:rsid w:val="729B974A"/>
    <w:rsid w:val="72BAAD62"/>
    <w:rsid w:val="734649D3"/>
    <w:rsid w:val="73F8C6F5"/>
    <w:rsid w:val="74222F17"/>
    <w:rsid w:val="7570E2FF"/>
    <w:rsid w:val="75B5B933"/>
    <w:rsid w:val="75B72E2F"/>
    <w:rsid w:val="75FF8DC2"/>
    <w:rsid w:val="76073BD9"/>
    <w:rsid w:val="76C14C3C"/>
    <w:rsid w:val="7819BAF6"/>
    <w:rsid w:val="78B5C35F"/>
    <w:rsid w:val="7A4A9881"/>
    <w:rsid w:val="7AB6B1AC"/>
    <w:rsid w:val="7BE1F204"/>
    <w:rsid w:val="7C6043D6"/>
    <w:rsid w:val="7DC46DAB"/>
    <w:rsid w:val="7EDC3CEE"/>
    <w:rsid w:val="7F31ACF3"/>
    <w:rsid w:val="7FB11F22"/>
    <w:rsid w:val="7FBF0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222A"/>
  <w15:chartTrackingRefBased/>
  <w15:docId w15:val="{E1FD6F7D-0C4E-4F4E-A338-08EDB68219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104db2c01a445f4" /><Relationship Type="http://schemas.openxmlformats.org/officeDocument/2006/relationships/image" Target="/media/image2.png" Id="R92429abb24fd4e0c" /><Relationship Type="http://schemas.openxmlformats.org/officeDocument/2006/relationships/image" Target="/media/image3.png" Id="Rce4ef9163304460b" /><Relationship Type="http://schemas.openxmlformats.org/officeDocument/2006/relationships/image" Target="/media/image4.png" Id="Raf33b7c998c64485" /><Relationship Type="http://schemas.openxmlformats.org/officeDocument/2006/relationships/image" Target="/media/image5.png" Id="R508dc2c4ecbe4f4b" /><Relationship Type="http://schemas.openxmlformats.org/officeDocument/2006/relationships/image" Target="/media/image6.png" Id="R18be76887cd14238" /><Relationship Type="http://schemas.openxmlformats.org/officeDocument/2006/relationships/image" Target="/media/image7.png" Id="Rcf4c7625834c4210" /><Relationship Type="http://schemas.openxmlformats.org/officeDocument/2006/relationships/image" Target="/media/image8.png" Id="Rf48cd984b9584683" /><Relationship Type="http://schemas.openxmlformats.org/officeDocument/2006/relationships/image" Target="/media/image9.png" Id="Rd1e6157091d646a4" /><Relationship Type="http://schemas.openxmlformats.org/officeDocument/2006/relationships/image" Target="/media/imagea.png" Id="R001edf610fc5472b" /><Relationship Type="http://schemas.openxmlformats.org/officeDocument/2006/relationships/image" Target="/media/imageb.png" Id="R31d06b8dd00041fb" /><Relationship Type="http://schemas.openxmlformats.org/officeDocument/2006/relationships/numbering" Target="numbering.xml" Id="R48ac746f2e6f4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2024-03-10T18:22:36.1982405Z</dcterms:created>
  <dcterms:modified xsi:type="dcterms:W3CDTF">2024-03-11T08:07:25.6418814Z</dcterms:modified>
  <dc:creator>Sean McLean</dc:creator>
  <lastModifiedBy>Sean McLean</lastModifiedBy>
</coreProperties>
</file>