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9CD5ED3" w:rsidP="49CD5ED3" w:rsidRDefault="49CD5ED3" w14:paraId="3046B08E" w14:textId="40AFA6E1">
      <w:pPr>
        <w:jc w:val="center"/>
        <w:rPr>
          <w:rFonts w:ascii="Times New Roman" w:hAnsi="Times New Roman" w:eastAsia="Times New Roman" w:cs="Times New Roman"/>
          <w:sz w:val="80"/>
          <w:szCs w:val="80"/>
        </w:rPr>
      </w:pPr>
    </w:p>
    <w:p w:rsidR="49CD5ED3" w:rsidP="49CD5ED3" w:rsidRDefault="49CD5ED3" w14:paraId="63438DC8" w14:textId="23D9CEBB">
      <w:pPr>
        <w:jc w:val="center"/>
        <w:rPr>
          <w:rFonts w:ascii="Times New Roman" w:hAnsi="Times New Roman" w:eastAsia="Times New Roman" w:cs="Times New Roman"/>
          <w:sz w:val="80"/>
          <w:szCs w:val="80"/>
        </w:rPr>
      </w:pPr>
    </w:p>
    <w:p xmlns:wp14="http://schemas.microsoft.com/office/word/2010/wordml" w:rsidP="49CD5ED3" wp14:paraId="2C078E63" wp14:textId="1F3FAE30">
      <w:pPr>
        <w:jc w:val="center"/>
        <w:rPr>
          <w:rFonts w:ascii="Times New Roman" w:hAnsi="Times New Roman" w:eastAsia="Times New Roman" w:cs="Times New Roman"/>
          <w:sz w:val="80"/>
          <w:szCs w:val="80"/>
        </w:rPr>
      </w:pPr>
      <w:r w:rsidRPr="49CD5ED3" w:rsidR="1FDB6499">
        <w:rPr>
          <w:rFonts w:ascii="Times New Roman" w:hAnsi="Times New Roman" w:eastAsia="Times New Roman" w:cs="Times New Roman"/>
          <w:sz w:val="80"/>
          <w:szCs w:val="80"/>
        </w:rPr>
        <w:t>S</w:t>
      </w:r>
      <w:r w:rsidRPr="49CD5ED3" w:rsidR="1FDB6499">
        <w:rPr>
          <w:rFonts w:ascii="Times New Roman" w:hAnsi="Times New Roman" w:eastAsia="Times New Roman" w:cs="Times New Roman"/>
          <w:sz w:val="80"/>
          <w:szCs w:val="80"/>
        </w:rPr>
        <w:t>e</w:t>
      </w:r>
      <w:r w:rsidRPr="49CD5ED3" w:rsidR="1FDB6499">
        <w:rPr>
          <w:rFonts w:ascii="Times New Roman" w:hAnsi="Times New Roman" w:eastAsia="Times New Roman" w:cs="Times New Roman"/>
          <w:sz w:val="80"/>
          <w:szCs w:val="80"/>
        </w:rPr>
        <w:t>a</w:t>
      </w:r>
      <w:r w:rsidRPr="49CD5ED3" w:rsidR="1FDB6499">
        <w:rPr>
          <w:rFonts w:ascii="Times New Roman" w:hAnsi="Times New Roman" w:eastAsia="Times New Roman" w:cs="Times New Roman"/>
          <w:sz w:val="80"/>
          <w:szCs w:val="80"/>
        </w:rPr>
        <w:t>n</w:t>
      </w:r>
      <w:r w:rsidRPr="49CD5ED3" w:rsidR="1FDB6499">
        <w:rPr>
          <w:rFonts w:ascii="Times New Roman" w:hAnsi="Times New Roman" w:eastAsia="Times New Roman" w:cs="Times New Roman"/>
          <w:sz w:val="80"/>
          <w:szCs w:val="80"/>
        </w:rPr>
        <w:t xml:space="preserve"> </w:t>
      </w:r>
      <w:r w:rsidRPr="49CD5ED3" w:rsidR="1FDB6499">
        <w:rPr>
          <w:rFonts w:ascii="Times New Roman" w:hAnsi="Times New Roman" w:eastAsia="Times New Roman" w:cs="Times New Roman"/>
          <w:sz w:val="80"/>
          <w:szCs w:val="80"/>
        </w:rPr>
        <w:t>M</w:t>
      </w:r>
      <w:r w:rsidRPr="49CD5ED3" w:rsidR="1FDB6499">
        <w:rPr>
          <w:rFonts w:ascii="Times New Roman" w:hAnsi="Times New Roman" w:eastAsia="Times New Roman" w:cs="Times New Roman"/>
          <w:sz w:val="80"/>
          <w:szCs w:val="80"/>
        </w:rPr>
        <w:t>c</w:t>
      </w:r>
      <w:r w:rsidRPr="49CD5ED3" w:rsidR="1FDB6499">
        <w:rPr>
          <w:rFonts w:ascii="Times New Roman" w:hAnsi="Times New Roman" w:eastAsia="Times New Roman" w:cs="Times New Roman"/>
          <w:sz w:val="80"/>
          <w:szCs w:val="80"/>
        </w:rPr>
        <w:t>L</w:t>
      </w:r>
      <w:r w:rsidRPr="49CD5ED3" w:rsidR="1FDB6499">
        <w:rPr>
          <w:rFonts w:ascii="Times New Roman" w:hAnsi="Times New Roman" w:eastAsia="Times New Roman" w:cs="Times New Roman"/>
          <w:sz w:val="80"/>
          <w:szCs w:val="80"/>
        </w:rPr>
        <w:t>e</w:t>
      </w:r>
      <w:r w:rsidRPr="49CD5ED3" w:rsidR="1FDB6499">
        <w:rPr>
          <w:rFonts w:ascii="Times New Roman" w:hAnsi="Times New Roman" w:eastAsia="Times New Roman" w:cs="Times New Roman"/>
          <w:sz w:val="80"/>
          <w:szCs w:val="80"/>
        </w:rPr>
        <w:t>a</w:t>
      </w:r>
      <w:r w:rsidRPr="49CD5ED3" w:rsidR="1FDB6499">
        <w:rPr>
          <w:rFonts w:ascii="Times New Roman" w:hAnsi="Times New Roman" w:eastAsia="Times New Roman" w:cs="Times New Roman"/>
          <w:sz w:val="80"/>
          <w:szCs w:val="80"/>
        </w:rPr>
        <w:t>n</w:t>
      </w:r>
    </w:p>
    <w:p w:rsidR="49CD5ED3" w:rsidP="49CD5ED3" w:rsidRDefault="49CD5ED3" w14:paraId="3D0CB6DF" w14:textId="66BCFB74">
      <w:pPr>
        <w:pStyle w:val="Normal"/>
        <w:jc w:val="center"/>
        <w:rPr>
          <w:rFonts w:ascii="Times New Roman" w:hAnsi="Times New Roman" w:eastAsia="Times New Roman" w:cs="Times New Roman"/>
          <w:sz w:val="80"/>
          <w:szCs w:val="80"/>
        </w:rPr>
      </w:pPr>
    </w:p>
    <w:p w:rsidR="1FDB6499" w:rsidP="49CD5ED3" w:rsidRDefault="1FDB6499" w14:paraId="7687DEEC" w14:textId="1F86BDA8">
      <w:pPr>
        <w:pStyle w:val="Normal"/>
        <w:jc w:val="center"/>
        <w:rPr>
          <w:rFonts w:ascii="Times New Roman" w:hAnsi="Times New Roman" w:eastAsia="Times New Roman" w:cs="Times New Roman"/>
          <w:sz w:val="80"/>
          <w:szCs w:val="80"/>
        </w:rPr>
      </w:pPr>
      <w:r w:rsidRPr="49CD5ED3" w:rsidR="1FDB6499">
        <w:rPr>
          <w:rFonts w:ascii="Times New Roman" w:hAnsi="Times New Roman" w:eastAsia="Times New Roman" w:cs="Times New Roman"/>
          <w:sz w:val="80"/>
          <w:szCs w:val="80"/>
        </w:rPr>
        <w:t>A</w:t>
      </w:r>
      <w:r w:rsidRPr="49CD5ED3" w:rsidR="1FDB6499">
        <w:rPr>
          <w:rFonts w:ascii="Times New Roman" w:hAnsi="Times New Roman" w:eastAsia="Times New Roman" w:cs="Times New Roman"/>
          <w:sz w:val="80"/>
          <w:szCs w:val="80"/>
        </w:rPr>
        <w:t>L</w:t>
      </w:r>
      <w:r w:rsidRPr="49CD5ED3" w:rsidR="1FDB6499">
        <w:rPr>
          <w:rFonts w:ascii="Times New Roman" w:hAnsi="Times New Roman" w:eastAsia="Times New Roman" w:cs="Times New Roman"/>
          <w:sz w:val="80"/>
          <w:szCs w:val="80"/>
        </w:rPr>
        <w:t>Y</w:t>
      </w:r>
      <w:r w:rsidRPr="49CD5ED3" w:rsidR="1FDB6499">
        <w:rPr>
          <w:rFonts w:ascii="Times New Roman" w:hAnsi="Times New Roman" w:eastAsia="Times New Roman" w:cs="Times New Roman"/>
          <w:sz w:val="80"/>
          <w:szCs w:val="80"/>
        </w:rPr>
        <w:t xml:space="preserve"> </w:t>
      </w:r>
      <w:r w:rsidRPr="49CD5ED3" w:rsidR="1FDB6499">
        <w:rPr>
          <w:rFonts w:ascii="Times New Roman" w:hAnsi="Times New Roman" w:eastAsia="Times New Roman" w:cs="Times New Roman"/>
          <w:sz w:val="80"/>
          <w:szCs w:val="80"/>
        </w:rPr>
        <w:t>6</w:t>
      </w:r>
      <w:r w:rsidRPr="49CD5ED3" w:rsidR="1FDB6499">
        <w:rPr>
          <w:rFonts w:ascii="Times New Roman" w:hAnsi="Times New Roman" w:eastAsia="Times New Roman" w:cs="Times New Roman"/>
          <w:sz w:val="80"/>
          <w:szCs w:val="80"/>
        </w:rPr>
        <w:t>050</w:t>
      </w:r>
    </w:p>
    <w:p w:rsidR="49CD5ED3" w:rsidP="49CD5ED3" w:rsidRDefault="49CD5ED3" w14:paraId="1359E24C" w14:textId="50B8D748">
      <w:pPr>
        <w:pStyle w:val="Normal"/>
        <w:jc w:val="center"/>
        <w:rPr>
          <w:rFonts w:ascii="Times New Roman" w:hAnsi="Times New Roman" w:eastAsia="Times New Roman" w:cs="Times New Roman"/>
          <w:sz w:val="80"/>
          <w:szCs w:val="80"/>
        </w:rPr>
      </w:pPr>
    </w:p>
    <w:p w:rsidR="1FDB6499" w:rsidP="49CD5ED3" w:rsidRDefault="1FDB6499" w14:paraId="0A077D78" w14:textId="31E78239">
      <w:pPr>
        <w:pStyle w:val="Normal"/>
        <w:jc w:val="center"/>
        <w:rPr>
          <w:rFonts w:ascii="Times New Roman" w:hAnsi="Times New Roman" w:eastAsia="Times New Roman" w:cs="Times New Roman"/>
          <w:sz w:val="80"/>
          <w:szCs w:val="80"/>
        </w:rPr>
      </w:pPr>
      <w:r w:rsidRPr="49CD5ED3" w:rsidR="1FDB6499">
        <w:rPr>
          <w:rFonts w:ascii="Times New Roman" w:hAnsi="Times New Roman" w:eastAsia="Times New Roman" w:cs="Times New Roman"/>
          <w:sz w:val="80"/>
          <w:szCs w:val="80"/>
        </w:rPr>
        <w:t>Module 3 Project</w:t>
      </w:r>
    </w:p>
    <w:p w:rsidR="49CD5ED3" w:rsidP="49CD5ED3" w:rsidRDefault="49CD5ED3" w14:paraId="4335C128" w14:textId="5597BE37">
      <w:pPr>
        <w:pStyle w:val="Normal"/>
        <w:jc w:val="center"/>
        <w:rPr>
          <w:rFonts w:ascii="Times New Roman" w:hAnsi="Times New Roman" w:eastAsia="Times New Roman" w:cs="Times New Roman"/>
          <w:sz w:val="80"/>
          <w:szCs w:val="80"/>
        </w:rPr>
      </w:pPr>
    </w:p>
    <w:p w:rsidR="1FDB6499" w:rsidP="49CD5ED3" w:rsidRDefault="1FDB6499" w14:paraId="36240782" w14:textId="561D49CE">
      <w:pPr>
        <w:pStyle w:val="Normal"/>
        <w:jc w:val="center"/>
        <w:rPr>
          <w:rFonts w:ascii="Times New Roman" w:hAnsi="Times New Roman" w:eastAsia="Times New Roman" w:cs="Times New Roman"/>
          <w:sz w:val="80"/>
          <w:szCs w:val="80"/>
        </w:rPr>
      </w:pPr>
      <w:r w:rsidRPr="49CD5ED3" w:rsidR="1FDB6499">
        <w:rPr>
          <w:rFonts w:ascii="Times New Roman" w:hAnsi="Times New Roman" w:eastAsia="Times New Roman" w:cs="Times New Roman"/>
          <w:sz w:val="80"/>
          <w:szCs w:val="80"/>
        </w:rPr>
        <w:t>Forecasting a Time Series</w:t>
      </w:r>
    </w:p>
    <w:p w:rsidR="49CD5ED3" w:rsidP="49CD5ED3" w:rsidRDefault="49CD5ED3" w14:paraId="44618DA5" w14:textId="3C8EC77C">
      <w:pPr>
        <w:pStyle w:val="Normal"/>
        <w:jc w:val="center"/>
        <w:rPr>
          <w:rFonts w:ascii="Times New Roman" w:hAnsi="Times New Roman" w:eastAsia="Times New Roman" w:cs="Times New Roman"/>
          <w:sz w:val="80"/>
          <w:szCs w:val="80"/>
        </w:rPr>
      </w:pPr>
    </w:p>
    <w:p w:rsidR="49CD5ED3" w:rsidP="49CD5ED3" w:rsidRDefault="49CD5ED3" w14:paraId="54FC72B7" w14:textId="5FE9E688">
      <w:pPr>
        <w:pStyle w:val="Normal"/>
        <w:jc w:val="center"/>
        <w:rPr>
          <w:rFonts w:ascii="Times New Roman" w:hAnsi="Times New Roman" w:eastAsia="Times New Roman" w:cs="Times New Roman"/>
          <w:sz w:val="80"/>
          <w:szCs w:val="80"/>
        </w:rPr>
      </w:pPr>
    </w:p>
    <w:p w:rsidR="49CD5ED3" w:rsidP="49CD5ED3" w:rsidRDefault="49CD5ED3" w14:paraId="31A4644A" w14:textId="3FEF1E8C">
      <w:pPr>
        <w:pStyle w:val="Normal"/>
        <w:jc w:val="left"/>
        <w:rPr>
          <w:rFonts w:ascii="Times New Roman" w:hAnsi="Times New Roman" w:eastAsia="Times New Roman" w:cs="Times New Roman"/>
          <w:b w:val="1"/>
          <w:bCs w:val="1"/>
          <w:color w:val="FF0000"/>
          <w:sz w:val="24"/>
          <w:szCs w:val="24"/>
          <w:u w:val="single"/>
        </w:rPr>
      </w:pPr>
    </w:p>
    <w:p w:rsidR="1FDB6499" w:rsidP="49CD5ED3" w:rsidRDefault="1FDB6499" w14:paraId="4F4292DC" w14:textId="2103CBC7">
      <w:pPr>
        <w:pStyle w:val="Normal"/>
        <w:jc w:val="center"/>
        <w:rPr>
          <w:rFonts w:ascii="Times New Roman" w:hAnsi="Times New Roman" w:eastAsia="Times New Roman" w:cs="Times New Roman"/>
          <w:b w:val="1"/>
          <w:bCs w:val="1"/>
          <w:color w:val="FF0000"/>
          <w:sz w:val="24"/>
          <w:szCs w:val="24"/>
          <w:u w:val="single"/>
        </w:rPr>
      </w:pPr>
      <w:r w:rsidRPr="49CD5ED3" w:rsidR="1FDB6499">
        <w:rPr>
          <w:rFonts w:ascii="Times New Roman" w:hAnsi="Times New Roman" w:eastAsia="Times New Roman" w:cs="Times New Roman"/>
          <w:b w:val="1"/>
          <w:bCs w:val="1"/>
          <w:color w:val="FF0000"/>
          <w:sz w:val="24"/>
          <w:szCs w:val="24"/>
          <w:u w:val="single"/>
        </w:rPr>
        <w:t>Introduction</w:t>
      </w:r>
    </w:p>
    <w:p w:rsidR="740A73AD" w:rsidP="49CD5ED3" w:rsidRDefault="740A73AD" w14:paraId="482E392E" w14:textId="143949A7">
      <w:pPr>
        <w:pStyle w:val="Normal"/>
        <w:jc w:val="left"/>
        <w:rPr>
          <w:rFonts w:ascii="Times New Roman" w:hAnsi="Times New Roman" w:eastAsia="Times New Roman" w:cs="Times New Roman"/>
          <w:b w:val="0"/>
          <w:bCs w:val="0"/>
          <w:color w:val="auto"/>
          <w:sz w:val="24"/>
          <w:szCs w:val="24"/>
          <w:u w:val="none"/>
        </w:rPr>
      </w:pPr>
      <w:r w:rsidRPr="49CD5ED3" w:rsidR="740A73AD">
        <w:rPr>
          <w:rFonts w:ascii="Times New Roman" w:hAnsi="Times New Roman" w:eastAsia="Times New Roman" w:cs="Times New Roman"/>
          <w:b w:val="0"/>
          <w:bCs w:val="0"/>
          <w:color w:val="auto"/>
          <w:sz w:val="24"/>
          <w:szCs w:val="24"/>
          <w:u w:val="none"/>
        </w:rPr>
        <w:t>The mod</w:t>
      </w:r>
      <w:r w:rsidRPr="49CD5ED3" w:rsidR="2F832A3A">
        <w:rPr>
          <w:rFonts w:ascii="Times New Roman" w:hAnsi="Times New Roman" w:eastAsia="Times New Roman" w:cs="Times New Roman"/>
          <w:b w:val="0"/>
          <w:bCs w:val="0"/>
          <w:color w:val="auto"/>
          <w:sz w:val="24"/>
          <w:szCs w:val="24"/>
          <w:u w:val="none"/>
        </w:rPr>
        <w:t>ule 3 project centers on two stocks called Apple and Honeywell International Inc and looks at the stock prices of each over the course of one calendar year</w:t>
      </w:r>
      <w:r w:rsidRPr="49CD5ED3" w:rsidR="1F928C53">
        <w:rPr>
          <w:rFonts w:ascii="Times New Roman" w:hAnsi="Times New Roman" w:eastAsia="Times New Roman" w:cs="Times New Roman"/>
          <w:b w:val="0"/>
          <w:bCs w:val="0"/>
          <w:color w:val="auto"/>
          <w:sz w:val="24"/>
          <w:szCs w:val="24"/>
          <w:u w:val="none"/>
        </w:rPr>
        <w:t xml:space="preserve"> that </w:t>
      </w:r>
      <w:r w:rsidRPr="49CD5ED3" w:rsidR="1F928C53">
        <w:rPr>
          <w:rFonts w:ascii="Times New Roman" w:hAnsi="Times New Roman" w:eastAsia="Times New Roman" w:cs="Times New Roman"/>
          <w:b w:val="0"/>
          <w:bCs w:val="0"/>
          <w:color w:val="auto"/>
          <w:sz w:val="24"/>
          <w:szCs w:val="24"/>
          <w:u w:val="none"/>
        </w:rPr>
        <w:t>equals</w:t>
      </w:r>
      <w:r w:rsidRPr="49CD5ED3" w:rsidR="1F928C53">
        <w:rPr>
          <w:rFonts w:ascii="Times New Roman" w:hAnsi="Times New Roman" w:eastAsia="Times New Roman" w:cs="Times New Roman"/>
          <w:b w:val="0"/>
          <w:bCs w:val="0"/>
          <w:color w:val="auto"/>
          <w:sz w:val="24"/>
          <w:szCs w:val="24"/>
          <w:u w:val="none"/>
        </w:rPr>
        <w:t xml:space="preserve"> </w:t>
      </w:r>
      <w:r w:rsidRPr="49CD5ED3" w:rsidR="1F928C53">
        <w:rPr>
          <w:rFonts w:ascii="Times New Roman" w:hAnsi="Times New Roman" w:eastAsia="Times New Roman" w:cs="Times New Roman"/>
          <w:b w:val="0"/>
          <w:bCs w:val="0"/>
          <w:color w:val="auto"/>
          <w:sz w:val="24"/>
          <w:szCs w:val="24"/>
          <w:u w:val="none"/>
        </w:rPr>
        <w:t>252 days</w:t>
      </w:r>
      <w:r w:rsidRPr="49CD5ED3" w:rsidR="2F832A3A">
        <w:rPr>
          <w:rFonts w:ascii="Times New Roman" w:hAnsi="Times New Roman" w:eastAsia="Times New Roman" w:cs="Times New Roman"/>
          <w:b w:val="0"/>
          <w:bCs w:val="0"/>
          <w:color w:val="auto"/>
          <w:sz w:val="24"/>
          <w:szCs w:val="24"/>
          <w:u w:val="none"/>
        </w:rPr>
        <w:t xml:space="preserve">. </w:t>
      </w:r>
      <w:r w:rsidRPr="49CD5ED3" w:rsidR="731778E1">
        <w:rPr>
          <w:rFonts w:ascii="Times New Roman" w:hAnsi="Times New Roman" w:eastAsia="Times New Roman" w:cs="Times New Roman"/>
          <w:b w:val="0"/>
          <w:bCs w:val="0"/>
          <w:color w:val="auto"/>
          <w:sz w:val="24"/>
          <w:szCs w:val="24"/>
          <w:u w:val="none"/>
        </w:rPr>
        <w:t xml:space="preserve">The project has been divided into three parts which focus on short-term forecasting, long-term forecasting, and regression analysis. </w:t>
      </w:r>
      <w:r w:rsidRPr="49CD5ED3" w:rsidR="1D51AA61">
        <w:rPr>
          <w:rFonts w:ascii="Times New Roman" w:hAnsi="Times New Roman" w:eastAsia="Times New Roman" w:cs="Times New Roman"/>
          <w:b w:val="0"/>
          <w:bCs w:val="0"/>
          <w:color w:val="auto"/>
          <w:sz w:val="24"/>
          <w:szCs w:val="24"/>
          <w:u w:val="none"/>
        </w:rPr>
        <w:t xml:space="preserve">We will assess these stock prices by </w:t>
      </w:r>
      <w:r w:rsidRPr="49CD5ED3" w:rsidR="1D51AA61">
        <w:rPr>
          <w:rFonts w:ascii="Times New Roman" w:hAnsi="Times New Roman" w:eastAsia="Times New Roman" w:cs="Times New Roman"/>
          <w:b w:val="0"/>
          <w:bCs w:val="0"/>
          <w:color w:val="auto"/>
          <w:sz w:val="24"/>
          <w:szCs w:val="24"/>
          <w:u w:val="none"/>
        </w:rPr>
        <w:t>utilizing</w:t>
      </w:r>
      <w:r w:rsidRPr="49CD5ED3" w:rsidR="1D51AA61">
        <w:rPr>
          <w:rFonts w:ascii="Times New Roman" w:hAnsi="Times New Roman" w:eastAsia="Times New Roman" w:cs="Times New Roman"/>
          <w:b w:val="0"/>
          <w:bCs w:val="0"/>
          <w:color w:val="auto"/>
          <w:sz w:val="24"/>
          <w:szCs w:val="24"/>
          <w:u w:val="none"/>
        </w:rPr>
        <w:t xml:space="preserve"> techniques learned this week that include exponential smoothing, 3-period weighted averages, and </w:t>
      </w:r>
      <w:r w:rsidRPr="49CD5ED3" w:rsidR="5C739156">
        <w:rPr>
          <w:rFonts w:ascii="Times New Roman" w:hAnsi="Times New Roman" w:eastAsia="Times New Roman" w:cs="Times New Roman"/>
          <w:b w:val="0"/>
          <w:bCs w:val="0"/>
          <w:color w:val="auto"/>
          <w:sz w:val="24"/>
          <w:szCs w:val="24"/>
          <w:u w:val="none"/>
        </w:rPr>
        <w:t xml:space="preserve">simple regression with plotting. </w:t>
      </w:r>
      <w:r w:rsidRPr="49CD5ED3" w:rsidR="45F65981">
        <w:rPr>
          <w:rFonts w:ascii="Times New Roman" w:hAnsi="Times New Roman" w:eastAsia="Times New Roman" w:cs="Times New Roman"/>
          <w:b w:val="0"/>
          <w:bCs w:val="0"/>
          <w:color w:val="auto"/>
          <w:sz w:val="24"/>
          <w:szCs w:val="24"/>
          <w:u w:val="none"/>
        </w:rPr>
        <w:t xml:space="preserve">After analysis of the three parts of the project a final question will address </w:t>
      </w:r>
      <w:r w:rsidRPr="49CD5ED3" w:rsidR="5E198623">
        <w:rPr>
          <w:rFonts w:ascii="Times New Roman" w:hAnsi="Times New Roman" w:eastAsia="Times New Roman" w:cs="Times New Roman"/>
          <w:b w:val="0"/>
          <w:bCs w:val="0"/>
          <w:color w:val="auto"/>
          <w:sz w:val="24"/>
          <w:szCs w:val="24"/>
          <w:u w:val="none"/>
        </w:rPr>
        <w:t>how much of the investment share from the stocks should be distributed to each stock which together equals 100 percent.</w:t>
      </w:r>
    </w:p>
    <w:p w:rsidR="1FDB6499" w:rsidP="49CD5ED3" w:rsidRDefault="1FDB6499" w14:paraId="1C1ACFE8" w14:textId="39183148">
      <w:pPr>
        <w:pStyle w:val="Normal"/>
        <w:jc w:val="center"/>
        <w:rPr>
          <w:rFonts w:ascii="Times New Roman" w:hAnsi="Times New Roman" w:eastAsia="Times New Roman" w:cs="Times New Roman"/>
          <w:b w:val="1"/>
          <w:bCs w:val="1"/>
          <w:color w:val="FF0000"/>
          <w:sz w:val="24"/>
          <w:szCs w:val="24"/>
          <w:u w:val="single"/>
        </w:rPr>
      </w:pPr>
      <w:r w:rsidRPr="49CD5ED3" w:rsidR="1FDB6499">
        <w:rPr>
          <w:rFonts w:ascii="Times New Roman" w:hAnsi="Times New Roman" w:eastAsia="Times New Roman" w:cs="Times New Roman"/>
          <w:b w:val="1"/>
          <w:bCs w:val="1"/>
          <w:color w:val="FF0000"/>
          <w:sz w:val="24"/>
          <w:szCs w:val="24"/>
          <w:u w:val="single"/>
        </w:rPr>
        <w:t>Analysis</w:t>
      </w:r>
    </w:p>
    <w:p w:rsidR="72FFE42E" w:rsidP="49CD5ED3" w:rsidRDefault="72FFE42E" w14:paraId="0FCAB6B0" w14:textId="24825116">
      <w:pPr>
        <w:pStyle w:val="Normal"/>
        <w:jc w:val="left"/>
        <w:rPr>
          <w:rFonts w:ascii="Times New Roman" w:hAnsi="Times New Roman" w:eastAsia="Times New Roman" w:cs="Times New Roman"/>
          <w:b w:val="1"/>
          <w:bCs w:val="1"/>
          <w:color w:val="FF0000"/>
          <w:sz w:val="24"/>
          <w:szCs w:val="24"/>
          <w:u w:val="single"/>
        </w:rPr>
      </w:pPr>
      <w:r w:rsidRPr="49CD5ED3" w:rsidR="72FFE42E">
        <w:rPr>
          <w:rFonts w:ascii="Times New Roman" w:hAnsi="Times New Roman" w:eastAsia="Times New Roman" w:cs="Times New Roman"/>
          <w:b w:val="1"/>
          <w:bCs w:val="1"/>
          <w:color w:val="auto"/>
          <w:sz w:val="24"/>
          <w:szCs w:val="24"/>
          <w:u w:val="single"/>
        </w:rPr>
        <w:t>Part 1: Short Term Forecasting</w:t>
      </w:r>
    </w:p>
    <w:p w:rsidR="20F954EA" w:rsidP="49CD5ED3" w:rsidRDefault="20F954EA" w14:paraId="426CAFBE" w14:textId="5340FBFA">
      <w:pPr>
        <w:pStyle w:val="ListParagraph"/>
        <w:numPr>
          <w:ilvl w:val="0"/>
          <w:numId w:val="3"/>
        </w:numPr>
        <w:jc w:val="left"/>
        <w:rPr>
          <w:rFonts w:ascii="Times New Roman" w:hAnsi="Times New Roman" w:eastAsia="Times New Roman" w:cs="Times New Roman"/>
          <w:b w:val="0"/>
          <w:bCs w:val="0"/>
          <w:color w:val="auto"/>
          <w:sz w:val="24"/>
          <w:szCs w:val="24"/>
          <w:u w:val="none"/>
        </w:rPr>
      </w:pPr>
      <w:r w:rsidRPr="49CD5ED3" w:rsidR="20F954EA">
        <w:rPr>
          <w:rFonts w:ascii="Times New Roman" w:hAnsi="Times New Roman" w:eastAsia="Times New Roman" w:cs="Times New Roman"/>
          <w:b w:val="0"/>
          <w:bCs w:val="0"/>
          <w:color w:val="auto"/>
          <w:sz w:val="24"/>
          <w:szCs w:val="24"/>
          <w:u w:val="none"/>
        </w:rPr>
        <w:t xml:space="preserve">The Apple and Honeywell stocks are visually displayed in two </w:t>
      </w:r>
      <w:r w:rsidRPr="49CD5ED3" w:rsidR="1D4B90B6">
        <w:rPr>
          <w:rFonts w:ascii="Times New Roman" w:hAnsi="Times New Roman" w:eastAsia="Times New Roman" w:cs="Times New Roman"/>
          <w:b w:val="0"/>
          <w:bCs w:val="0"/>
          <w:color w:val="auto"/>
          <w:sz w:val="24"/>
          <w:szCs w:val="24"/>
          <w:u w:val="none"/>
        </w:rPr>
        <w:t xml:space="preserve">3D line graphs with the first plot showing the </w:t>
      </w:r>
      <w:r w:rsidRPr="49CD5ED3" w:rsidR="5829A963">
        <w:rPr>
          <w:rFonts w:ascii="Times New Roman" w:hAnsi="Times New Roman" w:eastAsia="Times New Roman" w:cs="Times New Roman"/>
          <w:b w:val="0"/>
          <w:bCs w:val="0"/>
          <w:color w:val="auto"/>
          <w:sz w:val="24"/>
          <w:szCs w:val="24"/>
          <w:u w:val="none"/>
        </w:rPr>
        <w:t xml:space="preserve">total volume of the </w:t>
      </w:r>
      <w:r w:rsidRPr="49CD5ED3" w:rsidR="1D4B90B6">
        <w:rPr>
          <w:rFonts w:ascii="Times New Roman" w:hAnsi="Times New Roman" w:eastAsia="Times New Roman" w:cs="Times New Roman"/>
          <w:b w:val="0"/>
          <w:bCs w:val="0"/>
          <w:color w:val="auto"/>
          <w:sz w:val="24"/>
          <w:szCs w:val="24"/>
          <w:u w:val="none"/>
        </w:rPr>
        <w:t>stocks</w:t>
      </w:r>
      <w:r w:rsidRPr="49CD5ED3" w:rsidR="3E521A6E">
        <w:rPr>
          <w:rFonts w:ascii="Times New Roman" w:hAnsi="Times New Roman" w:eastAsia="Times New Roman" w:cs="Times New Roman"/>
          <w:b w:val="0"/>
          <w:bCs w:val="0"/>
          <w:color w:val="auto"/>
          <w:sz w:val="24"/>
          <w:szCs w:val="24"/>
          <w:u w:val="none"/>
        </w:rPr>
        <w:t xml:space="preserve"> from each day</w:t>
      </w:r>
      <w:r w:rsidRPr="49CD5ED3" w:rsidR="45FE4A7B">
        <w:rPr>
          <w:rFonts w:ascii="Times New Roman" w:hAnsi="Times New Roman" w:eastAsia="Times New Roman" w:cs="Times New Roman"/>
          <w:b w:val="0"/>
          <w:bCs w:val="0"/>
          <w:color w:val="auto"/>
          <w:sz w:val="24"/>
          <w:szCs w:val="24"/>
          <w:u w:val="none"/>
        </w:rPr>
        <w:t>. In the second plot t</w:t>
      </w:r>
      <w:r w:rsidRPr="49CD5ED3" w:rsidR="1D4B90B6">
        <w:rPr>
          <w:rFonts w:ascii="Times New Roman" w:hAnsi="Times New Roman" w:eastAsia="Times New Roman" w:cs="Times New Roman"/>
          <w:b w:val="0"/>
          <w:bCs w:val="0"/>
          <w:color w:val="auto"/>
          <w:sz w:val="24"/>
          <w:szCs w:val="24"/>
          <w:u w:val="none"/>
        </w:rPr>
        <w:t xml:space="preserve">he </w:t>
      </w:r>
      <w:r w:rsidRPr="49CD5ED3" w:rsidR="5BF075E7">
        <w:rPr>
          <w:rFonts w:ascii="Times New Roman" w:hAnsi="Times New Roman" w:eastAsia="Times New Roman" w:cs="Times New Roman"/>
          <w:b w:val="0"/>
          <w:bCs w:val="0"/>
          <w:color w:val="auto"/>
          <w:sz w:val="24"/>
          <w:szCs w:val="24"/>
          <w:u w:val="none"/>
        </w:rPr>
        <w:t xml:space="preserve">two stocks </w:t>
      </w:r>
      <w:r w:rsidRPr="49CD5ED3" w:rsidR="73CADD67">
        <w:rPr>
          <w:rFonts w:ascii="Times New Roman" w:hAnsi="Times New Roman" w:eastAsia="Times New Roman" w:cs="Times New Roman"/>
          <w:b w:val="0"/>
          <w:bCs w:val="0"/>
          <w:color w:val="auto"/>
          <w:sz w:val="24"/>
          <w:szCs w:val="24"/>
          <w:u w:val="none"/>
        </w:rPr>
        <w:t>are</w:t>
      </w:r>
      <w:r w:rsidRPr="49CD5ED3" w:rsidR="5BF075E7">
        <w:rPr>
          <w:rFonts w:ascii="Times New Roman" w:hAnsi="Times New Roman" w:eastAsia="Times New Roman" w:cs="Times New Roman"/>
          <w:b w:val="0"/>
          <w:bCs w:val="0"/>
          <w:color w:val="auto"/>
          <w:sz w:val="24"/>
          <w:szCs w:val="24"/>
          <w:u w:val="none"/>
        </w:rPr>
        <w:t xml:space="preserve"> separate from each other </w:t>
      </w:r>
      <w:r w:rsidRPr="49CD5ED3" w:rsidR="46509FA3">
        <w:rPr>
          <w:rFonts w:ascii="Times New Roman" w:hAnsi="Times New Roman" w:eastAsia="Times New Roman" w:cs="Times New Roman"/>
          <w:b w:val="0"/>
          <w:bCs w:val="0"/>
          <w:color w:val="auto"/>
          <w:sz w:val="24"/>
          <w:szCs w:val="24"/>
          <w:u w:val="none"/>
        </w:rPr>
        <w:t xml:space="preserve">and </w:t>
      </w:r>
      <w:r w:rsidRPr="49CD5ED3" w:rsidR="0583B305">
        <w:rPr>
          <w:rFonts w:ascii="Times New Roman" w:hAnsi="Times New Roman" w:eastAsia="Times New Roman" w:cs="Times New Roman"/>
          <w:b w:val="0"/>
          <w:bCs w:val="0"/>
          <w:color w:val="auto"/>
          <w:sz w:val="24"/>
          <w:szCs w:val="24"/>
          <w:u w:val="none"/>
        </w:rPr>
        <w:t>show</w:t>
      </w:r>
      <w:r w:rsidRPr="49CD5ED3" w:rsidR="37B81843">
        <w:rPr>
          <w:rFonts w:ascii="Times New Roman" w:hAnsi="Times New Roman" w:eastAsia="Times New Roman" w:cs="Times New Roman"/>
          <w:b w:val="0"/>
          <w:bCs w:val="0"/>
          <w:color w:val="auto"/>
          <w:sz w:val="24"/>
          <w:szCs w:val="24"/>
          <w:u w:val="none"/>
        </w:rPr>
        <w:t xml:space="preserve"> the value of each stock per day</w:t>
      </w:r>
      <w:r w:rsidRPr="49CD5ED3" w:rsidR="08E6FDF5">
        <w:rPr>
          <w:rFonts w:ascii="Times New Roman" w:hAnsi="Times New Roman" w:eastAsia="Times New Roman" w:cs="Times New Roman"/>
          <w:b w:val="0"/>
          <w:bCs w:val="0"/>
          <w:color w:val="auto"/>
          <w:sz w:val="24"/>
          <w:szCs w:val="24"/>
          <w:u w:val="none"/>
        </w:rPr>
        <w:t>.</w:t>
      </w:r>
      <w:r w:rsidRPr="49CD5ED3" w:rsidR="3CAF2F37">
        <w:rPr>
          <w:rFonts w:ascii="Times New Roman" w:hAnsi="Times New Roman" w:eastAsia="Times New Roman" w:cs="Times New Roman"/>
          <w:b w:val="0"/>
          <w:bCs w:val="0"/>
          <w:color w:val="auto"/>
          <w:sz w:val="24"/>
          <w:szCs w:val="24"/>
          <w:u w:val="none"/>
        </w:rPr>
        <w:t xml:space="preserve"> </w:t>
      </w:r>
      <w:r w:rsidRPr="49CD5ED3" w:rsidR="4F752F04">
        <w:rPr>
          <w:rFonts w:ascii="Times New Roman" w:hAnsi="Times New Roman" w:eastAsia="Times New Roman" w:cs="Times New Roman"/>
          <w:b w:val="0"/>
          <w:bCs w:val="0"/>
          <w:color w:val="auto"/>
          <w:sz w:val="24"/>
          <w:szCs w:val="24"/>
          <w:u w:val="none"/>
        </w:rPr>
        <w:t xml:space="preserve">The stocks in the first plot are the same in their trajectories by volume, and they </w:t>
      </w:r>
      <w:r w:rsidRPr="49CD5ED3" w:rsidR="4F752F04">
        <w:rPr>
          <w:rFonts w:ascii="Times New Roman" w:hAnsi="Times New Roman" w:eastAsia="Times New Roman" w:cs="Times New Roman"/>
          <w:b w:val="0"/>
          <w:bCs w:val="0"/>
          <w:color w:val="auto"/>
          <w:sz w:val="24"/>
          <w:szCs w:val="24"/>
          <w:u w:val="none"/>
        </w:rPr>
        <w:t>remain</w:t>
      </w:r>
      <w:r w:rsidRPr="49CD5ED3" w:rsidR="4F752F04">
        <w:rPr>
          <w:rFonts w:ascii="Times New Roman" w:hAnsi="Times New Roman" w:eastAsia="Times New Roman" w:cs="Times New Roman"/>
          <w:b w:val="0"/>
          <w:bCs w:val="0"/>
          <w:color w:val="auto"/>
          <w:sz w:val="24"/>
          <w:szCs w:val="24"/>
          <w:u w:val="none"/>
        </w:rPr>
        <w:t xml:space="preserve"> consistent over time but have two spikes in</w:t>
      </w:r>
      <w:r w:rsidRPr="49CD5ED3" w:rsidR="1C112A81">
        <w:rPr>
          <w:rFonts w:ascii="Times New Roman" w:hAnsi="Times New Roman" w:eastAsia="Times New Roman" w:cs="Times New Roman"/>
          <w:b w:val="0"/>
          <w:bCs w:val="0"/>
          <w:color w:val="auto"/>
          <w:sz w:val="24"/>
          <w:szCs w:val="24"/>
          <w:u w:val="none"/>
        </w:rPr>
        <w:t xml:space="preserve"> the</w:t>
      </w:r>
      <w:r w:rsidRPr="49CD5ED3" w:rsidR="4F752F04">
        <w:rPr>
          <w:rFonts w:ascii="Times New Roman" w:hAnsi="Times New Roman" w:eastAsia="Times New Roman" w:cs="Times New Roman"/>
          <w:b w:val="0"/>
          <w:bCs w:val="0"/>
          <w:color w:val="auto"/>
          <w:sz w:val="24"/>
          <w:szCs w:val="24"/>
          <w:u w:val="none"/>
        </w:rPr>
        <w:t xml:space="preserve"> spring and then again in </w:t>
      </w:r>
      <w:r w:rsidRPr="49CD5ED3" w:rsidR="0679AAAA">
        <w:rPr>
          <w:rFonts w:ascii="Times New Roman" w:hAnsi="Times New Roman" w:eastAsia="Times New Roman" w:cs="Times New Roman"/>
          <w:b w:val="0"/>
          <w:bCs w:val="0"/>
          <w:color w:val="auto"/>
          <w:sz w:val="24"/>
          <w:szCs w:val="24"/>
          <w:u w:val="none"/>
        </w:rPr>
        <w:t xml:space="preserve">the </w:t>
      </w:r>
      <w:r w:rsidRPr="49CD5ED3" w:rsidR="4F752F04">
        <w:rPr>
          <w:rFonts w:ascii="Times New Roman" w:hAnsi="Times New Roman" w:eastAsia="Times New Roman" w:cs="Times New Roman"/>
          <w:b w:val="0"/>
          <w:bCs w:val="0"/>
          <w:color w:val="auto"/>
          <w:sz w:val="24"/>
          <w:szCs w:val="24"/>
          <w:u w:val="none"/>
        </w:rPr>
        <w:t xml:space="preserve">fall </w:t>
      </w:r>
      <w:r w:rsidRPr="49CD5ED3" w:rsidR="05534DB4">
        <w:rPr>
          <w:rFonts w:ascii="Times New Roman" w:hAnsi="Times New Roman" w:eastAsia="Times New Roman" w:cs="Times New Roman"/>
          <w:b w:val="0"/>
          <w:bCs w:val="0"/>
          <w:color w:val="auto"/>
          <w:sz w:val="24"/>
          <w:szCs w:val="24"/>
          <w:u w:val="none"/>
        </w:rPr>
        <w:t xml:space="preserve">of </w:t>
      </w:r>
      <w:r w:rsidRPr="49CD5ED3" w:rsidR="4F752F04">
        <w:rPr>
          <w:rFonts w:ascii="Times New Roman" w:hAnsi="Times New Roman" w:eastAsia="Times New Roman" w:cs="Times New Roman"/>
          <w:b w:val="0"/>
          <w:bCs w:val="0"/>
          <w:color w:val="auto"/>
          <w:sz w:val="24"/>
          <w:szCs w:val="24"/>
          <w:u w:val="none"/>
        </w:rPr>
        <w:t xml:space="preserve">2020. These parts of the year could be looked at historically to see if this is a </w:t>
      </w:r>
      <w:r w:rsidRPr="49CD5ED3" w:rsidR="352E3801">
        <w:rPr>
          <w:rFonts w:ascii="Times New Roman" w:hAnsi="Times New Roman" w:eastAsia="Times New Roman" w:cs="Times New Roman"/>
          <w:b w:val="0"/>
          <w:bCs w:val="0"/>
          <w:color w:val="auto"/>
          <w:sz w:val="24"/>
          <w:szCs w:val="24"/>
          <w:u w:val="none"/>
        </w:rPr>
        <w:t>common time of the year for volume to increase, or because this data was for the year 2020 that the pandemic might</w:t>
      </w:r>
      <w:r w:rsidRPr="49CD5ED3" w:rsidR="70BBD3AC">
        <w:rPr>
          <w:rFonts w:ascii="Times New Roman" w:hAnsi="Times New Roman" w:eastAsia="Times New Roman" w:cs="Times New Roman"/>
          <w:b w:val="0"/>
          <w:bCs w:val="0"/>
          <w:color w:val="auto"/>
          <w:sz w:val="24"/>
          <w:szCs w:val="24"/>
          <w:u w:val="none"/>
        </w:rPr>
        <w:t xml:space="preserve"> have</w:t>
      </w:r>
      <w:r w:rsidRPr="49CD5ED3" w:rsidR="352E3801">
        <w:rPr>
          <w:rFonts w:ascii="Times New Roman" w:hAnsi="Times New Roman" w:eastAsia="Times New Roman" w:cs="Times New Roman"/>
          <w:b w:val="0"/>
          <w:bCs w:val="0"/>
          <w:color w:val="auto"/>
          <w:sz w:val="24"/>
          <w:szCs w:val="24"/>
          <w:u w:val="none"/>
        </w:rPr>
        <w:t xml:space="preserve"> ma</w:t>
      </w:r>
      <w:r w:rsidRPr="49CD5ED3" w:rsidR="2AAEDABF">
        <w:rPr>
          <w:rFonts w:ascii="Times New Roman" w:hAnsi="Times New Roman" w:eastAsia="Times New Roman" w:cs="Times New Roman"/>
          <w:b w:val="0"/>
          <w:bCs w:val="0"/>
          <w:color w:val="auto"/>
          <w:sz w:val="24"/>
          <w:szCs w:val="24"/>
          <w:u w:val="none"/>
        </w:rPr>
        <w:t>d</w:t>
      </w:r>
      <w:r w:rsidRPr="49CD5ED3" w:rsidR="352E3801">
        <w:rPr>
          <w:rFonts w:ascii="Times New Roman" w:hAnsi="Times New Roman" w:eastAsia="Times New Roman" w:cs="Times New Roman"/>
          <w:b w:val="0"/>
          <w:bCs w:val="0"/>
          <w:color w:val="auto"/>
          <w:sz w:val="24"/>
          <w:szCs w:val="24"/>
          <w:u w:val="none"/>
        </w:rPr>
        <w:t>e these behaviors an aberration due to those unforeseen circumstances.</w:t>
      </w:r>
      <w:r w:rsidRPr="49CD5ED3" w:rsidR="422323EC">
        <w:rPr>
          <w:rFonts w:ascii="Times New Roman" w:hAnsi="Times New Roman" w:eastAsia="Times New Roman" w:cs="Times New Roman"/>
          <w:b w:val="0"/>
          <w:bCs w:val="0"/>
          <w:color w:val="auto"/>
          <w:sz w:val="24"/>
          <w:szCs w:val="24"/>
          <w:u w:val="none"/>
        </w:rPr>
        <w:t xml:space="preserve"> </w:t>
      </w:r>
      <w:r w:rsidRPr="49CD5ED3" w:rsidR="352E3801">
        <w:rPr>
          <w:rFonts w:ascii="Times New Roman" w:hAnsi="Times New Roman" w:eastAsia="Times New Roman" w:cs="Times New Roman"/>
          <w:b w:val="0"/>
          <w:bCs w:val="0"/>
          <w:color w:val="auto"/>
          <w:sz w:val="24"/>
          <w:szCs w:val="24"/>
          <w:u w:val="none"/>
        </w:rPr>
        <w:t xml:space="preserve">The second </w:t>
      </w:r>
      <w:r w:rsidRPr="49CD5ED3" w:rsidR="2C116C00">
        <w:rPr>
          <w:rFonts w:ascii="Times New Roman" w:hAnsi="Times New Roman" w:eastAsia="Times New Roman" w:cs="Times New Roman"/>
          <w:b w:val="0"/>
          <w:bCs w:val="0"/>
          <w:color w:val="auto"/>
          <w:sz w:val="24"/>
          <w:szCs w:val="24"/>
          <w:u w:val="none"/>
        </w:rPr>
        <w:t>graph</w:t>
      </w:r>
      <w:r w:rsidRPr="49CD5ED3" w:rsidR="352E3801">
        <w:rPr>
          <w:rFonts w:ascii="Times New Roman" w:hAnsi="Times New Roman" w:eastAsia="Times New Roman" w:cs="Times New Roman"/>
          <w:b w:val="0"/>
          <w:bCs w:val="0"/>
          <w:color w:val="auto"/>
          <w:sz w:val="24"/>
          <w:szCs w:val="24"/>
          <w:u w:val="none"/>
        </w:rPr>
        <w:t xml:space="preserve"> </w:t>
      </w:r>
      <w:r w:rsidRPr="49CD5ED3" w:rsidR="39D0AF5A">
        <w:rPr>
          <w:rFonts w:ascii="Times New Roman" w:hAnsi="Times New Roman" w:eastAsia="Times New Roman" w:cs="Times New Roman"/>
          <w:b w:val="0"/>
          <w:bCs w:val="0"/>
          <w:color w:val="auto"/>
          <w:sz w:val="24"/>
          <w:szCs w:val="24"/>
          <w:u w:val="none"/>
        </w:rPr>
        <w:t>shows</w:t>
      </w:r>
      <w:r w:rsidRPr="49CD5ED3" w:rsidR="352E3801">
        <w:rPr>
          <w:rFonts w:ascii="Times New Roman" w:hAnsi="Times New Roman" w:eastAsia="Times New Roman" w:cs="Times New Roman"/>
          <w:b w:val="0"/>
          <w:bCs w:val="0"/>
          <w:color w:val="auto"/>
          <w:sz w:val="24"/>
          <w:szCs w:val="24"/>
          <w:u w:val="none"/>
        </w:rPr>
        <w:t xml:space="preserve"> the prices of the stocks are constant until spring of 2020 when both tail off </w:t>
      </w:r>
      <w:r w:rsidRPr="49CD5ED3" w:rsidR="214719E8">
        <w:rPr>
          <w:rFonts w:ascii="Times New Roman" w:hAnsi="Times New Roman" w:eastAsia="Times New Roman" w:cs="Times New Roman"/>
          <w:b w:val="0"/>
          <w:bCs w:val="0"/>
          <w:color w:val="auto"/>
          <w:sz w:val="24"/>
          <w:szCs w:val="24"/>
          <w:u w:val="none"/>
        </w:rPr>
        <w:t xml:space="preserve">in price before gradually rising again for the rest of the year. </w:t>
      </w:r>
      <w:r w:rsidRPr="49CD5ED3" w:rsidR="31BB1D18">
        <w:rPr>
          <w:rFonts w:ascii="Times New Roman" w:hAnsi="Times New Roman" w:eastAsia="Times New Roman" w:cs="Times New Roman"/>
          <w:b w:val="0"/>
          <w:bCs w:val="0"/>
          <w:color w:val="auto"/>
          <w:sz w:val="24"/>
          <w:szCs w:val="24"/>
          <w:u w:val="none"/>
        </w:rPr>
        <w:t xml:space="preserve">This could relate to the volume increasing and be a pandemic factor due to when the stock prices fell before recovering. </w:t>
      </w:r>
    </w:p>
    <w:p w:rsidR="20F954EA" w:rsidP="49CD5ED3" w:rsidRDefault="20F954EA" w14:paraId="6071FFB0" w14:textId="2B8BE8BD">
      <w:pPr>
        <w:pStyle w:val="Normal"/>
        <w:jc w:val="center"/>
      </w:pPr>
      <w:r w:rsidR="20F954EA">
        <w:drawing>
          <wp:inline wp14:editId="4C2D7472" wp14:anchorId="62EE67DE">
            <wp:extent cx="4572000" cy="2743200"/>
            <wp:effectExtent l="0" t="0" r="0" b="0"/>
            <wp:docPr id="2010693556" name="" title=""/>
            <wp:cNvGraphicFramePr>
              <a:graphicFrameLocks noChangeAspect="1"/>
            </wp:cNvGraphicFramePr>
            <a:graphic>
              <a:graphicData uri="http://schemas.openxmlformats.org/drawingml/2006/picture">
                <pic:pic>
                  <pic:nvPicPr>
                    <pic:cNvPr id="0" name=""/>
                    <pic:cNvPicPr/>
                  </pic:nvPicPr>
                  <pic:blipFill>
                    <a:blip r:embed="Rd39c6af4eb7f4cfa">
                      <a:extLst>
                        <a:ext xmlns:a="http://schemas.openxmlformats.org/drawingml/2006/main" uri="{28A0092B-C50C-407E-A947-70E740481C1C}">
                          <a14:useLocalDpi val="0"/>
                        </a:ext>
                      </a:extLst>
                    </a:blip>
                    <a:stretch>
                      <a:fillRect/>
                    </a:stretch>
                  </pic:blipFill>
                  <pic:spPr>
                    <a:xfrm>
                      <a:off x="0" y="0"/>
                      <a:ext cx="4572000" cy="2743200"/>
                    </a:xfrm>
                    <a:prstGeom prst="rect">
                      <a:avLst/>
                    </a:prstGeom>
                  </pic:spPr>
                </pic:pic>
              </a:graphicData>
            </a:graphic>
          </wp:inline>
        </w:drawing>
      </w:r>
    </w:p>
    <w:p w:rsidR="20F954EA" w:rsidP="49CD5ED3" w:rsidRDefault="20F954EA" w14:paraId="619BC286" w14:textId="5076B58D">
      <w:pPr>
        <w:pStyle w:val="Normal"/>
        <w:jc w:val="center"/>
      </w:pPr>
      <w:r w:rsidR="20F954EA">
        <w:drawing>
          <wp:inline wp14:editId="6503439D" wp14:anchorId="51E67D6C">
            <wp:extent cx="4572000" cy="2743200"/>
            <wp:effectExtent l="0" t="0" r="0" b="0"/>
            <wp:docPr id="159928389" name="" title=""/>
            <wp:cNvGraphicFramePr>
              <a:graphicFrameLocks noChangeAspect="1"/>
            </wp:cNvGraphicFramePr>
            <a:graphic>
              <a:graphicData uri="http://schemas.openxmlformats.org/drawingml/2006/picture">
                <pic:pic>
                  <pic:nvPicPr>
                    <pic:cNvPr id="0" name=""/>
                    <pic:cNvPicPr/>
                  </pic:nvPicPr>
                  <pic:blipFill>
                    <a:blip r:embed="Raa06d55267db4d42">
                      <a:extLst>
                        <a:ext xmlns:a="http://schemas.openxmlformats.org/drawingml/2006/main" uri="{28A0092B-C50C-407E-A947-70E740481C1C}">
                          <a14:useLocalDpi val="0"/>
                        </a:ext>
                      </a:extLst>
                    </a:blip>
                    <a:stretch>
                      <a:fillRect/>
                    </a:stretch>
                  </pic:blipFill>
                  <pic:spPr>
                    <a:xfrm>
                      <a:off x="0" y="0"/>
                      <a:ext cx="4572000" cy="2743200"/>
                    </a:xfrm>
                    <a:prstGeom prst="rect">
                      <a:avLst/>
                    </a:prstGeom>
                  </pic:spPr>
                </pic:pic>
              </a:graphicData>
            </a:graphic>
          </wp:inline>
        </w:drawing>
      </w:r>
    </w:p>
    <w:p w:rsidR="34EA19E0" w:rsidP="49CD5ED3" w:rsidRDefault="34EA19E0" w14:paraId="51FFA55F" w14:textId="44F91C31">
      <w:pPr>
        <w:pStyle w:val="ListParagraph"/>
        <w:numPr>
          <w:ilvl w:val="0"/>
          <w:numId w:val="3"/>
        </w:numPr>
        <w:jc w:val="left"/>
        <w:rPr>
          <w:rFonts w:ascii="Times New Roman" w:hAnsi="Times New Roman" w:eastAsia="Times New Roman" w:cs="Times New Roman"/>
          <w:b w:val="0"/>
          <w:bCs w:val="0"/>
          <w:sz w:val="24"/>
          <w:szCs w:val="24"/>
        </w:rPr>
      </w:pPr>
      <w:r w:rsidRPr="49CD5ED3" w:rsidR="34EA19E0">
        <w:rPr>
          <w:rFonts w:ascii="Times New Roman" w:hAnsi="Times New Roman" w:eastAsia="Times New Roman" w:cs="Times New Roman"/>
          <w:b w:val="0"/>
          <w:bCs w:val="0"/>
          <w:sz w:val="24"/>
          <w:szCs w:val="24"/>
        </w:rPr>
        <w:t xml:space="preserve">The values below show after the process of exponential smoothing of both stocks with successive values of 0.15, 0.35, 0.55, and 0.75 which </w:t>
      </w:r>
      <w:r w:rsidRPr="49CD5ED3" w:rsidR="2E83837C">
        <w:rPr>
          <w:rFonts w:ascii="Times New Roman" w:hAnsi="Times New Roman" w:eastAsia="Times New Roman" w:cs="Times New Roman"/>
          <w:b w:val="0"/>
          <w:bCs w:val="0"/>
          <w:sz w:val="24"/>
          <w:szCs w:val="24"/>
        </w:rPr>
        <w:t>lead to forecasting the stock</w:t>
      </w:r>
      <w:r w:rsidRPr="49CD5ED3" w:rsidR="0AA9C770">
        <w:rPr>
          <w:rFonts w:ascii="Times New Roman" w:hAnsi="Times New Roman" w:eastAsia="Times New Roman" w:cs="Times New Roman"/>
          <w:b w:val="0"/>
          <w:bCs w:val="0"/>
          <w:sz w:val="24"/>
          <w:szCs w:val="24"/>
        </w:rPr>
        <w:t>s</w:t>
      </w:r>
      <w:r w:rsidRPr="49CD5ED3" w:rsidR="2E83837C">
        <w:rPr>
          <w:rFonts w:ascii="Times New Roman" w:hAnsi="Times New Roman" w:eastAsia="Times New Roman" w:cs="Times New Roman"/>
          <w:b w:val="0"/>
          <w:bCs w:val="0"/>
          <w:sz w:val="24"/>
          <w:szCs w:val="24"/>
        </w:rPr>
        <w:t xml:space="preserve"> of day 253 which is </w:t>
      </w:r>
      <w:r w:rsidRPr="49CD5ED3" w:rsidR="2E83837C">
        <w:rPr>
          <w:rFonts w:ascii="Times New Roman" w:hAnsi="Times New Roman" w:eastAsia="Times New Roman" w:cs="Times New Roman"/>
          <w:b w:val="0"/>
          <w:bCs w:val="0"/>
          <w:sz w:val="24"/>
          <w:szCs w:val="24"/>
        </w:rPr>
        <w:t>indicated</w:t>
      </w:r>
      <w:r w:rsidRPr="49CD5ED3" w:rsidR="2E83837C">
        <w:rPr>
          <w:rFonts w:ascii="Times New Roman" w:hAnsi="Times New Roman" w:eastAsia="Times New Roman" w:cs="Times New Roman"/>
          <w:b w:val="0"/>
          <w:bCs w:val="0"/>
          <w:sz w:val="24"/>
          <w:szCs w:val="24"/>
        </w:rPr>
        <w:t xml:space="preserve"> in bold. </w:t>
      </w:r>
      <w:r w:rsidRPr="49CD5ED3" w:rsidR="54B62BEC">
        <w:rPr>
          <w:rFonts w:ascii="Times New Roman" w:hAnsi="Times New Roman" w:eastAsia="Times New Roman" w:cs="Times New Roman"/>
          <w:b w:val="0"/>
          <w:bCs w:val="0"/>
          <w:sz w:val="24"/>
          <w:szCs w:val="24"/>
        </w:rPr>
        <w:t xml:space="preserve">The first four values displayed are </w:t>
      </w:r>
      <w:r w:rsidRPr="49CD5ED3" w:rsidR="54B62BEC">
        <w:rPr>
          <w:rFonts w:ascii="Times New Roman" w:hAnsi="Times New Roman" w:eastAsia="Times New Roman" w:cs="Times New Roman"/>
          <w:b w:val="0"/>
          <w:bCs w:val="0"/>
          <w:sz w:val="24"/>
          <w:szCs w:val="24"/>
        </w:rPr>
        <w:t>the Apple</w:t>
      </w:r>
      <w:r w:rsidRPr="49CD5ED3" w:rsidR="54B62BEC">
        <w:rPr>
          <w:rFonts w:ascii="Times New Roman" w:hAnsi="Times New Roman" w:eastAsia="Times New Roman" w:cs="Times New Roman"/>
          <w:b w:val="0"/>
          <w:bCs w:val="0"/>
          <w:sz w:val="24"/>
          <w:szCs w:val="24"/>
        </w:rPr>
        <w:t xml:space="preserve"> stocks and the four values on the right side are </w:t>
      </w:r>
      <w:r w:rsidRPr="49CD5ED3" w:rsidR="54B62BEC">
        <w:rPr>
          <w:rFonts w:ascii="Times New Roman" w:hAnsi="Times New Roman" w:eastAsia="Times New Roman" w:cs="Times New Roman"/>
          <w:b w:val="0"/>
          <w:bCs w:val="0"/>
          <w:sz w:val="24"/>
          <w:szCs w:val="24"/>
        </w:rPr>
        <w:t>the Honeywell</w:t>
      </w:r>
      <w:r w:rsidRPr="49CD5ED3" w:rsidR="54B62BEC">
        <w:rPr>
          <w:rFonts w:ascii="Times New Roman" w:hAnsi="Times New Roman" w:eastAsia="Times New Roman" w:cs="Times New Roman"/>
          <w:b w:val="0"/>
          <w:bCs w:val="0"/>
          <w:sz w:val="24"/>
          <w:szCs w:val="24"/>
        </w:rPr>
        <w:t xml:space="preserve"> stocks. </w:t>
      </w:r>
    </w:p>
    <w:p w:rsidR="55CE6D46" w:rsidP="49CD5ED3" w:rsidRDefault="55CE6D46" w14:paraId="4A2D409D" w14:textId="12CB1831">
      <w:pPr>
        <w:pStyle w:val="Normal"/>
        <w:jc w:val="center"/>
      </w:pPr>
      <w:r w:rsidR="55CE6D46">
        <w:drawing>
          <wp:inline wp14:editId="37A5FE3D" wp14:anchorId="1BB9C370">
            <wp:extent cx="4572000" cy="495300"/>
            <wp:effectExtent l="0" t="0" r="0" b="0"/>
            <wp:docPr id="122231074" name="" title=""/>
            <wp:cNvGraphicFramePr>
              <a:graphicFrameLocks noChangeAspect="1"/>
            </wp:cNvGraphicFramePr>
            <a:graphic>
              <a:graphicData uri="http://schemas.openxmlformats.org/drawingml/2006/picture">
                <pic:pic>
                  <pic:nvPicPr>
                    <pic:cNvPr id="0" name=""/>
                    <pic:cNvPicPr/>
                  </pic:nvPicPr>
                  <pic:blipFill>
                    <a:blip r:embed="R892242bfc2754bb7">
                      <a:extLst>
                        <a:ext xmlns:a="http://schemas.openxmlformats.org/drawingml/2006/main" uri="{28A0092B-C50C-407E-A947-70E740481C1C}">
                          <a14:useLocalDpi val="0"/>
                        </a:ext>
                      </a:extLst>
                    </a:blip>
                    <a:stretch>
                      <a:fillRect/>
                    </a:stretch>
                  </pic:blipFill>
                  <pic:spPr>
                    <a:xfrm>
                      <a:off x="0" y="0"/>
                      <a:ext cx="4572000" cy="495300"/>
                    </a:xfrm>
                    <a:prstGeom prst="rect">
                      <a:avLst/>
                    </a:prstGeom>
                  </pic:spPr>
                </pic:pic>
              </a:graphicData>
            </a:graphic>
          </wp:inline>
        </w:drawing>
      </w:r>
    </w:p>
    <w:p w:rsidR="1BFE0C0C" w:rsidP="49CD5ED3" w:rsidRDefault="1BFE0C0C" w14:paraId="10D3BD78" w14:textId="148490EC">
      <w:pPr>
        <w:pStyle w:val="Normal"/>
        <w:jc w:val="left"/>
      </w:pPr>
      <w:r w:rsidRPr="49CD5ED3" w:rsidR="7C8F313C">
        <w:rPr>
          <w:rFonts w:ascii="Times New Roman" w:hAnsi="Times New Roman" w:eastAsia="Times New Roman" w:cs="Times New Roman"/>
          <w:sz w:val="24"/>
          <w:szCs w:val="24"/>
        </w:rPr>
        <w:t xml:space="preserve">With the formation of the values for each day of the stocks from </w:t>
      </w:r>
      <w:r w:rsidRPr="49CD5ED3" w:rsidR="58B57530">
        <w:rPr>
          <w:rFonts w:ascii="Times New Roman" w:hAnsi="Times New Roman" w:eastAsia="Times New Roman" w:cs="Times New Roman"/>
          <w:sz w:val="24"/>
          <w:szCs w:val="24"/>
        </w:rPr>
        <w:t>exponential</w:t>
      </w:r>
      <w:r w:rsidRPr="49CD5ED3" w:rsidR="7C8F313C">
        <w:rPr>
          <w:rFonts w:ascii="Times New Roman" w:hAnsi="Times New Roman" w:eastAsia="Times New Roman" w:cs="Times New Roman"/>
          <w:sz w:val="24"/>
          <w:szCs w:val="24"/>
        </w:rPr>
        <w:t xml:space="preserve"> smoothing, the mean absolute percentage deviation can be calculated to see how </w:t>
      </w:r>
      <w:r w:rsidRPr="49CD5ED3" w:rsidR="7FAB0E28">
        <w:rPr>
          <w:rFonts w:ascii="Times New Roman" w:hAnsi="Times New Roman" w:eastAsia="Times New Roman" w:cs="Times New Roman"/>
          <w:sz w:val="24"/>
          <w:szCs w:val="24"/>
        </w:rPr>
        <w:t>accurate</w:t>
      </w:r>
      <w:r w:rsidRPr="49CD5ED3" w:rsidR="7FAB0E28">
        <w:rPr>
          <w:rFonts w:ascii="Times New Roman" w:hAnsi="Times New Roman" w:eastAsia="Times New Roman" w:cs="Times New Roman"/>
          <w:sz w:val="24"/>
          <w:szCs w:val="24"/>
        </w:rPr>
        <w:t xml:space="preserve"> the forecasting of the stocks will be.</w:t>
      </w:r>
      <w:r w:rsidRPr="49CD5ED3" w:rsidR="27C27831">
        <w:rPr>
          <w:rFonts w:ascii="Times New Roman" w:hAnsi="Times New Roman" w:eastAsia="Times New Roman" w:cs="Times New Roman"/>
          <w:sz w:val="24"/>
          <w:szCs w:val="24"/>
        </w:rPr>
        <w:t xml:space="preserve"> The values below from the successive values used show low percentages </w:t>
      </w:r>
      <w:r w:rsidRPr="49CD5ED3" w:rsidR="4303CF1B">
        <w:rPr>
          <w:rFonts w:ascii="Times New Roman" w:hAnsi="Times New Roman" w:eastAsia="Times New Roman" w:cs="Times New Roman"/>
          <w:sz w:val="24"/>
          <w:szCs w:val="24"/>
        </w:rPr>
        <w:t xml:space="preserve">between the values of the stocks and forecasting values which </w:t>
      </w:r>
      <w:r w:rsidRPr="49CD5ED3" w:rsidR="4303CF1B">
        <w:rPr>
          <w:rFonts w:ascii="Times New Roman" w:hAnsi="Times New Roman" w:eastAsia="Times New Roman" w:cs="Times New Roman"/>
          <w:sz w:val="24"/>
          <w:szCs w:val="24"/>
        </w:rPr>
        <w:t>indicate</w:t>
      </w:r>
      <w:r w:rsidRPr="49CD5ED3" w:rsidR="4303CF1B">
        <w:rPr>
          <w:rFonts w:ascii="Times New Roman" w:hAnsi="Times New Roman" w:eastAsia="Times New Roman" w:cs="Times New Roman"/>
          <w:sz w:val="24"/>
          <w:szCs w:val="24"/>
        </w:rPr>
        <w:t xml:space="preserve"> that </w:t>
      </w:r>
      <w:r w:rsidRPr="49CD5ED3" w:rsidR="21D20F92">
        <w:rPr>
          <w:rFonts w:ascii="Times New Roman" w:hAnsi="Times New Roman" w:eastAsia="Times New Roman" w:cs="Times New Roman"/>
          <w:sz w:val="24"/>
          <w:szCs w:val="24"/>
        </w:rPr>
        <w:t xml:space="preserve">the forecast values are pretty </w:t>
      </w:r>
      <w:r w:rsidRPr="49CD5ED3" w:rsidR="21D20F92">
        <w:rPr>
          <w:rFonts w:ascii="Times New Roman" w:hAnsi="Times New Roman" w:eastAsia="Times New Roman" w:cs="Times New Roman"/>
          <w:sz w:val="24"/>
          <w:szCs w:val="24"/>
        </w:rPr>
        <w:t>accurate</w:t>
      </w:r>
      <w:r w:rsidRPr="49CD5ED3" w:rsidR="21D20F92">
        <w:rPr>
          <w:rFonts w:ascii="Times New Roman" w:hAnsi="Times New Roman" w:eastAsia="Times New Roman" w:cs="Times New Roman"/>
          <w:sz w:val="24"/>
          <w:szCs w:val="24"/>
        </w:rPr>
        <w:t xml:space="preserve">. While both stocks are close in </w:t>
      </w:r>
      <w:r w:rsidRPr="49CD5ED3" w:rsidR="0A49E40E">
        <w:rPr>
          <w:rFonts w:ascii="Times New Roman" w:hAnsi="Times New Roman" w:eastAsia="Times New Roman" w:cs="Times New Roman"/>
          <w:sz w:val="24"/>
          <w:szCs w:val="24"/>
        </w:rPr>
        <w:t>their</w:t>
      </w:r>
      <w:r w:rsidRPr="49CD5ED3" w:rsidR="21D20F92">
        <w:rPr>
          <w:rFonts w:ascii="Times New Roman" w:hAnsi="Times New Roman" w:eastAsia="Times New Roman" w:cs="Times New Roman"/>
          <w:sz w:val="24"/>
          <w:szCs w:val="24"/>
        </w:rPr>
        <w:t xml:space="preserve"> forecasting percentages, the Honeywell stock from each metric is low</w:t>
      </w:r>
      <w:r w:rsidRPr="49CD5ED3" w:rsidR="2D864A55">
        <w:rPr>
          <w:rFonts w:ascii="Times New Roman" w:hAnsi="Times New Roman" w:eastAsia="Times New Roman" w:cs="Times New Roman"/>
          <w:sz w:val="24"/>
          <w:szCs w:val="24"/>
        </w:rPr>
        <w:t>er than the Apple stock.</w:t>
      </w:r>
    </w:p>
    <w:p w:rsidR="3E808AE9" w:rsidP="49CD5ED3" w:rsidRDefault="3E808AE9" w14:paraId="302CBC84" w14:textId="7D5F8ECA">
      <w:pPr>
        <w:pStyle w:val="Normal"/>
        <w:jc w:val="center"/>
      </w:pPr>
      <w:r w:rsidR="3E808AE9">
        <w:drawing>
          <wp:inline wp14:editId="151E62D3" wp14:anchorId="60AFD0A1">
            <wp:extent cx="4572000" cy="276225"/>
            <wp:effectExtent l="0" t="0" r="0" b="0"/>
            <wp:docPr id="706912853" name="" title=""/>
            <wp:cNvGraphicFramePr>
              <a:graphicFrameLocks noChangeAspect="1"/>
            </wp:cNvGraphicFramePr>
            <a:graphic>
              <a:graphicData uri="http://schemas.openxmlformats.org/drawingml/2006/picture">
                <pic:pic>
                  <pic:nvPicPr>
                    <pic:cNvPr id="0" name=""/>
                    <pic:cNvPicPr/>
                  </pic:nvPicPr>
                  <pic:blipFill>
                    <a:blip r:embed="R3400756bfcb2434a">
                      <a:extLst>
                        <a:ext xmlns:a="http://schemas.openxmlformats.org/drawingml/2006/main" uri="{28A0092B-C50C-407E-A947-70E740481C1C}">
                          <a14:useLocalDpi val="0"/>
                        </a:ext>
                      </a:extLst>
                    </a:blip>
                    <a:stretch>
                      <a:fillRect/>
                    </a:stretch>
                  </pic:blipFill>
                  <pic:spPr>
                    <a:xfrm>
                      <a:off x="0" y="0"/>
                      <a:ext cx="4572000" cy="276225"/>
                    </a:xfrm>
                    <a:prstGeom prst="rect">
                      <a:avLst/>
                    </a:prstGeom>
                  </pic:spPr>
                </pic:pic>
              </a:graphicData>
            </a:graphic>
          </wp:inline>
        </w:drawing>
      </w:r>
    </w:p>
    <w:p w:rsidR="1D8E19A8" w:rsidP="49CD5ED3" w:rsidRDefault="1D8E19A8" w14:paraId="55518CC3" w14:textId="2A9CD160">
      <w:pPr>
        <w:pStyle w:val="ListParagraph"/>
        <w:numPr>
          <w:ilvl w:val="0"/>
          <w:numId w:val="3"/>
        </w:numPr>
        <w:jc w:val="left"/>
        <w:rPr>
          <w:rFonts w:ascii="Times New Roman" w:hAnsi="Times New Roman" w:eastAsia="Times New Roman" w:cs="Times New Roman"/>
          <w:b w:val="0"/>
          <w:bCs w:val="0"/>
          <w:sz w:val="24"/>
          <w:szCs w:val="24"/>
        </w:rPr>
      </w:pPr>
      <w:r w:rsidRPr="49CD5ED3" w:rsidR="1D8E19A8">
        <w:rPr>
          <w:rFonts w:ascii="Times New Roman" w:hAnsi="Times New Roman" w:eastAsia="Times New Roman" w:cs="Times New Roman"/>
          <w:b w:val="1"/>
          <w:bCs w:val="1"/>
          <w:sz w:val="24"/>
          <w:szCs w:val="24"/>
        </w:rPr>
        <w:t xml:space="preserve"> </w:t>
      </w:r>
      <w:r w:rsidRPr="49CD5ED3" w:rsidR="3427E4FE">
        <w:rPr>
          <w:rFonts w:ascii="Times New Roman" w:hAnsi="Times New Roman" w:eastAsia="Times New Roman" w:cs="Times New Roman"/>
          <w:b w:val="0"/>
          <w:bCs w:val="0"/>
          <w:sz w:val="24"/>
          <w:szCs w:val="24"/>
        </w:rPr>
        <w:t xml:space="preserve">The prices of each stock are forecasted </w:t>
      </w:r>
      <w:r w:rsidRPr="49CD5ED3" w:rsidR="6063E13B">
        <w:rPr>
          <w:rFonts w:ascii="Times New Roman" w:hAnsi="Times New Roman" w:eastAsia="Times New Roman" w:cs="Times New Roman"/>
          <w:b w:val="0"/>
          <w:bCs w:val="0"/>
          <w:sz w:val="24"/>
          <w:szCs w:val="24"/>
        </w:rPr>
        <w:t>with adjusted</w:t>
      </w:r>
      <w:r w:rsidRPr="49CD5ED3" w:rsidR="7582FFCC">
        <w:rPr>
          <w:rFonts w:ascii="Times New Roman" w:hAnsi="Times New Roman" w:eastAsia="Times New Roman" w:cs="Times New Roman"/>
          <w:b w:val="0"/>
          <w:bCs w:val="0"/>
          <w:sz w:val="24"/>
          <w:szCs w:val="24"/>
        </w:rPr>
        <w:t xml:space="preserve"> exponential smoothing by </w:t>
      </w:r>
      <w:r w:rsidRPr="49CD5ED3" w:rsidR="3427E4FE">
        <w:rPr>
          <w:rFonts w:ascii="Times New Roman" w:hAnsi="Times New Roman" w:eastAsia="Times New Roman" w:cs="Times New Roman"/>
          <w:b w:val="0"/>
          <w:bCs w:val="0"/>
          <w:sz w:val="24"/>
          <w:szCs w:val="24"/>
        </w:rPr>
        <w:t xml:space="preserve">using the exponential forecast results of a=0.55 from the </w:t>
      </w:r>
      <w:r w:rsidRPr="49CD5ED3" w:rsidR="3427E4FE">
        <w:rPr>
          <w:rFonts w:ascii="Times New Roman" w:hAnsi="Times New Roman" w:eastAsia="Times New Roman" w:cs="Times New Roman"/>
          <w:b w:val="0"/>
          <w:bCs w:val="0"/>
          <w:sz w:val="24"/>
          <w:szCs w:val="24"/>
        </w:rPr>
        <w:t>previous</w:t>
      </w:r>
      <w:r w:rsidRPr="49CD5ED3" w:rsidR="3427E4FE">
        <w:rPr>
          <w:rFonts w:ascii="Times New Roman" w:hAnsi="Times New Roman" w:eastAsia="Times New Roman" w:cs="Times New Roman"/>
          <w:b w:val="0"/>
          <w:bCs w:val="0"/>
          <w:sz w:val="24"/>
          <w:szCs w:val="24"/>
        </w:rPr>
        <w:t xml:space="preserve"> calc</w:t>
      </w:r>
      <w:r w:rsidRPr="49CD5ED3" w:rsidR="29A95587">
        <w:rPr>
          <w:rFonts w:ascii="Times New Roman" w:hAnsi="Times New Roman" w:eastAsia="Times New Roman" w:cs="Times New Roman"/>
          <w:b w:val="0"/>
          <w:bCs w:val="0"/>
          <w:sz w:val="24"/>
          <w:szCs w:val="24"/>
        </w:rPr>
        <w:t>ulation with new successive values</w:t>
      </w:r>
      <w:r w:rsidRPr="49CD5ED3" w:rsidR="0A99956D">
        <w:rPr>
          <w:rFonts w:ascii="Times New Roman" w:hAnsi="Times New Roman" w:eastAsia="Times New Roman" w:cs="Times New Roman"/>
          <w:b w:val="0"/>
          <w:bCs w:val="0"/>
          <w:sz w:val="24"/>
          <w:szCs w:val="24"/>
        </w:rPr>
        <w:t xml:space="preserve">. </w:t>
      </w:r>
      <w:r w:rsidRPr="49CD5ED3" w:rsidR="167C4500">
        <w:rPr>
          <w:rFonts w:ascii="Times New Roman" w:hAnsi="Times New Roman" w:eastAsia="Times New Roman" w:cs="Times New Roman"/>
          <w:b w:val="0"/>
          <w:bCs w:val="0"/>
          <w:sz w:val="24"/>
          <w:szCs w:val="24"/>
        </w:rPr>
        <w:t xml:space="preserve">This is done </w:t>
      </w:r>
      <w:r w:rsidRPr="49CD5ED3" w:rsidR="4B06E494">
        <w:rPr>
          <w:rFonts w:ascii="Times New Roman" w:hAnsi="Times New Roman" w:eastAsia="Times New Roman" w:cs="Times New Roman"/>
          <w:b w:val="0"/>
          <w:bCs w:val="0"/>
          <w:sz w:val="24"/>
          <w:szCs w:val="24"/>
        </w:rPr>
        <w:t xml:space="preserve">by </w:t>
      </w:r>
      <w:r w:rsidRPr="49CD5ED3" w:rsidR="167C4500">
        <w:rPr>
          <w:rFonts w:ascii="Times New Roman" w:hAnsi="Times New Roman" w:eastAsia="Times New Roman" w:cs="Times New Roman"/>
          <w:b w:val="0"/>
          <w:bCs w:val="0"/>
          <w:sz w:val="24"/>
          <w:szCs w:val="24"/>
        </w:rPr>
        <w:t>using values of alpha and trend parameters b which will provide the forecasts for stock 253</w:t>
      </w:r>
      <w:r w:rsidRPr="49CD5ED3" w:rsidR="7CB24FC0">
        <w:rPr>
          <w:rFonts w:ascii="Times New Roman" w:hAnsi="Times New Roman" w:eastAsia="Times New Roman" w:cs="Times New Roman"/>
          <w:b w:val="0"/>
          <w:bCs w:val="0"/>
          <w:sz w:val="24"/>
          <w:szCs w:val="24"/>
        </w:rPr>
        <w:t>.</w:t>
      </w:r>
      <w:r w:rsidRPr="49CD5ED3" w:rsidR="04995523">
        <w:rPr>
          <w:rFonts w:ascii="Times New Roman" w:hAnsi="Times New Roman" w:eastAsia="Times New Roman" w:cs="Times New Roman"/>
          <w:b w:val="0"/>
          <w:bCs w:val="0"/>
          <w:sz w:val="24"/>
          <w:szCs w:val="24"/>
        </w:rPr>
        <w:t xml:space="preserve"> The </w:t>
      </w:r>
      <w:r w:rsidRPr="49CD5ED3" w:rsidR="57C9B868">
        <w:rPr>
          <w:rFonts w:ascii="Times New Roman" w:hAnsi="Times New Roman" w:eastAsia="Times New Roman" w:cs="Times New Roman"/>
          <w:b w:val="0"/>
          <w:bCs w:val="0"/>
          <w:sz w:val="24"/>
          <w:szCs w:val="24"/>
        </w:rPr>
        <w:t xml:space="preserve">four </w:t>
      </w:r>
      <w:r w:rsidRPr="49CD5ED3" w:rsidR="04995523">
        <w:rPr>
          <w:rFonts w:ascii="Times New Roman" w:hAnsi="Times New Roman" w:eastAsia="Times New Roman" w:cs="Times New Roman"/>
          <w:b w:val="0"/>
          <w:bCs w:val="0"/>
          <w:sz w:val="24"/>
          <w:szCs w:val="24"/>
        </w:rPr>
        <w:t xml:space="preserve">values shown on </w:t>
      </w:r>
      <w:r w:rsidRPr="49CD5ED3" w:rsidR="04995523">
        <w:rPr>
          <w:rFonts w:ascii="Times New Roman" w:hAnsi="Times New Roman" w:eastAsia="Times New Roman" w:cs="Times New Roman"/>
          <w:b w:val="0"/>
          <w:bCs w:val="0"/>
          <w:sz w:val="24"/>
          <w:szCs w:val="24"/>
        </w:rPr>
        <w:t xml:space="preserve">the left </w:t>
      </w:r>
      <w:r w:rsidRPr="49CD5ED3" w:rsidR="7E242CAB">
        <w:rPr>
          <w:rFonts w:ascii="Times New Roman" w:hAnsi="Times New Roman" w:eastAsia="Times New Roman" w:cs="Times New Roman"/>
          <w:b w:val="0"/>
          <w:bCs w:val="0"/>
          <w:sz w:val="24"/>
          <w:szCs w:val="24"/>
        </w:rPr>
        <w:t xml:space="preserve">show the calculation using a=0.55 while the </w:t>
      </w:r>
      <w:r w:rsidRPr="49CD5ED3" w:rsidR="60EE60F5">
        <w:rPr>
          <w:rFonts w:ascii="Times New Roman" w:hAnsi="Times New Roman" w:eastAsia="Times New Roman" w:cs="Times New Roman"/>
          <w:b w:val="0"/>
          <w:bCs w:val="0"/>
          <w:sz w:val="24"/>
          <w:szCs w:val="24"/>
        </w:rPr>
        <w:t>right four values</w:t>
      </w:r>
      <w:r w:rsidRPr="49CD5ED3" w:rsidR="7E242CAB">
        <w:rPr>
          <w:rFonts w:ascii="Times New Roman" w:hAnsi="Times New Roman" w:eastAsia="Times New Roman" w:cs="Times New Roman"/>
          <w:b w:val="0"/>
          <w:bCs w:val="0"/>
          <w:sz w:val="24"/>
          <w:szCs w:val="24"/>
        </w:rPr>
        <w:t xml:space="preserve"> </w:t>
      </w:r>
      <w:r w:rsidRPr="49CD5ED3" w:rsidR="51DA1857">
        <w:rPr>
          <w:rFonts w:ascii="Times New Roman" w:hAnsi="Times New Roman" w:eastAsia="Times New Roman" w:cs="Times New Roman"/>
          <w:b w:val="0"/>
          <w:bCs w:val="0"/>
          <w:sz w:val="24"/>
          <w:szCs w:val="24"/>
        </w:rPr>
        <w:t>use</w:t>
      </w:r>
      <w:r w:rsidRPr="49CD5ED3" w:rsidR="3EC8FA72">
        <w:rPr>
          <w:rFonts w:ascii="Times New Roman" w:hAnsi="Times New Roman" w:eastAsia="Times New Roman" w:cs="Times New Roman"/>
          <w:b w:val="0"/>
          <w:bCs w:val="0"/>
          <w:sz w:val="24"/>
          <w:szCs w:val="24"/>
        </w:rPr>
        <w:t xml:space="preserve"> the results of the first calculation with alpha to provide the forecasting values for stock 253. </w:t>
      </w:r>
    </w:p>
    <w:p w:rsidR="28B01228" w:rsidP="49CD5ED3" w:rsidRDefault="28B01228" w14:paraId="27A06C1B" w14:textId="6BB9A495">
      <w:pPr>
        <w:pStyle w:val="Normal"/>
        <w:ind w:left="0"/>
        <w:jc w:val="left"/>
        <w:rPr>
          <w:rFonts w:ascii="Times New Roman" w:hAnsi="Times New Roman" w:eastAsia="Times New Roman" w:cs="Times New Roman"/>
          <w:b w:val="0"/>
          <w:bCs w:val="0"/>
          <w:sz w:val="24"/>
          <w:szCs w:val="24"/>
        </w:rPr>
      </w:pPr>
      <w:r w:rsidRPr="49CD5ED3" w:rsidR="28B01228">
        <w:rPr>
          <w:rFonts w:ascii="Times New Roman" w:hAnsi="Times New Roman" w:eastAsia="Times New Roman" w:cs="Times New Roman"/>
          <w:b w:val="1"/>
          <w:bCs w:val="1"/>
          <w:sz w:val="24"/>
          <w:szCs w:val="24"/>
        </w:rPr>
        <w:t>Apple:</w:t>
      </w:r>
    </w:p>
    <w:p w:rsidR="74E406DD" w:rsidP="49CD5ED3" w:rsidRDefault="74E406DD" w14:paraId="55661BE1" w14:textId="1F0B2B0A">
      <w:pPr>
        <w:pStyle w:val="Normal"/>
        <w:ind w:left="0"/>
        <w:jc w:val="center"/>
      </w:pPr>
      <w:r w:rsidR="74E406DD">
        <w:drawing>
          <wp:inline wp14:editId="65B0B81D" wp14:anchorId="6E4E28FF">
            <wp:extent cx="4572000" cy="400050"/>
            <wp:effectExtent l="0" t="0" r="0" b="0"/>
            <wp:docPr id="1461445492" name="" title=""/>
            <wp:cNvGraphicFramePr>
              <a:graphicFrameLocks noChangeAspect="1"/>
            </wp:cNvGraphicFramePr>
            <a:graphic>
              <a:graphicData uri="http://schemas.openxmlformats.org/drawingml/2006/picture">
                <pic:pic>
                  <pic:nvPicPr>
                    <pic:cNvPr id="0" name=""/>
                    <pic:cNvPicPr/>
                  </pic:nvPicPr>
                  <pic:blipFill>
                    <a:blip r:embed="R4831b296c851461b">
                      <a:extLst>
                        <a:ext xmlns:a="http://schemas.openxmlformats.org/drawingml/2006/main" uri="{28A0092B-C50C-407E-A947-70E740481C1C}">
                          <a14:useLocalDpi val="0"/>
                        </a:ext>
                      </a:extLst>
                    </a:blip>
                    <a:stretch>
                      <a:fillRect/>
                    </a:stretch>
                  </pic:blipFill>
                  <pic:spPr>
                    <a:xfrm>
                      <a:off x="0" y="0"/>
                      <a:ext cx="4572000" cy="400050"/>
                    </a:xfrm>
                    <a:prstGeom prst="rect">
                      <a:avLst/>
                    </a:prstGeom>
                  </pic:spPr>
                </pic:pic>
              </a:graphicData>
            </a:graphic>
          </wp:inline>
        </w:drawing>
      </w:r>
    </w:p>
    <w:p w:rsidR="6A84AA5C" w:rsidP="49CD5ED3" w:rsidRDefault="6A84AA5C" w14:paraId="07F2CAA8" w14:textId="3EF3903B">
      <w:pPr>
        <w:pStyle w:val="Normal"/>
        <w:ind w:left="0"/>
        <w:jc w:val="left"/>
        <w:rPr>
          <w:rFonts w:ascii="Times New Roman" w:hAnsi="Times New Roman" w:eastAsia="Times New Roman" w:cs="Times New Roman"/>
          <w:sz w:val="24"/>
          <w:szCs w:val="24"/>
        </w:rPr>
      </w:pPr>
      <w:r w:rsidRPr="49CD5ED3" w:rsidR="6A84AA5C">
        <w:rPr>
          <w:rFonts w:ascii="Times New Roman" w:hAnsi="Times New Roman" w:eastAsia="Times New Roman" w:cs="Times New Roman"/>
          <w:b w:val="1"/>
          <w:bCs w:val="1"/>
          <w:sz w:val="24"/>
          <w:szCs w:val="24"/>
        </w:rPr>
        <w:t>Honeywell:</w:t>
      </w:r>
    </w:p>
    <w:p w:rsidR="6A84AA5C" w:rsidP="49CD5ED3" w:rsidRDefault="6A84AA5C" w14:paraId="000696CE" w14:textId="3953668A">
      <w:pPr>
        <w:pStyle w:val="Normal"/>
        <w:ind w:left="0"/>
        <w:jc w:val="center"/>
      </w:pPr>
      <w:r w:rsidR="6A84AA5C">
        <w:drawing>
          <wp:inline wp14:editId="604BA369" wp14:anchorId="3D9502F6">
            <wp:extent cx="4572000" cy="381000"/>
            <wp:effectExtent l="0" t="0" r="0" b="0"/>
            <wp:docPr id="1294528245" name="" title=""/>
            <wp:cNvGraphicFramePr>
              <a:graphicFrameLocks noChangeAspect="1"/>
            </wp:cNvGraphicFramePr>
            <a:graphic>
              <a:graphicData uri="http://schemas.openxmlformats.org/drawingml/2006/picture">
                <pic:pic>
                  <pic:nvPicPr>
                    <pic:cNvPr id="0" name=""/>
                    <pic:cNvPicPr/>
                  </pic:nvPicPr>
                  <pic:blipFill>
                    <a:blip r:embed="Re335f43667f64a42">
                      <a:extLst>
                        <a:ext xmlns:a="http://schemas.openxmlformats.org/drawingml/2006/main" uri="{28A0092B-C50C-407E-A947-70E740481C1C}">
                          <a14:useLocalDpi val="0"/>
                        </a:ext>
                      </a:extLst>
                    </a:blip>
                    <a:stretch>
                      <a:fillRect/>
                    </a:stretch>
                  </pic:blipFill>
                  <pic:spPr>
                    <a:xfrm>
                      <a:off x="0" y="0"/>
                      <a:ext cx="4572000" cy="381000"/>
                    </a:xfrm>
                    <a:prstGeom prst="rect">
                      <a:avLst/>
                    </a:prstGeom>
                  </pic:spPr>
                </pic:pic>
              </a:graphicData>
            </a:graphic>
          </wp:inline>
        </w:drawing>
      </w:r>
    </w:p>
    <w:p w:rsidR="20B791DF" w:rsidP="49CD5ED3" w:rsidRDefault="20B791DF" w14:paraId="54837A7B" w14:textId="432CD2EC">
      <w:pPr>
        <w:pStyle w:val="Normal"/>
        <w:ind w:left="0" w:firstLine="720"/>
        <w:jc w:val="left"/>
        <w:rPr>
          <w:rFonts w:ascii="Times New Roman" w:hAnsi="Times New Roman" w:eastAsia="Times New Roman" w:cs="Times New Roman"/>
          <w:b w:val="0"/>
          <w:bCs w:val="0"/>
          <w:sz w:val="24"/>
          <w:szCs w:val="24"/>
        </w:rPr>
      </w:pPr>
      <w:r w:rsidRPr="49CD5ED3" w:rsidR="20B791DF">
        <w:rPr>
          <w:rFonts w:ascii="Times New Roman" w:hAnsi="Times New Roman" w:eastAsia="Times New Roman" w:cs="Times New Roman"/>
          <w:b w:val="0"/>
          <w:bCs w:val="0"/>
          <w:sz w:val="24"/>
          <w:szCs w:val="24"/>
        </w:rPr>
        <w:t xml:space="preserve">The four values in the diagram below are calculated using the mean absolute percentage error which is the accuracy of the forecasts </w:t>
      </w:r>
      <w:r w:rsidRPr="49CD5ED3" w:rsidR="20B791DF">
        <w:rPr>
          <w:rFonts w:ascii="Times New Roman" w:hAnsi="Times New Roman" w:eastAsia="Times New Roman" w:cs="Times New Roman"/>
          <w:b w:val="0"/>
          <w:bCs w:val="0"/>
          <w:sz w:val="24"/>
          <w:szCs w:val="24"/>
        </w:rPr>
        <w:t>relative</w:t>
      </w:r>
      <w:r w:rsidRPr="49CD5ED3" w:rsidR="20B791DF">
        <w:rPr>
          <w:rFonts w:ascii="Times New Roman" w:hAnsi="Times New Roman" w:eastAsia="Times New Roman" w:cs="Times New Roman"/>
          <w:b w:val="0"/>
          <w:bCs w:val="0"/>
          <w:sz w:val="24"/>
          <w:szCs w:val="24"/>
        </w:rPr>
        <w:t xml:space="preserve"> to the actual values of each stock.</w:t>
      </w:r>
      <w:r w:rsidRPr="49CD5ED3" w:rsidR="4F354F15">
        <w:rPr>
          <w:rFonts w:ascii="Times New Roman" w:hAnsi="Times New Roman" w:eastAsia="Times New Roman" w:cs="Times New Roman"/>
          <w:b w:val="0"/>
          <w:bCs w:val="0"/>
          <w:sz w:val="24"/>
          <w:szCs w:val="24"/>
        </w:rPr>
        <w:t xml:space="preserve"> </w:t>
      </w:r>
      <w:r w:rsidRPr="49CD5ED3" w:rsidR="052CC2A4">
        <w:rPr>
          <w:rFonts w:ascii="Times New Roman" w:hAnsi="Times New Roman" w:eastAsia="Times New Roman" w:cs="Times New Roman"/>
          <w:b w:val="0"/>
          <w:bCs w:val="0"/>
          <w:sz w:val="24"/>
          <w:szCs w:val="24"/>
        </w:rPr>
        <w:t>Two of the four MAPE percentages from Apple are low while the other two are quite high</w:t>
      </w:r>
      <w:r w:rsidRPr="49CD5ED3" w:rsidR="6D3DAB01">
        <w:rPr>
          <w:rFonts w:ascii="Times New Roman" w:hAnsi="Times New Roman" w:eastAsia="Times New Roman" w:cs="Times New Roman"/>
          <w:b w:val="0"/>
          <w:bCs w:val="0"/>
          <w:sz w:val="24"/>
          <w:szCs w:val="24"/>
        </w:rPr>
        <w:t xml:space="preserve">, suggesting that there could be inconsistencies with the values or </w:t>
      </w:r>
      <w:r w:rsidRPr="49CD5ED3" w:rsidR="6D3DAB01">
        <w:rPr>
          <w:rFonts w:ascii="Times New Roman" w:hAnsi="Times New Roman" w:eastAsia="Times New Roman" w:cs="Times New Roman"/>
          <w:b w:val="0"/>
          <w:bCs w:val="0"/>
          <w:sz w:val="24"/>
          <w:szCs w:val="24"/>
        </w:rPr>
        <w:t>maybe there</w:t>
      </w:r>
      <w:r w:rsidRPr="49CD5ED3" w:rsidR="6D3DAB01">
        <w:rPr>
          <w:rFonts w:ascii="Times New Roman" w:hAnsi="Times New Roman" w:eastAsia="Times New Roman" w:cs="Times New Roman"/>
          <w:b w:val="0"/>
          <w:bCs w:val="0"/>
          <w:sz w:val="24"/>
          <w:szCs w:val="24"/>
        </w:rPr>
        <w:t xml:space="preserve"> </w:t>
      </w:r>
      <w:r w:rsidRPr="49CD5ED3" w:rsidR="12481C29">
        <w:rPr>
          <w:rFonts w:ascii="Times New Roman" w:hAnsi="Times New Roman" w:eastAsia="Times New Roman" w:cs="Times New Roman"/>
          <w:b w:val="0"/>
          <w:bCs w:val="0"/>
          <w:sz w:val="24"/>
          <w:szCs w:val="24"/>
        </w:rPr>
        <w:t>are</w:t>
      </w:r>
      <w:r w:rsidRPr="49CD5ED3" w:rsidR="6D3DAB01">
        <w:rPr>
          <w:rFonts w:ascii="Times New Roman" w:hAnsi="Times New Roman" w:eastAsia="Times New Roman" w:cs="Times New Roman"/>
          <w:b w:val="0"/>
          <w:bCs w:val="0"/>
          <w:sz w:val="24"/>
          <w:szCs w:val="24"/>
        </w:rPr>
        <w:t xml:space="preserve"> some issues with overfitting. </w:t>
      </w:r>
      <w:r w:rsidRPr="49CD5ED3" w:rsidR="114FA795">
        <w:rPr>
          <w:rFonts w:ascii="Times New Roman" w:hAnsi="Times New Roman" w:eastAsia="Times New Roman" w:cs="Times New Roman"/>
          <w:b w:val="0"/>
          <w:bCs w:val="0"/>
          <w:sz w:val="24"/>
          <w:szCs w:val="24"/>
        </w:rPr>
        <w:t>The values associated with the Honeywell stock are all low and could mean the accuracy is high, suggesting they are good at predicting trends and forecasting.</w:t>
      </w:r>
    </w:p>
    <w:p w:rsidR="4F354F15" w:rsidP="49CD5ED3" w:rsidRDefault="4F354F15" w14:paraId="248414E1" w14:textId="4ECF53A9">
      <w:pPr>
        <w:pStyle w:val="Normal"/>
        <w:ind w:left="0" w:firstLine="0"/>
        <w:jc w:val="left"/>
        <w:rPr>
          <w:rFonts w:ascii="Times New Roman" w:hAnsi="Times New Roman" w:eastAsia="Times New Roman" w:cs="Times New Roman"/>
          <w:b w:val="0"/>
          <w:bCs w:val="0"/>
          <w:sz w:val="24"/>
          <w:szCs w:val="24"/>
        </w:rPr>
      </w:pPr>
      <w:r w:rsidRPr="49CD5ED3" w:rsidR="4F354F15">
        <w:rPr>
          <w:rFonts w:ascii="Times New Roman" w:hAnsi="Times New Roman" w:eastAsia="Times New Roman" w:cs="Times New Roman"/>
          <w:b w:val="1"/>
          <w:bCs w:val="1"/>
          <w:sz w:val="24"/>
          <w:szCs w:val="24"/>
        </w:rPr>
        <w:t>Apple:</w:t>
      </w:r>
    </w:p>
    <w:p w:rsidR="4F354F15" w:rsidP="49CD5ED3" w:rsidRDefault="4F354F15" w14:paraId="79195CA9" w14:textId="6ACACC39">
      <w:pPr>
        <w:pStyle w:val="Normal"/>
        <w:ind w:left="0" w:firstLine="0"/>
        <w:jc w:val="center"/>
      </w:pPr>
      <w:r w:rsidR="4F354F15">
        <w:drawing>
          <wp:inline wp14:editId="7B94D540" wp14:anchorId="222D6719">
            <wp:extent cx="4369024" cy="596931"/>
            <wp:effectExtent l="0" t="0" r="0" b="0"/>
            <wp:docPr id="1098699053" name="" title=""/>
            <wp:cNvGraphicFramePr>
              <a:graphicFrameLocks noChangeAspect="1"/>
            </wp:cNvGraphicFramePr>
            <a:graphic>
              <a:graphicData uri="http://schemas.openxmlformats.org/drawingml/2006/picture">
                <pic:pic>
                  <pic:nvPicPr>
                    <pic:cNvPr id="0" name=""/>
                    <pic:cNvPicPr/>
                  </pic:nvPicPr>
                  <pic:blipFill>
                    <a:blip r:embed="R9309c2abcb0543b1">
                      <a:extLst>
                        <a:ext xmlns:a="http://schemas.openxmlformats.org/drawingml/2006/main" uri="{28A0092B-C50C-407E-A947-70E740481C1C}">
                          <a14:useLocalDpi val="0"/>
                        </a:ext>
                      </a:extLst>
                    </a:blip>
                    <a:stretch>
                      <a:fillRect/>
                    </a:stretch>
                  </pic:blipFill>
                  <pic:spPr>
                    <a:xfrm>
                      <a:off x="0" y="0"/>
                      <a:ext cx="4369024" cy="596931"/>
                    </a:xfrm>
                    <a:prstGeom prst="rect">
                      <a:avLst/>
                    </a:prstGeom>
                  </pic:spPr>
                </pic:pic>
              </a:graphicData>
            </a:graphic>
          </wp:inline>
        </w:drawing>
      </w:r>
    </w:p>
    <w:p w:rsidR="4F354F15" w:rsidP="49CD5ED3" w:rsidRDefault="4F354F15" w14:paraId="667D766F" w14:textId="282C30A3">
      <w:pPr>
        <w:pStyle w:val="Normal"/>
        <w:ind w:left="0" w:firstLine="0"/>
        <w:jc w:val="left"/>
      </w:pPr>
      <w:r w:rsidRPr="49CD5ED3" w:rsidR="4F354F15">
        <w:rPr>
          <w:rFonts w:ascii="Times New Roman" w:hAnsi="Times New Roman" w:eastAsia="Times New Roman" w:cs="Times New Roman"/>
          <w:b w:val="1"/>
          <w:bCs w:val="1"/>
          <w:sz w:val="24"/>
          <w:szCs w:val="24"/>
        </w:rPr>
        <w:t>Honeywell:</w:t>
      </w:r>
    </w:p>
    <w:p w:rsidR="4F354F15" w:rsidP="49CD5ED3" w:rsidRDefault="4F354F15" w14:paraId="45313CE1" w14:textId="186603BB">
      <w:pPr>
        <w:pStyle w:val="Normal"/>
        <w:ind w:left="0" w:firstLine="0"/>
        <w:jc w:val="center"/>
      </w:pPr>
      <w:r w:rsidR="4F354F15">
        <w:drawing>
          <wp:inline wp14:editId="48224CCC" wp14:anchorId="51AA36D2">
            <wp:extent cx="4464280" cy="596931"/>
            <wp:effectExtent l="0" t="0" r="0" b="0"/>
            <wp:docPr id="949102932" name="" title=""/>
            <wp:cNvGraphicFramePr>
              <a:graphicFrameLocks noChangeAspect="1"/>
            </wp:cNvGraphicFramePr>
            <a:graphic>
              <a:graphicData uri="http://schemas.openxmlformats.org/drawingml/2006/picture">
                <pic:pic>
                  <pic:nvPicPr>
                    <pic:cNvPr id="0" name=""/>
                    <pic:cNvPicPr/>
                  </pic:nvPicPr>
                  <pic:blipFill>
                    <a:blip r:embed="Re47cf58176c84ec0">
                      <a:extLst>
                        <a:ext xmlns:a="http://schemas.openxmlformats.org/drawingml/2006/main" uri="{28A0092B-C50C-407E-A947-70E740481C1C}">
                          <a14:useLocalDpi val="0"/>
                        </a:ext>
                      </a:extLst>
                    </a:blip>
                    <a:stretch>
                      <a:fillRect/>
                    </a:stretch>
                  </pic:blipFill>
                  <pic:spPr>
                    <a:xfrm>
                      <a:off x="0" y="0"/>
                      <a:ext cx="4464280" cy="596931"/>
                    </a:xfrm>
                    <a:prstGeom prst="rect">
                      <a:avLst/>
                    </a:prstGeom>
                  </pic:spPr>
                </pic:pic>
              </a:graphicData>
            </a:graphic>
          </wp:inline>
        </w:drawing>
      </w:r>
    </w:p>
    <w:p w:rsidR="564C42E7" w:rsidP="49CD5ED3" w:rsidRDefault="564C42E7" w14:paraId="0249A53C" w14:textId="37FE5AF2">
      <w:pPr>
        <w:pStyle w:val="Normal"/>
        <w:ind w:left="0"/>
        <w:jc w:val="left"/>
        <w:rPr>
          <w:rFonts w:ascii="Times New Roman" w:hAnsi="Times New Roman" w:eastAsia="Times New Roman" w:cs="Times New Roman"/>
          <w:b w:val="1"/>
          <w:bCs w:val="1"/>
          <w:sz w:val="24"/>
          <w:szCs w:val="24"/>
        </w:rPr>
      </w:pPr>
      <w:r w:rsidRPr="49CD5ED3" w:rsidR="564C42E7">
        <w:rPr>
          <w:rFonts w:ascii="Times New Roman" w:hAnsi="Times New Roman" w:eastAsia="Times New Roman" w:cs="Times New Roman"/>
          <w:b w:val="1"/>
          <w:bCs w:val="1"/>
          <w:sz w:val="24"/>
          <w:szCs w:val="24"/>
          <w:u w:val="single"/>
        </w:rPr>
        <w:t>Part 2: Long Term Forecasting</w:t>
      </w:r>
    </w:p>
    <w:p w:rsidR="2A64C49B" w:rsidP="49CD5ED3" w:rsidRDefault="2A64C49B" w14:paraId="2B720B3D" w14:textId="7D34E9D9">
      <w:pPr>
        <w:pStyle w:val="ListParagraph"/>
        <w:numPr>
          <w:ilvl w:val="0"/>
          <w:numId w:val="6"/>
        </w:numPr>
        <w:jc w:val="left"/>
        <w:rPr>
          <w:rFonts w:ascii="Times New Roman" w:hAnsi="Times New Roman" w:eastAsia="Times New Roman" w:cs="Times New Roman"/>
          <w:b w:val="0"/>
          <w:bCs w:val="0"/>
          <w:sz w:val="24"/>
          <w:szCs w:val="24"/>
          <w:u w:val="none"/>
        </w:rPr>
      </w:pPr>
      <w:r w:rsidRPr="49CD5ED3" w:rsidR="2A64C49B">
        <w:rPr>
          <w:rFonts w:ascii="Times New Roman" w:hAnsi="Times New Roman" w:eastAsia="Times New Roman" w:cs="Times New Roman"/>
          <w:b w:val="0"/>
          <w:bCs w:val="0"/>
          <w:sz w:val="24"/>
          <w:szCs w:val="24"/>
          <w:u w:val="none"/>
        </w:rPr>
        <w:t xml:space="preserve">The 3-period weighted averages are employed to show the direction of the </w:t>
      </w:r>
      <w:r w:rsidRPr="49CD5ED3" w:rsidR="3E5A8EB2">
        <w:rPr>
          <w:rFonts w:ascii="Times New Roman" w:hAnsi="Times New Roman" w:eastAsia="Times New Roman" w:cs="Times New Roman"/>
          <w:b w:val="0"/>
          <w:bCs w:val="0"/>
          <w:sz w:val="24"/>
          <w:szCs w:val="24"/>
          <w:u w:val="none"/>
        </w:rPr>
        <w:t xml:space="preserve">stock prices based off past trends and patterns of the stock's prices. Increased weight in recent stocks is used with </w:t>
      </w:r>
      <w:r w:rsidRPr="49CD5ED3" w:rsidR="0E37D800">
        <w:rPr>
          <w:rFonts w:ascii="Times New Roman" w:hAnsi="Times New Roman" w:eastAsia="Times New Roman" w:cs="Times New Roman"/>
          <w:b w:val="0"/>
          <w:bCs w:val="0"/>
          <w:sz w:val="24"/>
          <w:szCs w:val="24"/>
          <w:u w:val="none"/>
        </w:rPr>
        <w:t>50% weight being given to the most recent observation, followed by 30</w:t>
      </w:r>
      <w:r w:rsidRPr="49CD5ED3" w:rsidR="6893B0C4">
        <w:rPr>
          <w:rFonts w:ascii="Times New Roman" w:hAnsi="Times New Roman" w:eastAsia="Times New Roman" w:cs="Times New Roman"/>
          <w:b w:val="0"/>
          <w:bCs w:val="0"/>
          <w:sz w:val="24"/>
          <w:szCs w:val="24"/>
          <w:u w:val="none"/>
        </w:rPr>
        <w:t xml:space="preserve">% weight to the observation before that, and 20% weight to the observation before that. The first 100 stock values are calculated to show the direction of each stock as </w:t>
      </w:r>
      <w:r w:rsidRPr="49CD5ED3" w:rsidR="6893B0C4">
        <w:rPr>
          <w:rFonts w:ascii="Times New Roman" w:hAnsi="Times New Roman" w:eastAsia="Times New Roman" w:cs="Times New Roman"/>
          <w:b w:val="0"/>
          <w:bCs w:val="0"/>
          <w:sz w:val="24"/>
          <w:szCs w:val="24"/>
          <w:u w:val="none"/>
        </w:rPr>
        <w:t>ind</w:t>
      </w:r>
      <w:r w:rsidRPr="49CD5ED3" w:rsidR="4F81C70A">
        <w:rPr>
          <w:rFonts w:ascii="Times New Roman" w:hAnsi="Times New Roman" w:eastAsia="Times New Roman" w:cs="Times New Roman"/>
          <w:b w:val="0"/>
          <w:bCs w:val="0"/>
          <w:sz w:val="24"/>
          <w:szCs w:val="24"/>
          <w:u w:val="none"/>
        </w:rPr>
        <w:t>icated</w:t>
      </w:r>
      <w:r w:rsidRPr="49CD5ED3" w:rsidR="4F81C70A">
        <w:rPr>
          <w:rFonts w:ascii="Times New Roman" w:hAnsi="Times New Roman" w:eastAsia="Times New Roman" w:cs="Times New Roman"/>
          <w:b w:val="0"/>
          <w:bCs w:val="0"/>
          <w:sz w:val="24"/>
          <w:szCs w:val="24"/>
          <w:u w:val="none"/>
        </w:rPr>
        <w:t xml:space="preserve"> in the diagrams below.</w:t>
      </w:r>
    </w:p>
    <w:p w:rsidR="1A7F6D22" w:rsidP="49CD5ED3" w:rsidRDefault="1A7F6D22" w14:paraId="664A9960" w14:textId="2C666017">
      <w:pPr>
        <w:pStyle w:val="Normal"/>
        <w:jc w:val="left"/>
        <w:rPr>
          <w:rFonts w:ascii="Times New Roman" w:hAnsi="Times New Roman" w:eastAsia="Times New Roman" w:cs="Times New Roman"/>
          <w:b w:val="1"/>
          <w:bCs w:val="1"/>
          <w:sz w:val="24"/>
          <w:szCs w:val="24"/>
          <w:u w:val="none"/>
        </w:rPr>
      </w:pPr>
      <w:r w:rsidRPr="49CD5ED3" w:rsidR="1A7F6D22">
        <w:rPr>
          <w:rFonts w:ascii="Times New Roman" w:hAnsi="Times New Roman" w:eastAsia="Times New Roman" w:cs="Times New Roman"/>
          <w:b w:val="1"/>
          <w:bCs w:val="1"/>
          <w:sz w:val="24"/>
          <w:szCs w:val="24"/>
          <w:u w:val="none"/>
        </w:rPr>
        <w:t>Apple:</w:t>
      </w:r>
    </w:p>
    <w:p w:rsidR="1A7F6D22" w:rsidP="49CD5ED3" w:rsidRDefault="1A7F6D22" w14:paraId="5BBD0528" w14:textId="45F223AE">
      <w:pPr>
        <w:pStyle w:val="Normal"/>
        <w:ind w:left="0"/>
        <w:jc w:val="center"/>
      </w:pPr>
      <w:r w:rsidR="1A7F6D22">
        <w:drawing>
          <wp:inline wp14:editId="4D077A73" wp14:anchorId="00F8AAB8">
            <wp:extent cx="4153114" cy="1219263"/>
            <wp:effectExtent l="0" t="0" r="0" b="0"/>
            <wp:docPr id="1185586959" name="" title=""/>
            <wp:cNvGraphicFramePr>
              <a:graphicFrameLocks noChangeAspect="1"/>
            </wp:cNvGraphicFramePr>
            <a:graphic>
              <a:graphicData uri="http://schemas.openxmlformats.org/drawingml/2006/picture">
                <pic:pic>
                  <pic:nvPicPr>
                    <pic:cNvPr id="0" name=""/>
                    <pic:cNvPicPr/>
                  </pic:nvPicPr>
                  <pic:blipFill>
                    <a:blip r:embed="R12c1522d239d4325">
                      <a:extLst>
                        <a:ext xmlns:a="http://schemas.openxmlformats.org/drawingml/2006/main" uri="{28A0092B-C50C-407E-A947-70E740481C1C}">
                          <a14:useLocalDpi val="0"/>
                        </a:ext>
                      </a:extLst>
                    </a:blip>
                    <a:stretch>
                      <a:fillRect/>
                    </a:stretch>
                  </pic:blipFill>
                  <pic:spPr>
                    <a:xfrm>
                      <a:off x="0" y="0"/>
                      <a:ext cx="4153114" cy="1219263"/>
                    </a:xfrm>
                    <a:prstGeom prst="rect">
                      <a:avLst/>
                    </a:prstGeom>
                  </pic:spPr>
                </pic:pic>
              </a:graphicData>
            </a:graphic>
          </wp:inline>
        </w:drawing>
      </w:r>
      <w:r>
        <w:tab/>
      </w:r>
    </w:p>
    <w:p w:rsidR="0D10A786" w:rsidP="49CD5ED3" w:rsidRDefault="0D10A786" w14:paraId="1980D9B2" w14:textId="06B69721">
      <w:pPr>
        <w:pStyle w:val="Normal"/>
        <w:ind w:left="0"/>
        <w:jc w:val="left"/>
        <w:rPr>
          <w:rFonts w:ascii="Times New Roman" w:hAnsi="Times New Roman" w:eastAsia="Times New Roman" w:cs="Times New Roman"/>
          <w:b w:val="1"/>
          <w:bCs w:val="1"/>
          <w:color w:val="FF0000"/>
          <w:sz w:val="24"/>
          <w:szCs w:val="24"/>
          <w:u w:val="single"/>
        </w:rPr>
      </w:pPr>
      <w:r w:rsidRPr="49CD5ED3" w:rsidR="0D10A786">
        <w:rPr>
          <w:rFonts w:ascii="Times New Roman" w:hAnsi="Times New Roman" w:eastAsia="Times New Roman" w:cs="Times New Roman"/>
          <w:b w:val="1"/>
          <w:bCs w:val="1"/>
          <w:color w:val="auto"/>
          <w:sz w:val="24"/>
          <w:szCs w:val="24"/>
          <w:u w:val="none"/>
        </w:rPr>
        <w:t>Honeywell:</w:t>
      </w:r>
    </w:p>
    <w:p w:rsidR="0D10A786" w:rsidP="49CD5ED3" w:rsidRDefault="0D10A786" w14:paraId="435217FC" w14:textId="59C824AD">
      <w:pPr>
        <w:pStyle w:val="Normal"/>
        <w:ind w:left="0"/>
        <w:jc w:val="center"/>
      </w:pPr>
      <w:r w:rsidR="0D10A786">
        <w:drawing>
          <wp:inline wp14:editId="2C5B7769" wp14:anchorId="1E76D98F">
            <wp:extent cx="3984924" cy="1030387"/>
            <wp:effectExtent l="0" t="0" r="0" b="0"/>
            <wp:docPr id="810711015" name="" title=""/>
            <wp:cNvGraphicFramePr>
              <a:graphicFrameLocks noChangeAspect="1"/>
            </wp:cNvGraphicFramePr>
            <a:graphic>
              <a:graphicData uri="http://schemas.openxmlformats.org/drawingml/2006/picture">
                <pic:pic>
                  <pic:nvPicPr>
                    <pic:cNvPr id="0" name=""/>
                    <pic:cNvPicPr/>
                  </pic:nvPicPr>
                  <pic:blipFill>
                    <a:blip r:embed="R1d8dc6de46074be1">
                      <a:extLst>
                        <a:ext xmlns:a="http://schemas.openxmlformats.org/drawingml/2006/main" uri="{28A0092B-C50C-407E-A947-70E740481C1C}">
                          <a14:useLocalDpi val="0"/>
                        </a:ext>
                      </a:extLst>
                    </a:blip>
                    <a:stretch>
                      <a:fillRect/>
                    </a:stretch>
                  </pic:blipFill>
                  <pic:spPr>
                    <a:xfrm>
                      <a:off x="0" y="0"/>
                      <a:ext cx="3984924" cy="1030387"/>
                    </a:xfrm>
                    <a:prstGeom prst="rect">
                      <a:avLst/>
                    </a:prstGeom>
                  </pic:spPr>
                </pic:pic>
              </a:graphicData>
            </a:graphic>
          </wp:inline>
        </w:drawing>
      </w:r>
    </w:p>
    <w:p w:rsidR="523E246B" w:rsidP="49CD5ED3" w:rsidRDefault="523E246B" w14:paraId="11E4A2D6" w14:textId="078E753D">
      <w:pPr>
        <w:pStyle w:val="Normal"/>
        <w:ind w:left="0" w:firstLine="0"/>
        <w:jc w:val="left"/>
        <w:rPr>
          <w:rFonts w:ascii="Times New Roman" w:hAnsi="Times New Roman" w:eastAsia="Times New Roman" w:cs="Times New Roman"/>
          <w:sz w:val="24"/>
          <w:szCs w:val="24"/>
        </w:rPr>
      </w:pPr>
      <w:r w:rsidRPr="49CD5ED3" w:rsidR="523E246B">
        <w:rPr>
          <w:rFonts w:ascii="Times New Roman" w:hAnsi="Times New Roman" w:eastAsia="Times New Roman" w:cs="Times New Roman"/>
          <w:sz w:val="24"/>
          <w:szCs w:val="24"/>
        </w:rPr>
        <w:t>The stocks that range from 101 to 257 are evaluated</w:t>
      </w:r>
      <w:r w:rsidRPr="49CD5ED3" w:rsidR="523E246B">
        <w:rPr>
          <w:rFonts w:ascii="Times New Roman" w:hAnsi="Times New Roman" w:eastAsia="Times New Roman" w:cs="Times New Roman"/>
          <w:sz w:val="24"/>
          <w:szCs w:val="24"/>
        </w:rPr>
        <w:t xml:space="preserve"> using a </w:t>
      </w:r>
      <w:r w:rsidRPr="49CD5ED3" w:rsidR="60B08CAA">
        <w:rPr>
          <w:rFonts w:ascii="Times New Roman" w:hAnsi="Times New Roman" w:eastAsia="Times New Roman" w:cs="Times New Roman"/>
          <w:sz w:val="24"/>
          <w:szCs w:val="24"/>
        </w:rPr>
        <w:t xml:space="preserve">line graph </w:t>
      </w:r>
      <w:r w:rsidRPr="49CD5ED3" w:rsidR="224B96C5">
        <w:rPr>
          <w:rFonts w:ascii="Times New Roman" w:hAnsi="Times New Roman" w:eastAsia="Times New Roman" w:cs="Times New Roman"/>
          <w:sz w:val="24"/>
          <w:szCs w:val="24"/>
        </w:rPr>
        <w:t>w</w:t>
      </w:r>
      <w:r w:rsidRPr="49CD5ED3" w:rsidR="60B08CAA">
        <w:rPr>
          <w:rFonts w:ascii="Times New Roman" w:hAnsi="Times New Roman" w:eastAsia="Times New Roman" w:cs="Times New Roman"/>
          <w:sz w:val="24"/>
          <w:szCs w:val="24"/>
        </w:rPr>
        <w:t xml:space="preserve">ith an equation that was calculated based off the </w:t>
      </w:r>
      <w:r w:rsidRPr="49CD5ED3" w:rsidR="60B08CAA">
        <w:rPr>
          <w:rFonts w:ascii="Times New Roman" w:hAnsi="Times New Roman" w:eastAsia="Times New Roman" w:cs="Times New Roman"/>
          <w:sz w:val="24"/>
          <w:szCs w:val="24"/>
        </w:rPr>
        <w:t>previous</w:t>
      </w:r>
      <w:r w:rsidRPr="49CD5ED3" w:rsidR="60B08CAA">
        <w:rPr>
          <w:rFonts w:ascii="Times New Roman" w:hAnsi="Times New Roman" w:eastAsia="Times New Roman" w:cs="Times New Roman"/>
          <w:sz w:val="24"/>
          <w:szCs w:val="24"/>
        </w:rPr>
        <w:t xml:space="preserve"> weight</w:t>
      </w:r>
      <w:r w:rsidRPr="49CD5ED3" w:rsidR="015E1A12">
        <w:rPr>
          <w:rFonts w:ascii="Times New Roman" w:hAnsi="Times New Roman" w:eastAsia="Times New Roman" w:cs="Times New Roman"/>
          <w:sz w:val="24"/>
          <w:szCs w:val="24"/>
        </w:rPr>
        <w:t xml:space="preserve">ed </w:t>
      </w:r>
      <w:r w:rsidRPr="49CD5ED3" w:rsidR="60B08CAA">
        <w:rPr>
          <w:rFonts w:ascii="Times New Roman" w:hAnsi="Times New Roman" w:eastAsia="Times New Roman" w:cs="Times New Roman"/>
          <w:sz w:val="24"/>
          <w:szCs w:val="24"/>
        </w:rPr>
        <w:t>averages.</w:t>
      </w:r>
      <w:r w:rsidRPr="49CD5ED3" w:rsidR="5FC8B5CD">
        <w:rPr>
          <w:rFonts w:ascii="Times New Roman" w:hAnsi="Times New Roman" w:eastAsia="Times New Roman" w:cs="Times New Roman"/>
          <w:sz w:val="24"/>
          <w:szCs w:val="24"/>
        </w:rPr>
        <w:t xml:space="preserve"> These prices will then </w:t>
      </w:r>
      <w:r w:rsidRPr="49CD5ED3" w:rsidR="5FC8B5CD">
        <w:rPr>
          <w:rFonts w:ascii="Times New Roman" w:hAnsi="Times New Roman" w:eastAsia="Times New Roman" w:cs="Times New Roman"/>
          <w:sz w:val="24"/>
          <w:szCs w:val="24"/>
        </w:rPr>
        <w:t>determine</w:t>
      </w:r>
      <w:r w:rsidRPr="49CD5ED3" w:rsidR="5FC8B5CD">
        <w:rPr>
          <w:rFonts w:ascii="Times New Roman" w:hAnsi="Times New Roman" w:eastAsia="Times New Roman" w:cs="Times New Roman"/>
          <w:sz w:val="24"/>
          <w:szCs w:val="24"/>
        </w:rPr>
        <w:t xml:space="preserve"> the linear trend that will forecast the values of stocks 101 to 257. </w:t>
      </w:r>
      <w:r w:rsidRPr="49CD5ED3" w:rsidR="6B825A62">
        <w:rPr>
          <w:rFonts w:ascii="Times New Roman" w:hAnsi="Times New Roman" w:eastAsia="Times New Roman" w:cs="Times New Roman"/>
          <w:sz w:val="24"/>
          <w:szCs w:val="24"/>
        </w:rPr>
        <w:t>The Apple</w:t>
      </w:r>
      <w:r w:rsidRPr="49CD5ED3" w:rsidR="69CD58AB">
        <w:rPr>
          <w:rFonts w:ascii="Times New Roman" w:hAnsi="Times New Roman" w:eastAsia="Times New Roman" w:cs="Times New Roman"/>
          <w:sz w:val="24"/>
          <w:szCs w:val="24"/>
        </w:rPr>
        <w:t xml:space="preserve"> stocks </w:t>
      </w:r>
      <w:r w:rsidRPr="49CD5ED3" w:rsidR="4C7921F7">
        <w:rPr>
          <w:rFonts w:ascii="Times New Roman" w:hAnsi="Times New Roman" w:eastAsia="Times New Roman" w:cs="Times New Roman"/>
          <w:sz w:val="24"/>
          <w:szCs w:val="24"/>
        </w:rPr>
        <w:t>recover</w:t>
      </w:r>
      <w:r w:rsidRPr="49CD5ED3" w:rsidR="69CD58AB">
        <w:rPr>
          <w:rFonts w:ascii="Times New Roman" w:hAnsi="Times New Roman" w:eastAsia="Times New Roman" w:cs="Times New Roman"/>
          <w:sz w:val="24"/>
          <w:szCs w:val="24"/>
        </w:rPr>
        <w:t xml:space="preserve"> after they </w:t>
      </w:r>
      <w:r w:rsidRPr="49CD5ED3" w:rsidR="7B6AB527">
        <w:rPr>
          <w:rFonts w:ascii="Times New Roman" w:hAnsi="Times New Roman" w:eastAsia="Times New Roman" w:cs="Times New Roman"/>
          <w:sz w:val="24"/>
          <w:szCs w:val="24"/>
        </w:rPr>
        <w:t>decreased</w:t>
      </w:r>
      <w:r w:rsidRPr="49CD5ED3" w:rsidR="69CD58AB">
        <w:rPr>
          <w:rFonts w:ascii="Times New Roman" w:hAnsi="Times New Roman" w:eastAsia="Times New Roman" w:cs="Times New Roman"/>
          <w:sz w:val="24"/>
          <w:szCs w:val="24"/>
        </w:rPr>
        <w:t xml:space="preserve"> near the end of the first </w:t>
      </w:r>
      <w:r w:rsidRPr="49CD5ED3" w:rsidR="69CD58AB">
        <w:rPr>
          <w:rFonts w:ascii="Times New Roman" w:hAnsi="Times New Roman" w:eastAsia="Times New Roman" w:cs="Times New Roman"/>
          <w:sz w:val="24"/>
          <w:szCs w:val="24"/>
        </w:rPr>
        <w:t>100 days</w:t>
      </w:r>
      <w:r w:rsidRPr="49CD5ED3" w:rsidR="3F8D063B">
        <w:rPr>
          <w:rFonts w:ascii="Times New Roman" w:hAnsi="Times New Roman" w:eastAsia="Times New Roman" w:cs="Times New Roman"/>
          <w:sz w:val="24"/>
          <w:szCs w:val="24"/>
        </w:rPr>
        <w:t xml:space="preserve"> and </w:t>
      </w:r>
      <w:r w:rsidRPr="49CD5ED3" w:rsidR="71DB58DE">
        <w:rPr>
          <w:rFonts w:ascii="Times New Roman" w:hAnsi="Times New Roman" w:eastAsia="Times New Roman" w:cs="Times New Roman"/>
          <w:sz w:val="24"/>
          <w:szCs w:val="24"/>
        </w:rPr>
        <w:t>end</w:t>
      </w:r>
      <w:r w:rsidRPr="49CD5ED3" w:rsidR="3F8D063B">
        <w:rPr>
          <w:rFonts w:ascii="Times New Roman" w:hAnsi="Times New Roman" w:eastAsia="Times New Roman" w:cs="Times New Roman"/>
          <w:sz w:val="24"/>
          <w:szCs w:val="24"/>
        </w:rPr>
        <w:t xml:space="preserve"> on day 257 with a price of $73.24, almost $10 more than the first day. </w:t>
      </w:r>
      <w:r w:rsidRPr="49CD5ED3" w:rsidR="3F8D063B">
        <w:rPr>
          <w:rFonts w:ascii="Times New Roman" w:hAnsi="Times New Roman" w:eastAsia="Times New Roman" w:cs="Times New Roman"/>
          <w:sz w:val="24"/>
          <w:szCs w:val="24"/>
        </w:rPr>
        <w:t>The Honeywell</w:t>
      </w:r>
      <w:r w:rsidRPr="49CD5ED3" w:rsidR="3F8D063B">
        <w:rPr>
          <w:rFonts w:ascii="Times New Roman" w:hAnsi="Times New Roman" w:eastAsia="Times New Roman" w:cs="Times New Roman"/>
          <w:sz w:val="24"/>
          <w:szCs w:val="24"/>
        </w:rPr>
        <w:t xml:space="preserve"> stock seems to go in the opposite direction as it gradually </w:t>
      </w:r>
      <w:r w:rsidRPr="49CD5ED3" w:rsidR="6C838E48">
        <w:rPr>
          <w:rFonts w:ascii="Times New Roman" w:hAnsi="Times New Roman" w:eastAsia="Times New Roman" w:cs="Times New Roman"/>
          <w:sz w:val="24"/>
          <w:szCs w:val="24"/>
        </w:rPr>
        <w:t xml:space="preserve">goes down to $77.41 on day </w:t>
      </w:r>
      <w:r w:rsidRPr="49CD5ED3" w:rsidR="5B6FF101">
        <w:rPr>
          <w:rFonts w:ascii="Times New Roman" w:hAnsi="Times New Roman" w:eastAsia="Times New Roman" w:cs="Times New Roman"/>
          <w:sz w:val="24"/>
          <w:szCs w:val="24"/>
        </w:rPr>
        <w:t>257,</w:t>
      </w:r>
      <w:r w:rsidRPr="49CD5ED3" w:rsidR="6C838E48">
        <w:rPr>
          <w:rFonts w:ascii="Times New Roman" w:hAnsi="Times New Roman" w:eastAsia="Times New Roman" w:cs="Times New Roman"/>
          <w:sz w:val="24"/>
          <w:szCs w:val="24"/>
        </w:rPr>
        <w:t xml:space="preserve"> which is $100 less than the first day.</w:t>
      </w:r>
      <w:r w:rsidRPr="49CD5ED3" w:rsidR="4A6D6324">
        <w:rPr>
          <w:rFonts w:ascii="Times New Roman" w:hAnsi="Times New Roman" w:eastAsia="Times New Roman" w:cs="Times New Roman"/>
          <w:sz w:val="24"/>
          <w:szCs w:val="24"/>
        </w:rPr>
        <w:t xml:space="preserve"> These final day prices from each stock are much lower than the actual prices of the stocks from that </w:t>
      </w:r>
      <w:r w:rsidRPr="49CD5ED3" w:rsidR="4A6D6324">
        <w:rPr>
          <w:rFonts w:ascii="Times New Roman" w:hAnsi="Times New Roman" w:eastAsia="Times New Roman" w:cs="Times New Roman"/>
          <w:sz w:val="24"/>
          <w:szCs w:val="24"/>
        </w:rPr>
        <w:t>time period</w:t>
      </w:r>
      <w:r w:rsidRPr="49CD5ED3" w:rsidR="4A6D6324">
        <w:rPr>
          <w:rFonts w:ascii="Times New Roman" w:hAnsi="Times New Roman" w:eastAsia="Times New Roman" w:cs="Times New Roman"/>
          <w:sz w:val="24"/>
          <w:szCs w:val="24"/>
        </w:rPr>
        <w:t xml:space="preserve"> as </w:t>
      </w:r>
      <w:r w:rsidRPr="49CD5ED3" w:rsidR="4A6D6324">
        <w:rPr>
          <w:rFonts w:ascii="Times New Roman" w:hAnsi="Times New Roman" w:eastAsia="Times New Roman" w:cs="Times New Roman"/>
          <w:sz w:val="24"/>
          <w:szCs w:val="24"/>
        </w:rPr>
        <w:t>indicated</w:t>
      </w:r>
      <w:r w:rsidRPr="49CD5ED3" w:rsidR="4A6D6324">
        <w:rPr>
          <w:rFonts w:ascii="Times New Roman" w:hAnsi="Times New Roman" w:eastAsia="Times New Roman" w:cs="Times New Roman"/>
          <w:sz w:val="24"/>
          <w:szCs w:val="24"/>
        </w:rPr>
        <w:t xml:space="preserve"> below.</w:t>
      </w:r>
      <w:r w:rsidRPr="49CD5ED3" w:rsidR="7C8D3481">
        <w:rPr>
          <w:rFonts w:ascii="Times New Roman" w:hAnsi="Times New Roman" w:eastAsia="Times New Roman" w:cs="Times New Roman"/>
          <w:sz w:val="24"/>
          <w:szCs w:val="24"/>
        </w:rPr>
        <w:t xml:space="preserve"> </w:t>
      </w:r>
      <w:r w:rsidRPr="49CD5ED3" w:rsidR="5EA480DF">
        <w:rPr>
          <w:rFonts w:ascii="Times New Roman" w:hAnsi="Times New Roman" w:eastAsia="Times New Roman" w:cs="Times New Roman"/>
          <w:sz w:val="24"/>
          <w:szCs w:val="24"/>
        </w:rPr>
        <w:t>The Apple stock's trajectory could be going in that direction in the future, but it was not there yet.</w:t>
      </w:r>
    </w:p>
    <w:p w:rsidR="47E76812" w:rsidP="49CD5ED3" w:rsidRDefault="47E76812" w14:paraId="2CB07C96" w14:textId="6EE44809">
      <w:pPr>
        <w:pStyle w:val="Normal"/>
        <w:ind w:left="0" w:firstLine="0"/>
        <w:jc w:val="left"/>
        <w:rPr>
          <w:rFonts w:ascii="Times New Roman" w:hAnsi="Times New Roman" w:eastAsia="Times New Roman" w:cs="Times New Roman"/>
          <w:b w:val="1"/>
          <w:bCs w:val="1"/>
          <w:sz w:val="24"/>
          <w:szCs w:val="24"/>
        </w:rPr>
      </w:pPr>
      <w:r w:rsidRPr="49CD5ED3" w:rsidR="47E76812">
        <w:rPr>
          <w:rFonts w:ascii="Times New Roman" w:hAnsi="Times New Roman" w:eastAsia="Times New Roman" w:cs="Times New Roman"/>
          <w:b w:val="1"/>
          <w:bCs w:val="1"/>
          <w:sz w:val="24"/>
          <w:szCs w:val="24"/>
        </w:rPr>
        <w:t>Apple:</w:t>
      </w:r>
    </w:p>
    <w:p w:rsidR="5DFCC52B" w:rsidP="49CD5ED3" w:rsidRDefault="5DFCC52B" w14:paraId="57FC9FBD" w14:textId="0BC970FA">
      <w:pPr>
        <w:pStyle w:val="Normal"/>
        <w:ind w:left="0"/>
        <w:jc w:val="center"/>
      </w:pPr>
      <w:r w:rsidR="5DFCC52B">
        <w:drawing>
          <wp:inline wp14:editId="3B698AFE" wp14:anchorId="0E146519">
            <wp:extent cx="4572000" cy="2743200"/>
            <wp:effectExtent l="0" t="0" r="0" b="0"/>
            <wp:docPr id="78054544" name="" title=""/>
            <wp:cNvGraphicFramePr>
              <a:graphicFrameLocks noChangeAspect="1"/>
            </wp:cNvGraphicFramePr>
            <a:graphic>
              <a:graphicData uri="http://schemas.openxmlformats.org/drawingml/2006/picture">
                <pic:pic>
                  <pic:nvPicPr>
                    <pic:cNvPr id="0" name=""/>
                    <pic:cNvPicPr/>
                  </pic:nvPicPr>
                  <pic:blipFill>
                    <a:blip r:embed="Rd6142fd7326a4c55">
                      <a:extLst>
                        <a:ext xmlns:a="http://schemas.openxmlformats.org/drawingml/2006/main" uri="{28A0092B-C50C-407E-A947-70E740481C1C}">
                          <a14:useLocalDpi val="0"/>
                        </a:ext>
                      </a:extLst>
                    </a:blip>
                    <a:stretch>
                      <a:fillRect/>
                    </a:stretch>
                  </pic:blipFill>
                  <pic:spPr>
                    <a:xfrm>
                      <a:off x="0" y="0"/>
                      <a:ext cx="4572000" cy="2743200"/>
                    </a:xfrm>
                    <a:prstGeom prst="rect">
                      <a:avLst/>
                    </a:prstGeom>
                  </pic:spPr>
                </pic:pic>
              </a:graphicData>
            </a:graphic>
          </wp:inline>
        </w:drawing>
      </w:r>
      <w:r>
        <w:tab/>
      </w:r>
    </w:p>
    <w:p w:rsidR="1BA3DA06" w:rsidP="49CD5ED3" w:rsidRDefault="1BA3DA06" w14:paraId="2D0A9C97" w14:textId="364A89FB">
      <w:pPr>
        <w:pStyle w:val="Normal"/>
        <w:ind w:left="0"/>
        <w:jc w:val="center"/>
      </w:pPr>
      <w:r w:rsidR="1BA3DA06">
        <w:drawing>
          <wp:inline wp14:editId="22B62C31" wp14:anchorId="5DD86D8F">
            <wp:extent cx="2635385" cy="1409772"/>
            <wp:effectExtent l="0" t="0" r="0" b="0"/>
            <wp:docPr id="418180322" name="" title=""/>
            <wp:cNvGraphicFramePr>
              <a:graphicFrameLocks noChangeAspect="1"/>
            </wp:cNvGraphicFramePr>
            <a:graphic>
              <a:graphicData uri="http://schemas.openxmlformats.org/drawingml/2006/picture">
                <pic:pic>
                  <pic:nvPicPr>
                    <pic:cNvPr id="0" name=""/>
                    <pic:cNvPicPr/>
                  </pic:nvPicPr>
                  <pic:blipFill>
                    <a:blip r:embed="R81d8bfd96dc24e46">
                      <a:extLst>
                        <a:ext xmlns:a="http://schemas.openxmlformats.org/drawingml/2006/main" uri="{28A0092B-C50C-407E-A947-70E740481C1C}">
                          <a14:useLocalDpi val="0"/>
                        </a:ext>
                      </a:extLst>
                    </a:blip>
                    <a:stretch>
                      <a:fillRect/>
                    </a:stretch>
                  </pic:blipFill>
                  <pic:spPr>
                    <a:xfrm>
                      <a:off x="0" y="0"/>
                      <a:ext cx="2635385" cy="1409772"/>
                    </a:xfrm>
                    <a:prstGeom prst="rect">
                      <a:avLst/>
                    </a:prstGeom>
                  </pic:spPr>
                </pic:pic>
              </a:graphicData>
            </a:graphic>
          </wp:inline>
        </w:drawing>
      </w:r>
    </w:p>
    <w:p w:rsidR="68FE5BC6" w:rsidP="49CD5ED3" w:rsidRDefault="68FE5BC6" w14:paraId="0DFCCC80" w14:textId="5C230BA8">
      <w:pPr>
        <w:pStyle w:val="Normal"/>
        <w:ind w:left="0"/>
        <w:jc w:val="center"/>
      </w:pPr>
      <w:r w:rsidR="68FE5BC6">
        <w:drawing>
          <wp:inline wp14:editId="517B842E" wp14:anchorId="6765C242">
            <wp:extent cx="4292821" cy="2997354"/>
            <wp:effectExtent l="0" t="0" r="0" b="0"/>
            <wp:docPr id="1346673970" name="" title=""/>
            <wp:cNvGraphicFramePr>
              <a:graphicFrameLocks noChangeAspect="1"/>
            </wp:cNvGraphicFramePr>
            <a:graphic>
              <a:graphicData uri="http://schemas.openxmlformats.org/drawingml/2006/picture">
                <pic:pic>
                  <pic:nvPicPr>
                    <pic:cNvPr id="0" name=""/>
                    <pic:cNvPicPr/>
                  </pic:nvPicPr>
                  <pic:blipFill>
                    <a:blip r:embed="Re2af26df66bf463a">
                      <a:extLst>
                        <a:ext xmlns:a="http://schemas.openxmlformats.org/drawingml/2006/main" uri="{28A0092B-C50C-407E-A947-70E740481C1C}">
                          <a14:useLocalDpi val="0"/>
                        </a:ext>
                      </a:extLst>
                    </a:blip>
                    <a:stretch>
                      <a:fillRect/>
                    </a:stretch>
                  </pic:blipFill>
                  <pic:spPr>
                    <a:xfrm>
                      <a:off x="0" y="0"/>
                      <a:ext cx="4292821" cy="2997354"/>
                    </a:xfrm>
                    <a:prstGeom prst="rect">
                      <a:avLst/>
                    </a:prstGeom>
                  </pic:spPr>
                </pic:pic>
              </a:graphicData>
            </a:graphic>
          </wp:inline>
        </w:drawing>
      </w:r>
    </w:p>
    <w:p w:rsidR="68FE5BC6" w:rsidP="49CD5ED3" w:rsidRDefault="68FE5BC6" w14:paraId="71CFE525" w14:textId="6EA8CA0A">
      <w:pPr>
        <w:pStyle w:val="Normal"/>
        <w:ind w:left="0"/>
        <w:jc w:val="left"/>
        <w:rPr>
          <w:rFonts w:ascii="Times New Roman" w:hAnsi="Times New Roman" w:eastAsia="Times New Roman" w:cs="Times New Roman"/>
          <w:b w:val="1"/>
          <w:bCs w:val="1"/>
          <w:sz w:val="24"/>
          <w:szCs w:val="24"/>
          <w:u w:val="single"/>
        </w:rPr>
      </w:pPr>
      <w:r w:rsidRPr="49CD5ED3" w:rsidR="68FE5BC6">
        <w:rPr>
          <w:rFonts w:ascii="Times New Roman" w:hAnsi="Times New Roman" w:eastAsia="Times New Roman" w:cs="Times New Roman"/>
          <w:b w:val="1"/>
          <w:bCs w:val="1"/>
          <w:sz w:val="24"/>
          <w:szCs w:val="24"/>
          <w:u w:val="none"/>
        </w:rPr>
        <w:t>Honeywell:</w:t>
      </w:r>
    </w:p>
    <w:p w:rsidR="402C66A2" w:rsidP="49CD5ED3" w:rsidRDefault="402C66A2" w14:paraId="27245A18" w14:textId="473564D1">
      <w:pPr>
        <w:pStyle w:val="Normal"/>
        <w:ind w:left="0"/>
        <w:jc w:val="center"/>
      </w:pPr>
      <w:r w:rsidR="402C66A2">
        <w:drawing>
          <wp:inline wp14:editId="3D72B6FF" wp14:anchorId="3AA73C84">
            <wp:extent cx="4572000" cy="2743200"/>
            <wp:effectExtent l="0" t="0" r="0" b="0"/>
            <wp:docPr id="974521703" name="" title=""/>
            <wp:cNvGraphicFramePr>
              <a:graphicFrameLocks noChangeAspect="1"/>
            </wp:cNvGraphicFramePr>
            <a:graphic>
              <a:graphicData uri="http://schemas.openxmlformats.org/drawingml/2006/picture">
                <pic:pic>
                  <pic:nvPicPr>
                    <pic:cNvPr id="0" name=""/>
                    <pic:cNvPicPr/>
                  </pic:nvPicPr>
                  <pic:blipFill>
                    <a:blip r:embed="R3457b235d9c34057">
                      <a:extLst>
                        <a:ext xmlns:a="http://schemas.openxmlformats.org/drawingml/2006/main" uri="{28A0092B-C50C-407E-A947-70E740481C1C}">
                          <a14:useLocalDpi val="0"/>
                        </a:ext>
                      </a:extLst>
                    </a:blip>
                    <a:stretch>
                      <a:fillRect/>
                    </a:stretch>
                  </pic:blipFill>
                  <pic:spPr>
                    <a:xfrm>
                      <a:off x="0" y="0"/>
                      <a:ext cx="4572000" cy="2743200"/>
                    </a:xfrm>
                    <a:prstGeom prst="rect">
                      <a:avLst/>
                    </a:prstGeom>
                  </pic:spPr>
                </pic:pic>
              </a:graphicData>
            </a:graphic>
          </wp:inline>
        </w:drawing>
      </w:r>
    </w:p>
    <w:p w:rsidR="4251CB09" w:rsidP="49CD5ED3" w:rsidRDefault="4251CB09" w14:paraId="5BE044C3" w14:textId="53B7DF9E">
      <w:pPr>
        <w:pStyle w:val="Normal"/>
        <w:ind w:left="0"/>
        <w:jc w:val="center"/>
      </w:pPr>
      <w:r w:rsidR="4251CB09">
        <w:drawing>
          <wp:inline wp14:editId="5A04EF0A" wp14:anchorId="1C6E6315">
            <wp:extent cx="3016405" cy="1485976"/>
            <wp:effectExtent l="0" t="0" r="0" b="0"/>
            <wp:docPr id="959600491" name="" title=""/>
            <wp:cNvGraphicFramePr>
              <a:graphicFrameLocks noChangeAspect="1"/>
            </wp:cNvGraphicFramePr>
            <a:graphic>
              <a:graphicData uri="http://schemas.openxmlformats.org/drawingml/2006/picture">
                <pic:pic>
                  <pic:nvPicPr>
                    <pic:cNvPr id="0" name=""/>
                    <pic:cNvPicPr/>
                  </pic:nvPicPr>
                  <pic:blipFill>
                    <a:blip r:embed="Rbc6db106932844f8">
                      <a:extLst>
                        <a:ext xmlns:a="http://schemas.openxmlformats.org/drawingml/2006/main" uri="{28A0092B-C50C-407E-A947-70E740481C1C}">
                          <a14:useLocalDpi val="0"/>
                        </a:ext>
                      </a:extLst>
                    </a:blip>
                    <a:stretch>
                      <a:fillRect/>
                    </a:stretch>
                  </pic:blipFill>
                  <pic:spPr>
                    <a:xfrm>
                      <a:off x="0" y="0"/>
                      <a:ext cx="3016405" cy="1485976"/>
                    </a:xfrm>
                    <a:prstGeom prst="rect">
                      <a:avLst/>
                    </a:prstGeom>
                  </pic:spPr>
                </pic:pic>
              </a:graphicData>
            </a:graphic>
          </wp:inline>
        </w:drawing>
      </w:r>
    </w:p>
    <w:p w:rsidR="2E536B10" w:rsidP="49CD5ED3" w:rsidRDefault="2E536B10" w14:paraId="7C73DCFF" w14:textId="29D76A75">
      <w:pPr>
        <w:pStyle w:val="Normal"/>
        <w:ind w:left="0"/>
        <w:jc w:val="center"/>
      </w:pPr>
      <w:r w:rsidR="2E536B10">
        <w:drawing>
          <wp:inline wp14:editId="63F71F65" wp14:anchorId="7BB9D3CD">
            <wp:extent cx="4038808" cy="2724290"/>
            <wp:effectExtent l="0" t="0" r="0" b="0"/>
            <wp:docPr id="6826717" name="" title=""/>
            <wp:cNvGraphicFramePr>
              <a:graphicFrameLocks noChangeAspect="1"/>
            </wp:cNvGraphicFramePr>
            <a:graphic>
              <a:graphicData uri="http://schemas.openxmlformats.org/drawingml/2006/picture">
                <pic:pic>
                  <pic:nvPicPr>
                    <pic:cNvPr id="0" name=""/>
                    <pic:cNvPicPr/>
                  </pic:nvPicPr>
                  <pic:blipFill>
                    <a:blip r:embed="Rccceadfae5f44d42">
                      <a:extLst>
                        <a:ext xmlns:a="http://schemas.openxmlformats.org/drawingml/2006/main" uri="{28A0092B-C50C-407E-A947-70E740481C1C}">
                          <a14:useLocalDpi val="0"/>
                        </a:ext>
                      </a:extLst>
                    </a:blip>
                    <a:stretch>
                      <a:fillRect/>
                    </a:stretch>
                  </pic:blipFill>
                  <pic:spPr>
                    <a:xfrm>
                      <a:off x="0" y="0"/>
                      <a:ext cx="4038808" cy="2724290"/>
                    </a:xfrm>
                    <a:prstGeom prst="rect">
                      <a:avLst/>
                    </a:prstGeom>
                  </pic:spPr>
                </pic:pic>
              </a:graphicData>
            </a:graphic>
          </wp:inline>
        </w:drawing>
      </w:r>
    </w:p>
    <w:p w:rsidR="3CA646CF" w:rsidP="49CD5ED3" w:rsidRDefault="3CA646CF" w14:paraId="63509560" w14:textId="67A104C8">
      <w:pPr>
        <w:pStyle w:val="ListParagraph"/>
        <w:numPr>
          <w:ilvl w:val="0"/>
          <w:numId w:val="6"/>
        </w:numPr>
        <w:rPr>
          <w:rFonts w:ascii="Times New Roman" w:hAnsi="Times New Roman" w:eastAsia="Times New Roman" w:cs="Times New Roman"/>
          <w:b w:val="0"/>
          <w:bCs w:val="0"/>
          <w:sz w:val="24"/>
          <w:szCs w:val="24"/>
        </w:rPr>
      </w:pPr>
      <w:r w:rsidRPr="49CD5ED3" w:rsidR="3CA646CF">
        <w:rPr>
          <w:rFonts w:ascii="Times New Roman" w:hAnsi="Times New Roman" w:eastAsia="Times New Roman" w:cs="Times New Roman"/>
          <w:sz w:val="24"/>
          <w:szCs w:val="24"/>
        </w:rPr>
        <w:t xml:space="preserve">The mean absolute percentage errors of each forecasted stock are calculated and then compared </w:t>
      </w:r>
      <w:r w:rsidRPr="49CD5ED3" w:rsidR="583DEA7B">
        <w:rPr>
          <w:rFonts w:ascii="Times New Roman" w:hAnsi="Times New Roman" w:eastAsia="Times New Roman" w:cs="Times New Roman"/>
          <w:sz w:val="24"/>
          <w:szCs w:val="24"/>
        </w:rPr>
        <w:t xml:space="preserve">to </w:t>
      </w:r>
      <w:r w:rsidRPr="49CD5ED3" w:rsidR="3CA646CF">
        <w:rPr>
          <w:rFonts w:ascii="Times New Roman" w:hAnsi="Times New Roman" w:eastAsia="Times New Roman" w:cs="Times New Roman"/>
          <w:sz w:val="24"/>
          <w:szCs w:val="24"/>
        </w:rPr>
        <w:t>the MAPE prices fro</w:t>
      </w:r>
      <w:r w:rsidRPr="49CD5ED3" w:rsidR="08DA5FB4">
        <w:rPr>
          <w:rFonts w:ascii="Times New Roman" w:hAnsi="Times New Roman" w:eastAsia="Times New Roman" w:cs="Times New Roman"/>
          <w:sz w:val="24"/>
          <w:szCs w:val="24"/>
        </w:rPr>
        <w:t xml:space="preserve">m part one of the project. Both stocks </w:t>
      </w:r>
      <w:r w:rsidRPr="49CD5ED3" w:rsidR="08DA5FB4">
        <w:rPr>
          <w:rFonts w:ascii="Times New Roman" w:hAnsi="Times New Roman" w:eastAsia="Times New Roman" w:cs="Times New Roman"/>
          <w:sz w:val="24"/>
          <w:szCs w:val="24"/>
        </w:rPr>
        <w:t>remain</w:t>
      </w:r>
      <w:r w:rsidRPr="49CD5ED3" w:rsidR="08DA5FB4">
        <w:rPr>
          <w:rFonts w:ascii="Times New Roman" w:hAnsi="Times New Roman" w:eastAsia="Times New Roman" w:cs="Times New Roman"/>
          <w:sz w:val="24"/>
          <w:szCs w:val="24"/>
        </w:rPr>
        <w:t xml:space="preserve"> constant and have low values u</w:t>
      </w:r>
      <w:r w:rsidRPr="49CD5ED3" w:rsidR="061CF9B9">
        <w:rPr>
          <w:rFonts w:ascii="Times New Roman" w:hAnsi="Times New Roman" w:eastAsia="Times New Roman" w:cs="Times New Roman"/>
          <w:sz w:val="24"/>
          <w:szCs w:val="24"/>
        </w:rPr>
        <w:t xml:space="preserve">ntil around day 140 when both stocks MAPE’s increase substantially. </w:t>
      </w:r>
      <w:r w:rsidRPr="49CD5ED3" w:rsidR="647C7185">
        <w:rPr>
          <w:rFonts w:ascii="Times New Roman" w:hAnsi="Times New Roman" w:eastAsia="Times New Roman" w:cs="Times New Roman"/>
          <w:sz w:val="24"/>
          <w:szCs w:val="24"/>
        </w:rPr>
        <w:t xml:space="preserve">This contrasts with the MAPE’s in part one where both stocks </w:t>
      </w:r>
      <w:r w:rsidRPr="49CD5ED3" w:rsidR="647C7185">
        <w:rPr>
          <w:rFonts w:ascii="Times New Roman" w:hAnsi="Times New Roman" w:eastAsia="Times New Roman" w:cs="Times New Roman"/>
          <w:sz w:val="24"/>
          <w:szCs w:val="24"/>
        </w:rPr>
        <w:t>remain</w:t>
      </w:r>
      <w:r w:rsidRPr="49CD5ED3" w:rsidR="647C7185">
        <w:rPr>
          <w:rFonts w:ascii="Times New Roman" w:hAnsi="Times New Roman" w:eastAsia="Times New Roman" w:cs="Times New Roman"/>
          <w:sz w:val="24"/>
          <w:szCs w:val="24"/>
        </w:rPr>
        <w:t xml:space="preserve"> </w:t>
      </w:r>
      <w:r w:rsidRPr="49CD5ED3" w:rsidR="647C7185">
        <w:rPr>
          <w:rFonts w:ascii="Times New Roman" w:hAnsi="Times New Roman" w:eastAsia="Times New Roman" w:cs="Times New Roman"/>
          <w:sz w:val="24"/>
          <w:szCs w:val="24"/>
        </w:rPr>
        <w:t>relatively constant</w:t>
      </w:r>
      <w:r w:rsidRPr="49CD5ED3" w:rsidR="647C7185">
        <w:rPr>
          <w:rFonts w:ascii="Times New Roman" w:hAnsi="Times New Roman" w:eastAsia="Times New Roman" w:cs="Times New Roman"/>
          <w:sz w:val="24"/>
          <w:szCs w:val="24"/>
        </w:rPr>
        <w:t xml:space="preserve"> for the duration of the calendar year. Several factors could be explored here with certa</w:t>
      </w:r>
      <w:r w:rsidRPr="49CD5ED3" w:rsidR="47094BDD">
        <w:rPr>
          <w:rFonts w:ascii="Times New Roman" w:hAnsi="Times New Roman" w:eastAsia="Times New Roman" w:cs="Times New Roman"/>
          <w:sz w:val="24"/>
          <w:szCs w:val="24"/>
        </w:rPr>
        <w:t>in patterns and trends leading to increases in value or irregular events like the pandemic driving up these numbers.</w:t>
      </w:r>
    </w:p>
    <w:p w:rsidR="2E7AAC7A" w:rsidP="49CD5ED3" w:rsidRDefault="2E7AAC7A" w14:paraId="720C13D3" w14:textId="6E14762A">
      <w:pPr>
        <w:pStyle w:val="Normal"/>
        <w:jc w:val="center"/>
      </w:pPr>
      <w:r w:rsidR="2E7AAC7A">
        <w:drawing>
          <wp:inline wp14:editId="2E9F186A" wp14:anchorId="539D44D0">
            <wp:extent cx="4572000" cy="619125"/>
            <wp:effectExtent l="0" t="0" r="0" b="0"/>
            <wp:docPr id="1584089417" name="" title=""/>
            <wp:cNvGraphicFramePr>
              <a:graphicFrameLocks noChangeAspect="1"/>
            </wp:cNvGraphicFramePr>
            <a:graphic>
              <a:graphicData uri="http://schemas.openxmlformats.org/drawingml/2006/picture">
                <pic:pic>
                  <pic:nvPicPr>
                    <pic:cNvPr id="0" name=""/>
                    <pic:cNvPicPr/>
                  </pic:nvPicPr>
                  <pic:blipFill>
                    <a:blip r:embed="R1ce1b81ff4f14ad1">
                      <a:extLst>
                        <a:ext xmlns:a="http://schemas.openxmlformats.org/drawingml/2006/main" uri="{28A0092B-C50C-407E-A947-70E740481C1C}">
                          <a14:useLocalDpi val="0"/>
                        </a:ext>
                      </a:extLst>
                    </a:blip>
                    <a:stretch>
                      <a:fillRect/>
                    </a:stretch>
                  </pic:blipFill>
                  <pic:spPr>
                    <a:xfrm>
                      <a:off x="0" y="0"/>
                      <a:ext cx="4572000" cy="619125"/>
                    </a:xfrm>
                    <a:prstGeom prst="rect">
                      <a:avLst/>
                    </a:prstGeom>
                  </pic:spPr>
                </pic:pic>
              </a:graphicData>
            </a:graphic>
          </wp:inline>
        </w:drawing>
      </w:r>
    </w:p>
    <w:p w:rsidR="2768266A" w:rsidP="49CD5ED3" w:rsidRDefault="2768266A" w14:paraId="30373279" w14:textId="5150DB46">
      <w:pPr>
        <w:pStyle w:val="Normal"/>
        <w:jc w:val="center"/>
      </w:pPr>
      <w:r w:rsidR="2768266A">
        <w:drawing>
          <wp:inline wp14:editId="3A3A3011" wp14:anchorId="03C8DB21">
            <wp:extent cx="4572000" cy="914400"/>
            <wp:effectExtent l="0" t="0" r="0" b="0"/>
            <wp:docPr id="763563176" name="" title=""/>
            <wp:cNvGraphicFramePr>
              <a:graphicFrameLocks noChangeAspect="1"/>
            </wp:cNvGraphicFramePr>
            <a:graphic>
              <a:graphicData uri="http://schemas.openxmlformats.org/drawingml/2006/picture">
                <pic:pic>
                  <pic:nvPicPr>
                    <pic:cNvPr id="0" name=""/>
                    <pic:cNvPicPr/>
                  </pic:nvPicPr>
                  <pic:blipFill>
                    <a:blip r:embed="R6555ced3de30420c">
                      <a:extLst>
                        <a:ext xmlns:a="http://schemas.openxmlformats.org/drawingml/2006/main" uri="{28A0092B-C50C-407E-A947-70E740481C1C}">
                          <a14:useLocalDpi val="0"/>
                        </a:ext>
                      </a:extLst>
                    </a:blip>
                    <a:stretch>
                      <a:fillRect/>
                    </a:stretch>
                  </pic:blipFill>
                  <pic:spPr>
                    <a:xfrm>
                      <a:off x="0" y="0"/>
                      <a:ext cx="4572000" cy="914400"/>
                    </a:xfrm>
                    <a:prstGeom prst="rect">
                      <a:avLst/>
                    </a:prstGeom>
                  </pic:spPr>
                </pic:pic>
              </a:graphicData>
            </a:graphic>
          </wp:inline>
        </w:drawing>
      </w:r>
    </w:p>
    <w:p w:rsidR="49CD5ED3" w:rsidP="49CD5ED3" w:rsidRDefault="49CD5ED3" w14:paraId="25F944DF" w14:textId="01BBCF9A">
      <w:pPr>
        <w:pStyle w:val="Normal"/>
        <w:jc w:val="center"/>
      </w:pPr>
    </w:p>
    <w:p w:rsidR="1DE98BDC" w:rsidP="49CD5ED3" w:rsidRDefault="1DE98BDC" w14:paraId="19567463" w14:textId="296269AF">
      <w:pPr>
        <w:pStyle w:val="Normal"/>
        <w:jc w:val="left"/>
      </w:pPr>
      <w:r w:rsidRPr="49CD5ED3" w:rsidR="1DE98BDC">
        <w:rPr>
          <w:rFonts w:ascii="Times New Roman" w:hAnsi="Times New Roman" w:eastAsia="Times New Roman" w:cs="Times New Roman"/>
          <w:b w:val="1"/>
          <w:bCs w:val="1"/>
          <w:sz w:val="24"/>
          <w:szCs w:val="24"/>
          <w:u w:val="single"/>
        </w:rPr>
        <w:t>Part 3: Regression</w:t>
      </w:r>
    </w:p>
    <w:p w:rsidR="600D0A23" w:rsidP="49CD5ED3" w:rsidRDefault="600D0A23" w14:paraId="589F31A2" w14:textId="222EC3D1">
      <w:pPr>
        <w:pStyle w:val="ListParagraph"/>
        <w:numPr>
          <w:ilvl w:val="0"/>
          <w:numId w:val="7"/>
        </w:numPr>
        <w:jc w:val="left"/>
        <w:rPr>
          <w:rFonts w:ascii="Times New Roman" w:hAnsi="Times New Roman" w:eastAsia="Times New Roman" w:cs="Times New Roman"/>
          <w:b w:val="0"/>
          <w:bCs w:val="0"/>
          <w:sz w:val="24"/>
          <w:szCs w:val="24"/>
          <w:u w:val="none"/>
        </w:rPr>
      </w:pPr>
      <w:r w:rsidRPr="49CD5ED3" w:rsidR="600D0A23">
        <w:rPr>
          <w:rFonts w:ascii="Times New Roman" w:hAnsi="Times New Roman" w:eastAsia="Times New Roman" w:cs="Times New Roman"/>
          <w:b w:val="0"/>
          <w:bCs w:val="0"/>
          <w:sz w:val="24"/>
          <w:szCs w:val="24"/>
          <w:u w:val="none"/>
        </w:rPr>
        <w:t xml:space="preserve">Simple regression is incorporated into the stock price tables to predict the future values from day one to 257. </w:t>
      </w:r>
      <w:r w:rsidRPr="49CD5ED3" w:rsidR="27CEBB56">
        <w:rPr>
          <w:rFonts w:ascii="Times New Roman" w:hAnsi="Times New Roman" w:eastAsia="Times New Roman" w:cs="Times New Roman"/>
          <w:b w:val="0"/>
          <w:bCs w:val="0"/>
          <w:sz w:val="24"/>
          <w:szCs w:val="24"/>
          <w:u w:val="none"/>
        </w:rPr>
        <w:t xml:space="preserve">The graph below shows the slope and intercept values used in the regression equation to calculate future stock price values. </w:t>
      </w:r>
      <w:r w:rsidRPr="49CD5ED3" w:rsidR="2C1F2197">
        <w:rPr>
          <w:rFonts w:ascii="Times New Roman" w:hAnsi="Times New Roman" w:eastAsia="Times New Roman" w:cs="Times New Roman"/>
          <w:b w:val="0"/>
          <w:bCs w:val="0"/>
          <w:sz w:val="24"/>
          <w:szCs w:val="24"/>
          <w:u w:val="none"/>
        </w:rPr>
        <w:t xml:space="preserve">Both charts show a positive linear relationship between the variables </w:t>
      </w:r>
      <w:r w:rsidRPr="49CD5ED3" w:rsidR="2C1F2197">
        <w:rPr>
          <w:rFonts w:ascii="Times New Roman" w:hAnsi="Times New Roman" w:eastAsia="Times New Roman" w:cs="Times New Roman"/>
          <w:b w:val="0"/>
          <w:bCs w:val="0"/>
          <w:sz w:val="24"/>
          <w:szCs w:val="24"/>
          <w:u w:val="none"/>
        </w:rPr>
        <w:t>time period</w:t>
      </w:r>
      <w:r w:rsidRPr="49CD5ED3" w:rsidR="2C1F2197">
        <w:rPr>
          <w:rFonts w:ascii="Times New Roman" w:hAnsi="Times New Roman" w:eastAsia="Times New Roman" w:cs="Times New Roman"/>
          <w:b w:val="0"/>
          <w:bCs w:val="0"/>
          <w:sz w:val="24"/>
          <w:szCs w:val="24"/>
          <w:u w:val="none"/>
        </w:rPr>
        <w:t xml:space="preserve"> and stock prices per day.</w:t>
      </w:r>
      <w:r w:rsidRPr="49CD5ED3" w:rsidR="58A6E0FA">
        <w:rPr>
          <w:rFonts w:ascii="Times New Roman" w:hAnsi="Times New Roman" w:eastAsia="Times New Roman" w:cs="Times New Roman"/>
          <w:b w:val="0"/>
          <w:bCs w:val="0"/>
          <w:sz w:val="24"/>
          <w:szCs w:val="24"/>
          <w:u w:val="none"/>
        </w:rPr>
        <w:t xml:space="preserve"> After the predicted values were calculated the graphs below also </w:t>
      </w:r>
      <w:r w:rsidRPr="49CD5ED3" w:rsidR="58A6E0FA">
        <w:rPr>
          <w:rFonts w:ascii="Times New Roman" w:hAnsi="Times New Roman" w:eastAsia="Times New Roman" w:cs="Times New Roman"/>
          <w:b w:val="0"/>
          <w:bCs w:val="0"/>
          <w:sz w:val="24"/>
          <w:szCs w:val="24"/>
          <w:u w:val="none"/>
        </w:rPr>
        <w:t>indicate</w:t>
      </w:r>
      <w:r w:rsidRPr="49CD5ED3" w:rsidR="58A6E0FA">
        <w:rPr>
          <w:rFonts w:ascii="Times New Roman" w:hAnsi="Times New Roman" w:eastAsia="Times New Roman" w:cs="Times New Roman"/>
          <w:b w:val="0"/>
          <w:bCs w:val="0"/>
          <w:sz w:val="24"/>
          <w:szCs w:val="24"/>
          <w:u w:val="none"/>
        </w:rPr>
        <w:t xml:space="preserve"> the same trends and patterns with both increasing, decreasing, and showing stability over the calendar </w:t>
      </w:r>
      <w:r w:rsidRPr="49CD5ED3" w:rsidR="500716BD">
        <w:rPr>
          <w:rFonts w:ascii="Times New Roman" w:hAnsi="Times New Roman" w:eastAsia="Times New Roman" w:cs="Times New Roman"/>
          <w:b w:val="0"/>
          <w:bCs w:val="0"/>
          <w:sz w:val="24"/>
          <w:szCs w:val="24"/>
          <w:u w:val="none"/>
        </w:rPr>
        <w:t xml:space="preserve">year. This approach differs from the other formulas used in that there are no </w:t>
      </w:r>
      <w:r w:rsidRPr="49CD5ED3" w:rsidR="500716BD">
        <w:rPr>
          <w:rFonts w:ascii="Times New Roman" w:hAnsi="Times New Roman" w:eastAsia="Times New Roman" w:cs="Times New Roman"/>
          <w:b w:val="0"/>
          <w:bCs w:val="0"/>
          <w:sz w:val="24"/>
          <w:szCs w:val="24"/>
          <w:u w:val="none"/>
        </w:rPr>
        <w:t>additional</w:t>
      </w:r>
      <w:r w:rsidRPr="49CD5ED3" w:rsidR="500716BD">
        <w:rPr>
          <w:rFonts w:ascii="Times New Roman" w:hAnsi="Times New Roman" w:eastAsia="Times New Roman" w:cs="Times New Roman"/>
          <w:b w:val="0"/>
          <w:bCs w:val="0"/>
          <w:sz w:val="24"/>
          <w:szCs w:val="24"/>
          <w:u w:val="none"/>
        </w:rPr>
        <w:t xml:space="preserve"> features added to the </w:t>
      </w:r>
      <w:r w:rsidRPr="49CD5ED3" w:rsidR="051936E6">
        <w:rPr>
          <w:rFonts w:ascii="Times New Roman" w:hAnsi="Times New Roman" w:eastAsia="Times New Roman" w:cs="Times New Roman"/>
          <w:b w:val="0"/>
          <w:bCs w:val="0"/>
          <w:sz w:val="24"/>
          <w:szCs w:val="24"/>
          <w:u w:val="none"/>
        </w:rPr>
        <w:t xml:space="preserve">calculations. </w:t>
      </w:r>
      <w:r w:rsidRPr="49CD5ED3" w:rsidR="1B6A7262">
        <w:rPr>
          <w:rFonts w:ascii="Times New Roman" w:hAnsi="Times New Roman" w:eastAsia="Times New Roman" w:cs="Times New Roman"/>
          <w:b w:val="0"/>
          <w:bCs w:val="0"/>
          <w:sz w:val="24"/>
          <w:szCs w:val="24"/>
          <w:u w:val="none"/>
        </w:rPr>
        <w:t>Regression analysis shows the correlation between the two variables, leading to predicted values while not factoring in other measures such as recent trends and patterns or exponential smoothing of the values.</w:t>
      </w:r>
    </w:p>
    <w:p w:rsidR="64FC7399" w:rsidP="49CD5ED3" w:rsidRDefault="64FC7399" w14:paraId="656DA731" w14:textId="36E2F6A0">
      <w:pPr>
        <w:pStyle w:val="Normal"/>
        <w:ind w:left="0"/>
        <w:jc w:val="left"/>
        <w:rPr>
          <w:rFonts w:ascii="Times New Roman" w:hAnsi="Times New Roman" w:eastAsia="Times New Roman" w:cs="Times New Roman"/>
          <w:b w:val="0"/>
          <w:bCs w:val="0"/>
          <w:sz w:val="24"/>
          <w:szCs w:val="24"/>
          <w:u w:val="none"/>
        </w:rPr>
      </w:pPr>
      <w:r w:rsidRPr="49CD5ED3" w:rsidR="64FC7399">
        <w:rPr>
          <w:rFonts w:ascii="Times New Roman" w:hAnsi="Times New Roman" w:eastAsia="Times New Roman" w:cs="Times New Roman"/>
          <w:b w:val="1"/>
          <w:bCs w:val="1"/>
          <w:sz w:val="24"/>
          <w:szCs w:val="24"/>
          <w:u w:val="none"/>
        </w:rPr>
        <w:t>Apple:</w:t>
      </w:r>
    </w:p>
    <w:p w:rsidR="64FC7399" w:rsidP="49CD5ED3" w:rsidRDefault="64FC7399" w14:paraId="1FD35D1A" w14:textId="28DDCA9C">
      <w:pPr>
        <w:pStyle w:val="Normal"/>
        <w:ind w:left="0"/>
        <w:jc w:val="center"/>
      </w:pPr>
      <w:r w:rsidR="64FC7399">
        <w:drawing>
          <wp:inline wp14:editId="5236A7E4" wp14:anchorId="0A59B2D5">
            <wp:extent cx="1968601" cy="806492"/>
            <wp:effectExtent l="0" t="0" r="0" b="0"/>
            <wp:docPr id="2120299394" name="" title=""/>
            <wp:cNvGraphicFramePr>
              <a:graphicFrameLocks noChangeAspect="1"/>
            </wp:cNvGraphicFramePr>
            <a:graphic>
              <a:graphicData uri="http://schemas.openxmlformats.org/drawingml/2006/picture">
                <pic:pic>
                  <pic:nvPicPr>
                    <pic:cNvPr id="0" name=""/>
                    <pic:cNvPicPr/>
                  </pic:nvPicPr>
                  <pic:blipFill>
                    <a:blip r:embed="R205e3ee09c5c4b3e">
                      <a:extLst>
                        <a:ext xmlns:a="http://schemas.openxmlformats.org/drawingml/2006/main" uri="{28A0092B-C50C-407E-A947-70E740481C1C}">
                          <a14:useLocalDpi val="0"/>
                        </a:ext>
                      </a:extLst>
                    </a:blip>
                    <a:stretch>
                      <a:fillRect/>
                    </a:stretch>
                  </pic:blipFill>
                  <pic:spPr>
                    <a:xfrm>
                      <a:off x="0" y="0"/>
                      <a:ext cx="1968601" cy="806492"/>
                    </a:xfrm>
                    <a:prstGeom prst="rect">
                      <a:avLst/>
                    </a:prstGeom>
                  </pic:spPr>
                </pic:pic>
              </a:graphicData>
            </a:graphic>
          </wp:inline>
        </w:drawing>
      </w:r>
    </w:p>
    <w:p w:rsidR="27CEBB56" w:rsidP="49CD5ED3" w:rsidRDefault="27CEBB56" w14:paraId="5357B417" w14:textId="2D39B1A5">
      <w:pPr>
        <w:pStyle w:val="Normal"/>
        <w:ind w:left="0"/>
        <w:jc w:val="center"/>
      </w:pPr>
      <w:r w:rsidR="27CEBB56">
        <w:drawing>
          <wp:inline wp14:editId="56B04E7F" wp14:anchorId="439BD7C2">
            <wp:extent cx="4572000" cy="2724150"/>
            <wp:effectExtent l="0" t="0" r="0" b="0"/>
            <wp:docPr id="179841659" name="" title=""/>
            <wp:cNvGraphicFramePr>
              <a:graphicFrameLocks noChangeAspect="1"/>
            </wp:cNvGraphicFramePr>
            <a:graphic>
              <a:graphicData uri="http://schemas.openxmlformats.org/drawingml/2006/picture">
                <pic:pic>
                  <pic:nvPicPr>
                    <pic:cNvPr id="0" name=""/>
                    <pic:cNvPicPr/>
                  </pic:nvPicPr>
                  <pic:blipFill>
                    <a:blip r:embed="R61eb3b05270d4ffe">
                      <a:extLst>
                        <a:ext xmlns:a="http://schemas.openxmlformats.org/drawingml/2006/main" uri="{28A0092B-C50C-407E-A947-70E740481C1C}">
                          <a14:useLocalDpi val="0"/>
                        </a:ext>
                      </a:extLst>
                    </a:blip>
                    <a:stretch>
                      <a:fillRect/>
                    </a:stretch>
                  </pic:blipFill>
                  <pic:spPr>
                    <a:xfrm>
                      <a:off x="0" y="0"/>
                      <a:ext cx="4572000" cy="2724150"/>
                    </a:xfrm>
                    <a:prstGeom prst="rect">
                      <a:avLst/>
                    </a:prstGeom>
                  </pic:spPr>
                </pic:pic>
              </a:graphicData>
            </a:graphic>
          </wp:inline>
        </w:drawing>
      </w:r>
    </w:p>
    <w:p w:rsidR="7727D281" w:rsidP="49CD5ED3" w:rsidRDefault="7727D281" w14:paraId="743DBE42" w14:textId="448FB086">
      <w:pPr>
        <w:pStyle w:val="Normal"/>
        <w:ind w:left="0"/>
        <w:jc w:val="left"/>
        <w:rPr>
          <w:rFonts w:ascii="Times New Roman" w:hAnsi="Times New Roman" w:eastAsia="Times New Roman" w:cs="Times New Roman"/>
          <w:sz w:val="24"/>
          <w:szCs w:val="24"/>
        </w:rPr>
      </w:pPr>
      <w:r w:rsidRPr="49CD5ED3" w:rsidR="7727D281">
        <w:rPr>
          <w:rFonts w:ascii="Times New Roman" w:hAnsi="Times New Roman" w:eastAsia="Times New Roman" w:cs="Times New Roman"/>
          <w:b w:val="1"/>
          <w:bCs w:val="1"/>
          <w:sz w:val="24"/>
          <w:szCs w:val="24"/>
        </w:rPr>
        <w:t>Honeywell:</w:t>
      </w:r>
    </w:p>
    <w:p w:rsidR="7727D281" w:rsidP="49CD5ED3" w:rsidRDefault="7727D281" w14:paraId="2242A404" w14:textId="4ED6A0D7">
      <w:pPr>
        <w:pStyle w:val="Normal"/>
        <w:ind w:left="0"/>
        <w:jc w:val="center"/>
      </w:pPr>
      <w:r w:rsidR="7727D281">
        <w:drawing>
          <wp:inline wp14:editId="5E46E494" wp14:anchorId="50ECE4A6">
            <wp:extent cx="2133709" cy="895396"/>
            <wp:effectExtent l="0" t="0" r="0" b="0"/>
            <wp:docPr id="564535315" name="" title=""/>
            <wp:cNvGraphicFramePr>
              <a:graphicFrameLocks noChangeAspect="1"/>
            </wp:cNvGraphicFramePr>
            <a:graphic>
              <a:graphicData uri="http://schemas.openxmlformats.org/drawingml/2006/picture">
                <pic:pic>
                  <pic:nvPicPr>
                    <pic:cNvPr id="0" name=""/>
                    <pic:cNvPicPr/>
                  </pic:nvPicPr>
                  <pic:blipFill>
                    <a:blip r:embed="Rbdad1493f6704346">
                      <a:extLst>
                        <a:ext xmlns:a="http://schemas.openxmlformats.org/drawingml/2006/main" uri="{28A0092B-C50C-407E-A947-70E740481C1C}">
                          <a14:useLocalDpi val="0"/>
                        </a:ext>
                      </a:extLst>
                    </a:blip>
                    <a:stretch>
                      <a:fillRect/>
                    </a:stretch>
                  </pic:blipFill>
                  <pic:spPr>
                    <a:xfrm>
                      <a:off x="0" y="0"/>
                      <a:ext cx="2133709" cy="895396"/>
                    </a:xfrm>
                    <a:prstGeom prst="rect">
                      <a:avLst/>
                    </a:prstGeom>
                  </pic:spPr>
                </pic:pic>
              </a:graphicData>
            </a:graphic>
          </wp:inline>
        </w:drawing>
      </w:r>
    </w:p>
    <w:p w:rsidR="7727D281" w:rsidP="49CD5ED3" w:rsidRDefault="7727D281" w14:paraId="5785AE6B" w14:textId="456C1A88">
      <w:pPr>
        <w:pStyle w:val="Normal"/>
        <w:ind w:left="0"/>
        <w:jc w:val="center"/>
      </w:pPr>
      <w:r w:rsidR="7727D281">
        <w:drawing>
          <wp:inline wp14:editId="76A6C89D" wp14:anchorId="7324D9BD">
            <wp:extent cx="3877112" cy="2305142"/>
            <wp:effectExtent l="0" t="0" r="0" b="0"/>
            <wp:docPr id="1338992533" name="" title=""/>
            <wp:cNvGraphicFramePr>
              <a:graphicFrameLocks noChangeAspect="1"/>
            </wp:cNvGraphicFramePr>
            <a:graphic>
              <a:graphicData uri="http://schemas.openxmlformats.org/drawingml/2006/picture">
                <pic:pic>
                  <pic:nvPicPr>
                    <pic:cNvPr id="0" name=""/>
                    <pic:cNvPicPr/>
                  </pic:nvPicPr>
                  <pic:blipFill>
                    <a:blip r:embed="R39bfc20ad14c4ea9">
                      <a:extLst>
                        <a:ext xmlns:a="http://schemas.openxmlformats.org/drawingml/2006/main" uri="{28A0092B-C50C-407E-A947-70E740481C1C}">
                          <a14:useLocalDpi val="0"/>
                        </a:ext>
                      </a:extLst>
                    </a:blip>
                    <a:stretch>
                      <a:fillRect/>
                    </a:stretch>
                  </pic:blipFill>
                  <pic:spPr>
                    <a:xfrm>
                      <a:off x="0" y="0"/>
                      <a:ext cx="3877112" cy="2305142"/>
                    </a:xfrm>
                    <a:prstGeom prst="rect">
                      <a:avLst/>
                    </a:prstGeom>
                  </pic:spPr>
                </pic:pic>
              </a:graphicData>
            </a:graphic>
          </wp:inline>
        </w:drawing>
      </w:r>
    </w:p>
    <w:p w:rsidR="504DBD05" w:rsidP="49CD5ED3" w:rsidRDefault="504DBD05" w14:paraId="00141062" w14:textId="7E16252D">
      <w:pPr>
        <w:pStyle w:val="ListParagraph"/>
        <w:numPr>
          <w:ilvl w:val="0"/>
          <w:numId w:val="7"/>
        </w:numPr>
        <w:jc w:val="left"/>
        <w:rPr>
          <w:rFonts w:ascii="Times New Roman" w:hAnsi="Times New Roman" w:eastAsia="Times New Roman" w:cs="Times New Roman"/>
          <w:noProof w:val="0"/>
          <w:sz w:val="24"/>
          <w:szCs w:val="24"/>
          <w:lang w:val="en-US"/>
        </w:rPr>
      </w:pPr>
      <w:r w:rsidRPr="49CD5ED3" w:rsidR="504DBD05">
        <w:rPr>
          <w:rFonts w:ascii="Times New Roman" w:hAnsi="Times New Roman" w:eastAsia="Times New Roman" w:cs="Times New Roman"/>
          <w:noProof w:val="0"/>
          <w:sz w:val="24"/>
          <w:szCs w:val="24"/>
          <w:lang w:val="en-US"/>
        </w:rPr>
        <w:t xml:space="preserve">A residual analysis of your simple regression to verify whether regression is </w:t>
      </w:r>
      <w:r w:rsidRPr="49CD5ED3" w:rsidR="504DBD05">
        <w:rPr>
          <w:rFonts w:ascii="Times New Roman" w:hAnsi="Times New Roman" w:eastAsia="Times New Roman" w:cs="Times New Roman"/>
          <w:noProof w:val="0"/>
          <w:sz w:val="24"/>
          <w:szCs w:val="24"/>
          <w:lang w:val="en-US"/>
        </w:rPr>
        <w:t>appropriate to</w:t>
      </w:r>
      <w:r w:rsidRPr="49CD5ED3" w:rsidR="504DBD05">
        <w:rPr>
          <w:rFonts w:ascii="Times New Roman" w:hAnsi="Times New Roman" w:eastAsia="Times New Roman" w:cs="Times New Roman"/>
          <w:noProof w:val="0"/>
          <w:sz w:val="24"/>
          <w:szCs w:val="24"/>
          <w:lang w:val="en-US"/>
        </w:rPr>
        <w:t xml:space="preserve"> use for each of the given data</w:t>
      </w:r>
      <w:r w:rsidRPr="49CD5ED3" w:rsidR="2AF3E812">
        <w:rPr>
          <w:rFonts w:ascii="Times New Roman" w:hAnsi="Times New Roman" w:eastAsia="Times New Roman" w:cs="Times New Roman"/>
          <w:noProof w:val="0"/>
          <w:sz w:val="24"/>
          <w:szCs w:val="24"/>
          <w:lang w:val="en-US"/>
        </w:rPr>
        <w:t>.</w:t>
      </w:r>
    </w:p>
    <w:p w:rsidR="2AF3E812" w:rsidP="49CD5ED3" w:rsidRDefault="2AF3E812" w14:paraId="025DB416" w14:textId="7AFC4F85">
      <w:pPr>
        <w:pStyle w:val="Normal"/>
        <w:ind w:left="0"/>
        <w:jc w:val="left"/>
        <w:rPr>
          <w:rFonts w:ascii="Times New Roman" w:hAnsi="Times New Roman" w:eastAsia="Times New Roman" w:cs="Times New Roman"/>
          <w:noProof w:val="0"/>
          <w:sz w:val="24"/>
          <w:szCs w:val="24"/>
          <w:lang w:val="en-US"/>
        </w:rPr>
      </w:pPr>
      <w:r w:rsidRPr="49CD5ED3" w:rsidR="2AF3E812">
        <w:rPr>
          <w:rFonts w:ascii="Times New Roman" w:hAnsi="Times New Roman" w:eastAsia="Times New Roman" w:cs="Times New Roman"/>
          <w:b w:val="1"/>
          <w:bCs w:val="1"/>
          <w:noProof w:val="0"/>
          <w:sz w:val="24"/>
          <w:szCs w:val="24"/>
          <w:lang w:val="en-US"/>
        </w:rPr>
        <w:t>Apple:</w:t>
      </w:r>
    </w:p>
    <w:p w:rsidR="2AF3E812" w:rsidP="49CD5ED3" w:rsidRDefault="2AF3E812" w14:paraId="155D6330" w14:textId="14D6ADCC">
      <w:pPr>
        <w:pStyle w:val="Normal"/>
        <w:ind w:left="0"/>
        <w:jc w:val="center"/>
      </w:pPr>
      <w:r w:rsidR="2AF3E812">
        <w:drawing>
          <wp:inline wp14:editId="771BC4B4" wp14:anchorId="706C7D2C">
            <wp:extent cx="4572000" cy="2676525"/>
            <wp:effectExtent l="0" t="0" r="0" b="0"/>
            <wp:docPr id="1248622263" name="" title=""/>
            <wp:cNvGraphicFramePr>
              <a:graphicFrameLocks noChangeAspect="1"/>
            </wp:cNvGraphicFramePr>
            <a:graphic>
              <a:graphicData uri="http://schemas.openxmlformats.org/drawingml/2006/picture">
                <pic:pic>
                  <pic:nvPicPr>
                    <pic:cNvPr id="0" name=""/>
                    <pic:cNvPicPr/>
                  </pic:nvPicPr>
                  <pic:blipFill>
                    <a:blip r:embed="R4af670089e2044b2">
                      <a:extLst>
                        <a:ext xmlns:a="http://schemas.openxmlformats.org/drawingml/2006/main" uri="{28A0092B-C50C-407E-A947-70E740481C1C}">
                          <a14:useLocalDpi val="0"/>
                        </a:ext>
                      </a:extLst>
                    </a:blip>
                    <a:stretch>
                      <a:fillRect/>
                    </a:stretch>
                  </pic:blipFill>
                  <pic:spPr>
                    <a:xfrm>
                      <a:off x="0" y="0"/>
                      <a:ext cx="4572000" cy="2676525"/>
                    </a:xfrm>
                    <a:prstGeom prst="rect">
                      <a:avLst/>
                    </a:prstGeom>
                  </pic:spPr>
                </pic:pic>
              </a:graphicData>
            </a:graphic>
          </wp:inline>
        </w:drawing>
      </w:r>
    </w:p>
    <w:p w:rsidR="2AF3E812" w:rsidP="49CD5ED3" w:rsidRDefault="2AF3E812" w14:paraId="5CF75A3B" w14:textId="3D280733">
      <w:pPr>
        <w:pStyle w:val="Normal"/>
        <w:ind w:left="0"/>
        <w:jc w:val="center"/>
      </w:pPr>
      <w:r w:rsidR="2AF3E812">
        <w:drawing>
          <wp:inline wp14:editId="271A2C12" wp14:anchorId="3ACEBD4B">
            <wp:extent cx="4572000" cy="2743200"/>
            <wp:effectExtent l="0" t="0" r="0" b="0"/>
            <wp:docPr id="1105570808" name="" title=""/>
            <wp:cNvGraphicFramePr>
              <a:graphicFrameLocks noChangeAspect="1"/>
            </wp:cNvGraphicFramePr>
            <a:graphic>
              <a:graphicData uri="http://schemas.openxmlformats.org/drawingml/2006/picture">
                <pic:pic>
                  <pic:nvPicPr>
                    <pic:cNvPr id="0" name=""/>
                    <pic:cNvPicPr/>
                  </pic:nvPicPr>
                  <pic:blipFill>
                    <a:blip r:embed="R2bfdffbdfee24e70">
                      <a:extLst>
                        <a:ext xmlns:a="http://schemas.openxmlformats.org/drawingml/2006/main" uri="{28A0092B-C50C-407E-A947-70E740481C1C}">
                          <a14:useLocalDpi val="0"/>
                        </a:ext>
                      </a:extLst>
                    </a:blip>
                    <a:stretch>
                      <a:fillRect/>
                    </a:stretch>
                  </pic:blipFill>
                  <pic:spPr>
                    <a:xfrm>
                      <a:off x="0" y="0"/>
                      <a:ext cx="4572000" cy="2743200"/>
                    </a:xfrm>
                    <a:prstGeom prst="rect">
                      <a:avLst/>
                    </a:prstGeom>
                  </pic:spPr>
                </pic:pic>
              </a:graphicData>
            </a:graphic>
          </wp:inline>
        </w:drawing>
      </w:r>
    </w:p>
    <w:p w:rsidR="2AF3E812" w:rsidP="49CD5ED3" w:rsidRDefault="2AF3E812" w14:paraId="1EA9B1A6" w14:textId="210832F3">
      <w:pPr>
        <w:pStyle w:val="Normal"/>
        <w:ind w:left="0"/>
        <w:jc w:val="center"/>
      </w:pPr>
      <w:r w:rsidR="2AF3E812">
        <w:drawing>
          <wp:inline wp14:editId="232FD5BB" wp14:anchorId="283AAADF">
            <wp:extent cx="4572000" cy="2486025"/>
            <wp:effectExtent l="0" t="0" r="0" b="0"/>
            <wp:docPr id="729400015" name="" title=""/>
            <wp:cNvGraphicFramePr>
              <a:graphicFrameLocks noChangeAspect="1"/>
            </wp:cNvGraphicFramePr>
            <a:graphic>
              <a:graphicData uri="http://schemas.openxmlformats.org/drawingml/2006/picture">
                <pic:pic>
                  <pic:nvPicPr>
                    <pic:cNvPr id="0" name=""/>
                    <pic:cNvPicPr/>
                  </pic:nvPicPr>
                  <pic:blipFill>
                    <a:blip r:embed="Rc754d58ffacf4458">
                      <a:extLst>
                        <a:ext xmlns:a="http://schemas.openxmlformats.org/drawingml/2006/main" uri="{28A0092B-C50C-407E-A947-70E740481C1C}">
                          <a14:useLocalDpi val="0"/>
                        </a:ext>
                      </a:extLst>
                    </a:blip>
                    <a:stretch>
                      <a:fillRect/>
                    </a:stretch>
                  </pic:blipFill>
                  <pic:spPr>
                    <a:xfrm>
                      <a:off x="0" y="0"/>
                      <a:ext cx="4572000" cy="2486025"/>
                    </a:xfrm>
                    <a:prstGeom prst="rect">
                      <a:avLst/>
                    </a:prstGeom>
                  </pic:spPr>
                </pic:pic>
              </a:graphicData>
            </a:graphic>
          </wp:inline>
        </w:drawing>
      </w:r>
    </w:p>
    <w:p w:rsidR="6815085C" w:rsidP="49CD5ED3" w:rsidRDefault="6815085C" w14:paraId="29F73AA2" w14:textId="0C846958">
      <w:pPr>
        <w:pStyle w:val="Normal"/>
        <w:ind w:left="0"/>
        <w:jc w:val="center"/>
      </w:pPr>
      <w:r w:rsidR="6815085C">
        <w:drawing>
          <wp:inline wp14:editId="09BCA1CF" wp14:anchorId="4D140FB2">
            <wp:extent cx="4572000" cy="2771775"/>
            <wp:effectExtent l="0" t="0" r="0" b="0"/>
            <wp:docPr id="595203639" name="" title=""/>
            <wp:cNvGraphicFramePr>
              <a:graphicFrameLocks noChangeAspect="1"/>
            </wp:cNvGraphicFramePr>
            <a:graphic>
              <a:graphicData uri="http://schemas.openxmlformats.org/drawingml/2006/picture">
                <pic:pic>
                  <pic:nvPicPr>
                    <pic:cNvPr id="0" name=""/>
                    <pic:cNvPicPr/>
                  </pic:nvPicPr>
                  <pic:blipFill>
                    <a:blip r:embed="R02304c8fd60a476a">
                      <a:extLst>
                        <a:ext xmlns:a="http://schemas.openxmlformats.org/drawingml/2006/main" uri="{28A0092B-C50C-407E-A947-70E740481C1C}">
                          <a14:useLocalDpi val="0"/>
                        </a:ext>
                      </a:extLst>
                    </a:blip>
                    <a:stretch>
                      <a:fillRect/>
                    </a:stretch>
                  </pic:blipFill>
                  <pic:spPr>
                    <a:xfrm>
                      <a:off x="0" y="0"/>
                      <a:ext cx="4572000" cy="2771775"/>
                    </a:xfrm>
                    <a:prstGeom prst="rect">
                      <a:avLst/>
                    </a:prstGeom>
                  </pic:spPr>
                </pic:pic>
              </a:graphicData>
            </a:graphic>
          </wp:inline>
        </w:drawing>
      </w:r>
    </w:p>
    <w:p w:rsidR="6815085C" w:rsidP="49CD5ED3" w:rsidRDefault="6815085C" w14:paraId="09CB7344" w14:textId="4F02C3B3">
      <w:pPr>
        <w:pStyle w:val="Normal"/>
        <w:ind w:left="0"/>
        <w:jc w:val="center"/>
      </w:pPr>
      <w:r w:rsidR="6815085C">
        <w:drawing>
          <wp:inline wp14:editId="5899C650" wp14:anchorId="570AE56C">
            <wp:extent cx="4572000" cy="2238375"/>
            <wp:effectExtent l="0" t="0" r="0" b="0"/>
            <wp:docPr id="287482603" name="" title=""/>
            <wp:cNvGraphicFramePr>
              <a:graphicFrameLocks noChangeAspect="1"/>
            </wp:cNvGraphicFramePr>
            <a:graphic>
              <a:graphicData uri="http://schemas.openxmlformats.org/drawingml/2006/picture">
                <pic:pic>
                  <pic:nvPicPr>
                    <pic:cNvPr id="0" name=""/>
                    <pic:cNvPicPr/>
                  </pic:nvPicPr>
                  <pic:blipFill>
                    <a:blip r:embed="R20090c2df2e34689">
                      <a:extLst>
                        <a:ext xmlns:a="http://schemas.openxmlformats.org/drawingml/2006/main" uri="{28A0092B-C50C-407E-A947-70E740481C1C}">
                          <a14:useLocalDpi val="0"/>
                        </a:ext>
                      </a:extLst>
                    </a:blip>
                    <a:stretch>
                      <a:fillRect/>
                    </a:stretch>
                  </pic:blipFill>
                  <pic:spPr>
                    <a:xfrm>
                      <a:off x="0" y="0"/>
                      <a:ext cx="4572000" cy="2238375"/>
                    </a:xfrm>
                    <a:prstGeom prst="rect">
                      <a:avLst/>
                    </a:prstGeom>
                  </pic:spPr>
                </pic:pic>
              </a:graphicData>
            </a:graphic>
          </wp:inline>
        </w:drawing>
      </w:r>
    </w:p>
    <w:p w:rsidR="49CD5ED3" w:rsidP="49CD5ED3" w:rsidRDefault="49CD5ED3" w14:paraId="291E151C" w14:textId="11189444">
      <w:pPr>
        <w:pStyle w:val="Normal"/>
        <w:ind w:left="0"/>
        <w:jc w:val="left"/>
        <w:rPr>
          <w:rFonts w:ascii="Times New Roman" w:hAnsi="Times New Roman" w:eastAsia="Times New Roman" w:cs="Times New Roman"/>
          <w:b w:val="1"/>
          <w:bCs w:val="1"/>
          <w:sz w:val="24"/>
          <w:szCs w:val="24"/>
        </w:rPr>
      </w:pPr>
    </w:p>
    <w:p w:rsidR="2F05C034" w:rsidP="49CD5ED3" w:rsidRDefault="2F05C034" w14:paraId="0C3C90CC" w14:textId="29235BFB">
      <w:pPr>
        <w:pStyle w:val="Normal"/>
        <w:ind w:left="0"/>
        <w:jc w:val="left"/>
        <w:rPr>
          <w:rFonts w:ascii="Times New Roman" w:hAnsi="Times New Roman" w:eastAsia="Times New Roman" w:cs="Times New Roman"/>
          <w:b w:val="1"/>
          <w:bCs w:val="1"/>
          <w:sz w:val="24"/>
          <w:szCs w:val="24"/>
        </w:rPr>
      </w:pPr>
      <w:r w:rsidRPr="49CD5ED3" w:rsidR="2F05C034">
        <w:rPr>
          <w:rFonts w:ascii="Times New Roman" w:hAnsi="Times New Roman" w:eastAsia="Times New Roman" w:cs="Times New Roman"/>
          <w:b w:val="1"/>
          <w:bCs w:val="1"/>
          <w:sz w:val="24"/>
          <w:szCs w:val="24"/>
        </w:rPr>
        <w:t>Honeywell:</w:t>
      </w:r>
    </w:p>
    <w:p w:rsidR="7C799B1D" w:rsidP="49CD5ED3" w:rsidRDefault="7C799B1D" w14:paraId="3DE7F7F7" w14:textId="29AF255D">
      <w:pPr>
        <w:pStyle w:val="Normal"/>
        <w:ind w:left="0"/>
        <w:jc w:val="center"/>
      </w:pPr>
      <w:r w:rsidR="7C799B1D">
        <w:drawing>
          <wp:inline wp14:editId="7E662F61" wp14:anchorId="2D2E1DB4">
            <wp:extent cx="4330922" cy="2762392"/>
            <wp:effectExtent l="0" t="0" r="0" b="0"/>
            <wp:docPr id="426975635" name="" title=""/>
            <wp:cNvGraphicFramePr>
              <a:graphicFrameLocks noChangeAspect="1"/>
            </wp:cNvGraphicFramePr>
            <a:graphic>
              <a:graphicData uri="http://schemas.openxmlformats.org/drawingml/2006/picture">
                <pic:pic>
                  <pic:nvPicPr>
                    <pic:cNvPr id="0" name=""/>
                    <pic:cNvPicPr/>
                  </pic:nvPicPr>
                  <pic:blipFill>
                    <a:blip r:embed="Rd4f972b91c1f4c45">
                      <a:extLst>
                        <a:ext xmlns:a="http://schemas.openxmlformats.org/drawingml/2006/main" uri="{28A0092B-C50C-407E-A947-70E740481C1C}">
                          <a14:useLocalDpi val="0"/>
                        </a:ext>
                      </a:extLst>
                    </a:blip>
                    <a:stretch>
                      <a:fillRect/>
                    </a:stretch>
                  </pic:blipFill>
                  <pic:spPr>
                    <a:xfrm>
                      <a:off x="0" y="0"/>
                      <a:ext cx="4330922" cy="2762392"/>
                    </a:xfrm>
                    <a:prstGeom prst="rect">
                      <a:avLst/>
                    </a:prstGeom>
                  </pic:spPr>
                </pic:pic>
              </a:graphicData>
            </a:graphic>
          </wp:inline>
        </w:drawing>
      </w:r>
    </w:p>
    <w:p w:rsidR="7C799B1D" w:rsidP="49CD5ED3" w:rsidRDefault="7C799B1D" w14:paraId="503562FF" w14:textId="73CDC6FF">
      <w:pPr>
        <w:pStyle w:val="Normal"/>
        <w:ind w:left="0"/>
        <w:jc w:val="center"/>
      </w:pPr>
      <w:r w:rsidR="7C799B1D">
        <w:drawing>
          <wp:inline wp14:editId="54356DA0" wp14:anchorId="5121AC0E">
            <wp:extent cx="4286470" cy="2749691"/>
            <wp:effectExtent l="0" t="0" r="0" b="0"/>
            <wp:docPr id="1683555884" name="" title=""/>
            <wp:cNvGraphicFramePr>
              <a:graphicFrameLocks noChangeAspect="1"/>
            </wp:cNvGraphicFramePr>
            <a:graphic>
              <a:graphicData uri="http://schemas.openxmlformats.org/drawingml/2006/picture">
                <pic:pic>
                  <pic:nvPicPr>
                    <pic:cNvPr id="0" name=""/>
                    <pic:cNvPicPr/>
                  </pic:nvPicPr>
                  <pic:blipFill>
                    <a:blip r:embed="R9479db9cd6a147bf">
                      <a:extLst>
                        <a:ext xmlns:a="http://schemas.openxmlformats.org/drawingml/2006/main" uri="{28A0092B-C50C-407E-A947-70E740481C1C}">
                          <a14:useLocalDpi val="0"/>
                        </a:ext>
                      </a:extLst>
                    </a:blip>
                    <a:stretch>
                      <a:fillRect/>
                    </a:stretch>
                  </pic:blipFill>
                  <pic:spPr>
                    <a:xfrm>
                      <a:off x="0" y="0"/>
                      <a:ext cx="4286470" cy="2749691"/>
                    </a:xfrm>
                    <a:prstGeom prst="rect">
                      <a:avLst/>
                    </a:prstGeom>
                  </pic:spPr>
                </pic:pic>
              </a:graphicData>
            </a:graphic>
          </wp:inline>
        </w:drawing>
      </w:r>
    </w:p>
    <w:p w:rsidR="7C799B1D" w:rsidP="49CD5ED3" w:rsidRDefault="7C799B1D" w14:paraId="68BD8356" w14:textId="5F04E087">
      <w:pPr>
        <w:pStyle w:val="Normal"/>
        <w:ind w:left="0"/>
        <w:jc w:val="center"/>
      </w:pPr>
      <w:r w:rsidR="7C799B1D">
        <w:drawing>
          <wp:inline wp14:editId="6A185546" wp14:anchorId="297E963F">
            <wp:extent cx="4572000" cy="2524125"/>
            <wp:effectExtent l="0" t="0" r="0" b="0"/>
            <wp:docPr id="911282100" name="" title=""/>
            <wp:cNvGraphicFramePr>
              <a:graphicFrameLocks noChangeAspect="1"/>
            </wp:cNvGraphicFramePr>
            <a:graphic>
              <a:graphicData uri="http://schemas.openxmlformats.org/drawingml/2006/picture">
                <pic:pic>
                  <pic:nvPicPr>
                    <pic:cNvPr id="0" name=""/>
                    <pic:cNvPicPr/>
                  </pic:nvPicPr>
                  <pic:blipFill>
                    <a:blip r:embed="Rb66fba8591d64954">
                      <a:extLst>
                        <a:ext xmlns:a="http://schemas.openxmlformats.org/drawingml/2006/main" uri="{28A0092B-C50C-407E-A947-70E740481C1C}">
                          <a14:useLocalDpi val="0"/>
                        </a:ext>
                      </a:extLst>
                    </a:blip>
                    <a:stretch>
                      <a:fillRect/>
                    </a:stretch>
                  </pic:blipFill>
                  <pic:spPr>
                    <a:xfrm>
                      <a:off x="0" y="0"/>
                      <a:ext cx="4572000" cy="2524125"/>
                    </a:xfrm>
                    <a:prstGeom prst="rect">
                      <a:avLst/>
                    </a:prstGeom>
                  </pic:spPr>
                </pic:pic>
              </a:graphicData>
            </a:graphic>
          </wp:inline>
        </w:drawing>
      </w:r>
    </w:p>
    <w:p w:rsidR="7C799B1D" w:rsidP="49CD5ED3" w:rsidRDefault="7C799B1D" w14:paraId="461F4941" w14:textId="4B41162E">
      <w:pPr>
        <w:pStyle w:val="Normal"/>
        <w:ind w:left="0"/>
        <w:jc w:val="center"/>
      </w:pPr>
      <w:r w:rsidR="7C799B1D">
        <w:drawing>
          <wp:inline wp14:editId="05B03AD1" wp14:anchorId="2DF1C24B">
            <wp:extent cx="4343623" cy="2705239"/>
            <wp:effectExtent l="0" t="0" r="0" b="0"/>
            <wp:docPr id="1233325123" name="" title=""/>
            <wp:cNvGraphicFramePr>
              <a:graphicFrameLocks noChangeAspect="1"/>
            </wp:cNvGraphicFramePr>
            <a:graphic>
              <a:graphicData uri="http://schemas.openxmlformats.org/drawingml/2006/picture">
                <pic:pic>
                  <pic:nvPicPr>
                    <pic:cNvPr id="0" name=""/>
                    <pic:cNvPicPr/>
                  </pic:nvPicPr>
                  <pic:blipFill>
                    <a:blip r:embed="R6df70b34154d4aec">
                      <a:extLst>
                        <a:ext xmlns:a="http://schemas.openxmlformats.org/drawingml/2006/main" uri="{28A0092B-C50C-407E-A947-70E740481C1C}">
                          <a14:useLocalDpi val="0"/>
                        </a:ext>
                      </a:extLst>
                    </a:blip>
                    <a:stretch>
                      <a:fillRect/>
                    </a:stretch>
                  </pic:blipFill>
                  <pic:spPr>
                    <a:xfrm>
                      <a:off x="0" y="0"/>
                      <a:ext cx="4343623" cy="2705239"/>
                    </a:xfrm>
                    <a:prstGeom prst="rect">
                      <a:avLst/>
                    </a:prstGeom>
                  </pic:spPr>
                </pic:pic>
              </a:graphicData>
            </a:graphic>
          </wp:inline>
        </w:drawing>
      </w:r>
    </w:p>
    <w:p w:rsidR="7C799B1D" w:rsidP="49CD5ED3" w:rsidRDefault="7C799B1D" w14:paraId="034CD2F5" w14:textId="57300120">
      <w:pPr>
        <w:pStyle w:val="Normal"/>
        <w:ind w:left="0"/>
        <w:jc w:val="center"/>
      </w:pPr>
      <w:r w:rsidR="7C799B1D">
        <w:drawing>
          <wp:inline wp14:editId="19B5AEE7" wp14:anchorId="3725CECE">
            <wp:extent cx="4572000" cy="2019300"/>
            <wp:effectExtent l="0" t="0" r="0" b="0"/>
            <wp:docPr id="637595985" name="" title=""/>
            <wp:cNvGraphicFramePr>
              <a:graphicFrameLocks noChangeAspect="1"/>
            </wp:cNvGraphicFramePr>
            <a:graphic>
              <a:graphicData uri="http://schemas.openxmlformats.org/drawingml/2006/picture">
                <pic:pic>
                  <pic:nvPicPr>
                    <pic:cNvPr id="0" name=""/>
                    <pic:cNvPicPr/>
                  </pic:nvPicPr>
                  <pic:blipFill>
                    <a:blip r:embed="R0dde93a3bc6d4e87">
                      <a:extLst>
                        <a:ext xmlns:a="http://schemas.openxmlformats.org/drawingml/2006/main" uri="{28A0092B-C50C-407E-A947-70E740481C1C}">
                          <a14:useLocalDpi val="0"/>
                        </a:ext>
                      </a:extLst>
                    </a:blip>
                    <a:stretch>
                      <a:fillRect/>
                    </a:stretch>
                  </pic:blipFill>
                  <pic:spPr>
                    <a:xfrm>
                      <a:off x="0" y="0"/>
                      <a:ext cx="4572000" cy="2019300"/>
                    </a:xfrm>
                    <a:prstGeom prst="rect">
                      <a:avLst/>
                    </a:prstGeom>
                  </pic:spPr>
                </pic:pic>
              </a:graphicData>
            </a:graphic>
          </wp:inline>
        </w:drawing>
      </w:r>
    </w:p>
    <w:p w:rsidR="7C799B1D" w:rsidP="49CD5ED3" w:rsidRDefault="7C799B1D" w14:paraId="6AF608E9" w14:textId="033E0F41">
      <w:pPr>
        <w:pStyle w:val="Normal"/>
        <w:ind w:left="0"/>
        <w:jc w:val="left"/>
        <w:rPr>
          <w:rFonts w:ascii="Times New Roman" w:hAnsi="Times New Roman" w:eastAsia="Times New Roman" w:cs="Times New Roman"/>
          <w:noProof w:val="0"/>
          <w:sz w:val="24"/>
          <w:szCs w:val="24"/>
          <w:lang w:val="en-US"/>
        </w:rPr>
      </w:pPr>
      <w:r w:rsidRPr="49CD5ED3" w:rsidR="7C799B1D">
        <w:rPr>
          <w:rFonts w:ascii="Times New Roman" w:hAnsi="Times New Roman" w:eastAsia="Times New Roman" w:cs="Times New Roman"/>
          <w:b w:val="1"/>
          <w:bCs w:val="1"/>
          <w:noProof w:val="0"/>
          <w:sz w:val="24"/>
          <w:szCs w:val="24"/>
          <w:lang w:val="en-US"/>
        </w:rPr>
        <w:t>Question:</w:t>
      </w:r>
      <w:r w:rsidRPr="49CD5ED3" w:rsidR="7C799B1D">
        <w:rPr>
          <w:rFonts w:ascii="Times New Roman" w:hAnsi="Times New Roman" w:eastAsia="Times New Roman" w:cs="Times New Roman"/>
          <w:noProof w:val="0"/>
          <w:sz w:val="24"/>
          <w:szCs w:val="24"/>
          <w:lang w:val="en-US"/>
        </w:rPr>
        <w:t xml:space="preserve"> Suppose that you have decided to form a portfolio II (Pi) consisting of the above two stock types (denote a share value of AAPL by X and that of HON by Y). You </w:t>
      </w:r>
      <w:r w:rsidRPr="49CD5ED3" w:rsidR="56EA2404">
        <w:rPr>
          <w:rFonts w:ascii="Times New Roman" w:hAnsi="Times New Roman" w:eastAsia="Times New Roman" w:cs="Times New Roman"/>
          <w:noProof w:val="0"/>
          <w:sz w:val="24"/>
          <w:szCs w:val="24"/>
          <w:lang w:val="en-US"/>
        </w:rPr>
        <w:t>are, however,</w:t>
      </w:r>
      <w:r w:rsidRPr="49CD5ED3" w:rsidR="7C799B1D">
        <w:rPr>
          <w:rFonts w:ascii="Times New Roman" w:hAnsi="Times New Roman" w:eastAsia="Times New Roman" w:cs="Times New Roman"/>
          <w:noProof w:val="0"/>
          <w:sz w:val="24"/>
          <w:szCs w:val="24"/>
          <w:lang w:val="en-US"/>
        </w:rPr>
        <w:t xml:space="preserve"> undecided as to what percentage of your investment should be </w:t>
      </w:r>
      <w:r w:rsidRPr="49CD5ED3" w:rsidR="7C799B1D">
        <w:rPr>
          <w:rFonts w:ascii="Times New Roman" w:hAnsi="Times New Roman" w:eastAsia="Times New Roman" w:cs="Times New Roman"/>
          <w:noProof w:val="0"/>
          <w:sz w:val="24"/>
          <w:szCs w:val="24"/>
          <w:lang w:val="en-US"/>
        </w:rPr>
        <w:t>allocated</w:t>
      </w:r>
      <w:r w:rsidRPr="49CD5ED3" w:rsidR="7C799B1D">
        <w:rPr>
          <w:rFonts w:ascii="Times New Roman" w:hAnsi="Times New Roman" w:eastAsia="Times New Roman" w:cs="Times New Roman"/>
          <w:noProof w:val="0"/>
          <w:sz w:val="24"/>
          <w:szCs w:val="24"/>
          <w:lang w:val="en-US"/>
        </w:rPr>
        <w:t xml:space="preserve"> to the AAPL shares and what percentage should be </w:t>
      </w:r>
      <w:r w:rsidRPr="49CD5ED3" w:rsidR="7C799B1D">
        <w:rPr>
          <w:rFonts w:ascii="Times New Roman" w:hAnsi="Times New Roman" w:eastAsia="Times New Roman" w:cs="Times New Roman"/>
          <w:noProof w:val="0"/>
          <w:sz w:val="24"/>
          <w:szCs w:val="24"/>
          <w:lang w:val="en-US"/>
        </w:rPr>
        <w:t>allocated</w:t>
      </w:r>
      <w:r w:rsidRPr="49CD5ED3" w:rsidR="7C799B1D">
        <w:rPr>
          <w:rFonts w:ascii="Times New Roman" w:hAnsi="Times New Roman" w:eastAsia="Times New Roman" w:cs="Times New Roman"/>
          <w:noProof w:val="0"/>
          <w:sz w:val="24"/>
          <w:szCs w:val="24"/>
          <w:lang w:val="en-US"/>
        </w:rPr>
        <w:t xml:space="preserve"> to HON shares. Let these percentages be denoted by P and Q respectively (Obviously, P + Q=100%). In your opinion, what are good values to select for P and </w:t>
      </w:r>
      <w:r w:rsidRPr="49CD5ED3" w:rsidR="7C799B1D">
        <w:rPr>
          <w:rFonts w:ascii="Times New Roman" w:hAnsi="Times New Roman" w:eastAsia="Times New Roman" w:cs="Times New Roman"/>
          <w:noProof w:val="0"/>
          <w:sz w:val="24"/>
          <w:szCs w:val="24"/>
          <w:lang w:val="en-US"/>
        </w:rPr>
        <w:t>Q?:</w:t>
      </w:r>
    </w:p>
    <w:p w:rsidR="57D64B5C" w:rsidP="49CD5ED3" w:rsidRDefault="57D64B5C" w14:paraId="792289BA" w14:textId="1B718BAB">
      <w:pPr>
        <w:pStyle w:val="Normal"/>
        <w:ind w:left="0"/>
        <w:jc w:val="left"/>
        <w:rPr>
          <w:rFonts w:ascii="Times New Roman" w:hAnsi="Times New Roman" w:eastAsia="Times New Roman" w:cs="Times New Roman"/>
          <w:noProof w:val="0"/>
          <w:sz w:val="24"/>
          <w:szCs w:val="24"/>
          <w:lang w:val="en-US"/>
        </w:rPr>
      </w:pPr>
      <w:r w:rsidRPr="49CD5ED3" w:rsidR="57D64B5C">
        <w:rPr>
          <w:rFonts w:ascii="Times New Roman" w:hAnsi="Times New Roman" w:eastAsia="Times New Roman" w:cs="Times New Roman"/>
          <w:noProof w:val="0"/>
          <w:sz w:val="24"/>
          <w:szCs w:val="24"/>
          <w:lang w:val="en-US"/>
        </w:rPr>
        <w:t>P: Apple</w:t>
      </w:r>
    </w:p>
    <w:p w:rsidR="57D64B5C" w:rsidP="49CD5ED3" w:rsidRDefault="57D64B5C" w14:paraId="0F813D46" w14:textId="2D1A5781">
      <w:pPr>
        <w:pStyle w:val="Normal"/>
        <w:ind w:left="0"/>
        <w:jc w:val="left"/>
        <w:rPr>
          <w:rFonts w:ascii="Times New Roman" w:hAnsi="Times New Roman" w:eastAsia="Times New Roman" w:cs="Times New Roman"/>
          <w:noProof w:val="0"/>
          <w:sz w:val="24"/>
          <w:szCs w:val="24"/>
          <w:lang w:val="en-US"/>
        </w:rPr>
      </w:pPr>
      <w:r w:rsidRPr="49CD5ED3" w:rsidR="57D64B5C">
        <w:rPr>
          <w:rFonts w:ascii="Times New Roman" w:hAnsi="Times New Roman" w:eastAsia="Times New Roman" w:cs="Times New Roman"/>
          <w:noProof w:val="0"/>
          <w:sz w:val="24"/>
          <w:szCs w:val="24"/>
          <w:lang w:val="en-US"/>
        </w:rPr>
        <w:t>Q: Longwell</w:t>
      </w:r>
    </w:p>
    <w:p w:rsidR="7D055A87" w:rsidP="49CD5ED3" w:rsidRDefault="7D055A87" w14:paraId="75FFE754" w14:textId="54211294">
      <w:pPr>
        <w:pStyle w:val="Normal"/>
        <w:ind w:left="0" w:firstLine="720"/>
        <w:jc w:val="left"/>
        <w:rPr>
          <w:rFonts w:ascii="Times New Roman" w:hAnsi="Times New Roman" w:eastAsia="Times New Roman" w:cs="Times New Roman"/>
          <w:b w:val="0"/>
          <w:bCs w:val="0"/>
          <w:sz w:val="24"/>
          <w:szCs w:val="24"/>
        </w:rPr>
      </w:pPr>
      <w:r w:rsidRPr="49CD5ED3" w:rsidR="7D055A87">
        <w:rPr>
          <w:rFonts w:ascii="Times New Roman" w:hAnsi="Times New Roman" w:eastAsia="Times New Roman" w:cs="Times New Roman"/>
          <w:b w:val="0"/>
          <w:bCs w:val="0"/>
          <w:sz w:val="24"/>
          <w:szCs w:val="24"/>
        </w:rPr>
        <w:t xml:space="preserve">While both stocks </w:t>
      </w:r>
      <w:r w:rsidRPr="49CD5ED3" w:rsidR="7D055A87">
        <w:rPr>
          <w:rFonts w:ascii="Times New Roman" w:hAnsi="Times New Roman" w:eastAsia="Times New Roman" w:cs="Times New Roman"/>
          <w:b w:val="0"/>
          <w:bCs w:val="0"/>
          <w:sz w:val="24"/>
          <w:szCs w:val="24"/>
        </w:rPr>
        <w:t>seem to show</w:t>
      </w:r>
      <w:r w:rsidRPr="49CD5ED3" w:rsidR="7D055A87">
        <w:rPr>
          <w:rFonts w:ascii="Times New Roman" w:hAnsi="Times New Roman" w:eastAsia="Times New Roman" w:cs="Times New Roman"/>
          <w:b w:val="0"/>
          <w:bCs w:val="0"/>
          <w:sz w:val="24"/>
          <w:szCs w:val="24"/>
        </w:rPr>
        <w:t xml:space="preserve"> a lot of similarities in their behaviors and patterns over time, there are contrasts that stand out among each</w:t>
      </w:r>
      <w:r w:rsidRPr="49CD5ED3" w:rsidR="199AEEDC">
        <w:rPr>
          <w:rFonts w:ascii="Times New Roman" w:hAnsi="Times New Roman" w:eastAsia="Times New Roman" w:cs="Times New Roman"/>
          <w:b w:val="0"/>
          <w:bCs w:val="0"/>
          <w:sz w:val="24"/>
          <w:szCs w:val="24"/>
        </w:rPr>
        <w:t xml:space="preserve">. Short term forecasting concludes that Honeywell has higher accuracies with its forecasting while the Apple stock </w:t>
      </w:r>
      <w:r w:rsidRPr="49CD5ED3" w:rsidR="2F6F7E2D">
        <w:rPr>
          <w:rFonts w:ascii="Times New Roman" w:hAnsi="Times New Roman" w:eastAsia="Times New Roman" w:cs="Times New Roman"/>
          <w:b w:val="0"/>
          <w:bCs w:val="0"/>
          <w:sz w:val="24"/>
          <w:szCs w:val="24"/>
        </w:rPr>
        <w:t xml:space="preserve">has some forecasting values that suggest that there are potential issues. </w:t>
      </w:r>
      <w:r w:rsidRPr="49CD5ED3" w:rsidR="30B5B73A">
        <w:rPr>
          <w:rFonts w:ascii="Times New Roman" w:hAnsi="Times New Roman" w:eastAsia="Times New Roman" w:cs="Times New Roman"/>
          <w:b w:val="0"/>
          <w:bCs w:val="0"/>
          <w:sz w:val="24"/>
          <w:szCs w:val="24"/>
        </w:rPr>
        <w:t>The long-term forecasting has Apple displaying more stability while Honeywell shows that over the year the stock prices are going in the wrong direction.</w:t>
      </w:r>
      <w:r w:rsidRPr="49CD5ED3" w:rsidR="20691D8C">
        <w:rPr>
          <w:rFonts w:ascii="Times New Roman" w:hAnsi="Times New Roman" w:eastAsia="Times New Roman" w:cs="Times New Roman"/>
          <w:b w:val="0"/>
          <w:bCs w:val="0"/>
          <w:sz w:val="24"/>
          <w:szCs w:val="24"/>
        </w:rPr>
        <w:t xml:space="preserve"> </w:t>
      </w:r>
      <w:r w:rsidRPr="49CD5ED3" w:rsidR="175A8AA5">
        <w:rPr>
          <w:rFonts w:ascii="Times New Roman" w:hAnsi="Times New Roman" w:eastAsia="Times New Roman" w:cs="Times New Roman"/>
          <w:b w:val="0"/>
          <w:bCs w:val="0"/>
          <w:sz w:val="24"/>
          <w:szCs w:val="24"/>
        </w:rPr>
        <w:t>Due to their co</w:t>
      </w:r>
      <w:r w:rsidRPr="49CD5ED3" w:rsidR="52D34131">
        <w:rPr>
          <w:rFonts w:ascii="Times New Roman" w:hAnsi="Times New Roman" w:eastAsia="Times New Roman" w:cs="Times New Roman"/>
          <w:b w:val="0"/>
          <w:bCs w:val="0"/>
          <w:sz w:val="24"/>
          <w:szCs w:val="24"/>
        </w:rPr>
        <w:t>rrelations</w:t>
      </w:r>
      <w:r w:rsidRPr="49CD5ED3" w:rsidR="175A8AA5">
        <w:rPr>
          <w:rFonts w:ascii="Times New Roman" w:hAnsi="Times New Roman" w:eastAsia="Times New Roman" w:cs="Times New Roman"/>
          <w:b w:val="0"/>
          <w:bCs w:val="0"/>
          <w:sz w:val="24"/>
          <w:szCs w:val="24"/>
        </w:rPr>
        <w:t xml:space="preserve">, I would look at </w:t>
      </w:r>
      <w:r w:rsidRPr="49CD5ED3" w:rsidR="6DB20B0B">
        <w:rPr>
          <w:rFonts w:ascii="Times New Roman" w:hAnsi="Times New Roman" w:eastAsia="Times New Roman" w:cs="Times New Roman"/>
          <w:b w:val="0"/>
          <w:bCs w:val="0"/>
          <w:sz w:val="24"/>
          <w:szCs w:val="24"/>
        </w:rPr>
        <w:t xml:space="preserve">the </w:t>
      </w:r>
      <w:r w:rsidRPr="49CD5ED3" w:rsidR="175A8AA5">
        <w:rPr>
          <w:rFonts w:ascii="Times New Roman" w:hAnsi="Times New Roman" w:eastAsia="Times New Roman" w:cs="Times New Roman"/>
          <w:b w:val="0"/>
          <w:bCs w:val="0"/>
          <w:sz w:val="24"/>
          <w:szCs w:val="24"/>
        </w:rPr>
        <w:t xml:space="preserve">business model </w:t>
      </w:r>
      <w:r w:rsidRPr="49CD5ED3" w:rsidR="14E0D845">
        <w:rPr>
          <w:rFonts w:ascii="Times New Roman" w:hAnsi="Times New Roman" w:eastAsia="Times New Roman" w:cs="Times New Roman"/>
          <w:b w:val="0"/>
          <w:bCs w:val="0"/>
          <w:sz w:val="24"/>
          <w:szCs w:val="24"/>
        </w:rPr>
        <w:t>to</w:t>
      </w:r>
      <w:r w:rsidRPr="49CD5ED3" w:rsidR="3ECFAAD6">
        <w:rPr>
          <w:rFonts w:ascii="Times New Roman" w:hAnsi="Times New Roman" w:eastAsia="Times New Roman" w:cs="Times New Roman"/>
          <w:b w:val="0"/>
          <w:bCs w:val="0"/>
          <w:sz w:val="24"/>
          <w:szCs w:val="24"/>
        </w:rPr>
        <w:t xml:space="preserve"> see how goals would pertain to the risk of selecting either stock. Other factors to consider would be market outlooks and how each stock could be </w:t>
      </w:r>
      <w:r w:rsidRPr="49CD5ED3" w:rsidR="5F988445">
        <w:rPr>
          <w:rFonts w:ascii="Times New Roman" w:hAnsi="Times New Roman" w:eastAsia="Times New Roman" w:cs="Times New Roman"/>
          <w:b w:val="0"/>
          <w:bCs w:val="0"/>
          <w:sz w:val="24"/>
          <w:szCs w:val="24"/>
        </w:rPr>
        <w:t>beneficial in the</w:t>
      </w:r>
      <w:r w:rsidRPr="49CD5ED3" w:rsidR="3ECFAAD6">
        <w:rPr>
          <w:rFonts w:ascii="Times New Roman" w:hAnsi="Times New Roman" w:eastAsia="Times New Roman" w:cs="Times New Roman"/>
          <w:b w:val="0"/>
          <w:bCs w:val="0"/>
          <w:sz w:val="24"/>
          <w:szCs w:val="24"/>
        </w:rPr>
        <w:t xml:space="preserve"> long term. The pand</w:t>
      </w:r>
      <w:r w:rsidRPr="49CD5ED3" w:rsidR="1F1AFACB">
        <w:rPr>
          <w:rFonts w:ascii="Times New Roman" w:hAnsi="Times New Roman" w:eastAsia="Times New Roman" w:cs="Times New Roman"/>
          <w:b w:val="0"/>
          <w:bCs w:val="0"/>
          <w:sz w:val="24"/>
          <w:szCs w:val="24"/>
        </w:rPr>
        <w:t>emic could have been a reason that both stocks that year were inconsistent in its performance, and with the potential risks with Honeywell in terms of its nega</w:t>
      </w:r>
      <w:r w:rsidRPr="49CD5ED3" w:rsidR="6CBF103F">
        <w:rPr>
          <w:rFonts w:ascii="Times New Roman" w:hAnsi="Times New Roman" w:eastAsia="Times New Roman" w:cs="Times New Roman"/>
          <w:b w:val="0"/>
          <w:bCs w:val="0"/>
          <w:sz w:val="24"/>
          <w:szCs w:val="24"/>
        </w:rPr>
        <w:t xml:space="preserve">tive predictive values in </w:t>
      </w:r>
      <w:r w:rsidRPr="49CD5ED3" w:rsidR="1F1AFACB">
        <w:rPr>
          <w:rFonts w:ascii="Times New Roman" w:hAnsi="Times New Roman" w:eastAsia="Times New Roman" w:cs="Times New Roman"/>
          <w:b w:val="0"/>
          <w:bCs w:val="0"/>
          <w:sz w:val="24"/>
          <w:szCs w:val="24"/>
        </w:rPr>
        <w:t>long-term forecasting</w:t>
      </w:r>
      <w:r w:rsidRPr="49CD5ED3" w:rsidR="71E2A11E">
        <w:rPr>
          <w:rFonts w:ascii="Times New Roman" w:hAnsi="Times New Roman" w:eastAsia="Times New Roman" w:cs="Times New Roman"/>
          <w:b w:val="0"/>
          <w:bCs w:val="0"/>
          <w:sz w:val="24"/>
          <w:szCs w:val="24"/>
        </w:rPr>
        <w:t xml:space="preserve">, I would </w:t>
      </w:r>
      <w:r w:rsidRPr="49CD5ED3" w:rsidR="0998F78B">
        <w:rPr>
          <w:rFonts w:ascii="Times New Roman" w:hAnsi="Times New Roman" w:eastAsia="Times New Roman" w:cs="Times New Roman"/>
          <w:b w:val="0"/>
          <w:bCs w:val="0"/>
          <w:sz w:val="24"/>
          <w:szCs w:val="24"/>
        </w:rPr>
        <w:t>put Apple at P=0.55 and Honeywell at Q=0.45.</w:t>
      </w:r>
      <w:r w:rsidRPr="49CD5ED3" w:rsidR="03373A7D">
        <w:rPr>
          <w:rFonts w:ascii="Times New Roman" w:hAnsi="Times New Roman" w:eastAsia="Times New Roman" w:cs="Times New Roman"/>
          <w:b w:val="0"/>
          <w:bCs w:val="0"/>
          <w:sz w:val="24"/>
          <w:szCs w:val="24"/>
        </w:rPr>
        <w:t xml:space="preserve"> Over time this portfolio could be adjusted to where Longwell could show better long-term growth than Apple.</w:t>
      </w:r>
    </w:p>
    <w:p w:rsidR="1FDB6499" w:rsidP="49CD5ED3" w:rsidRDefault="1FDB6499" w14:paraId="01B8B9EB" w14:textId="6BF7E431">
      <w:pPr>
        <w:pStyle w:val="Normal"/>
        <w:ind w:left="0" w:firstLine="0"/>
        <w:jc w:val="center"/>
        <w:rPr>
          <w:rFonts w:ascii="Times New Roman" w:hAnsi="Times New Roman" w:eastAsia="Times New Roman" w:cs="Times New Roman"/>
          <w:b w:val="0"/>
          <w:bCs w:val="0"/>
          <w:sz w:val="24"/>
          <w:szCs w:val="24"/>
        </w:rPr>
      </w:pPr>
      <w:r w:rsidRPr="49CD5ED3" w:rsidR="1FDB6499">
        <w:rPr>
          <w:rFonts w:ascii="Times New Roman" w:hAnsi="Times New Roman" w:eastAsia="Times New Roman" w:cs="Times New Roman"/>
          <w:b w:val="1"/>
          <w:bCs w:val="1"/>
          <w:color w:val="FF0000"/>
          <w:sz w:val="24"/>
          <w:szCs w:val="24"/>
          <w:u w:val="single"/>
        </w:rPr>
        <w:t>Conclusion</w:t>
      </w:r>
    </w:p>
    <w:p w:rsidR="163BE919" w:rsidP="49CD5ED3" w:rsidRDefault="163BE919" w14:paraId="2193A853" w14:textId="6F70BC78">
      <w:pPr>
        <w:pStyle w:val="Normal"/>
        <w:ind w:left="0" w:firstLine="0"/>
        <w:jc w:val="left"/>
        <w:rPr>
          <w:rFonts w:ascii="Times New Roman" w:hAnsi="Times New Roman" w:eastAsia="Times New Roman" w:cs="Times New Roman"/>
          <w:b w:val="0"/>
          <w:bCs w:val="0"/>
          <w:color w:val="auto"/>
          <w:sz w:val="24"/>
          <w:szCs w:val="24"/>
          <w:u w:val="none"/>
        </w:rPr>
      </w:pPr>
      <w:r w:rsidRPr="49CD5ED3" w:rsidR="1B43870F">
        <w:rPr>
          <w:rFonts w:ascii="Times New Roman" w:hAnsi="Times New Roman" w:eastAsia="Times New Roman" w:cs="Times New Roman"/>
          <w:b w:val="0"/>
          <w:bCs w:val="0"/>
          <w:color w:val="auto"/>
          <w:sz w:val="24"/>
          <w:szCs w:val="24"/>
          <w:u w:val="none"/>
        </w:rPr>
        <w:t xml:space="preserve">The project looked at several methods of projecting and forecasting prices of the stocks Apple and Honeywell and </w:t>
      </w:r>
      <w:r w:rsidRPr="49CD5ED3" w:rsidR="1B43870F">
        <w:rPr>
          <w:rFonts w:ascii="Times New Roman" w:hAnsi="Times New Roman" w:eastAsia="Times New Roman" w:cs="Times New Roman"/>
          <w:b w:val="0"/>
          <w:bCs w:val="0"/>
          <w:color w:val="auto"/>
          <w:sz w:val="24"/>
          <w:szCs w:val="24"/>
          <w:u w:val="none"/>
        </w:rPr>
        <w:t>identifying</w:t>
      </w:r>
      <w:r w:rsidRPr="49CD5ED3" w:rsidR="1B43870F">
        <w:rPr>
          <w:rFonts w:ascii="Times New Roman" w:hAnsi="Times New Roman" w:eastAsia="Times New Roman" w:cs="Times New Roman"/>
          <w:b w:val="0"/>
          <w:bCs w:val="0"/>
          <w:color w:val="auto"/>
          <w:sz w:val="24"/>
          <w:szCs w:val="24"/>
          <w:u w:val="none"/>
        </w:rPr>
        <w:t xml:space="preserve"> from the results which stock would be more valuable </w:t>
      </w:r>
      <w:r w:rsidRPr="49CD5ED3" w:rsidR="23CC8923">
        <w:rPr>
          <w:rFonts w:ascii="Times New Roman" w:hAnsi="Times New Roman" w:eastAsia="Times New Roman" w:cs="Times New Roman"/>
          <w:b w:val="0"/>
          <w:bCs w:val="0"/>
          <w:color w:val="auto"/>
          <w:sz w:val="24"/>
          <w:szCs w:val="24"/>
          <w:u w:val="none"/>
        </w:rPr>
        <w:t xml:space="preserve">and lucrative </w:t>
      </w:r>
      <w:r w:rsidRPr="49CD5ED3" w:rsidR="1B43870F">
        <w:rPr>
          <w:rFonts w:ascii="Times New Roman" w:hAnsi="Times New Roman" w:eastAsia="Times New Roman" w:cs="Times New Roman"/>
          <w:b w:val="0"/>
          <w:bCs w:val="0"/>
          <w:color w:val="auto"/>
          <w:sz w:val="24"/>
          <w:szCs w:val="24"/>
          <w:u w:val="none"/>
        </w:rPr>
        <w:t>long te</w:t>
      </w:r>
      <w:r w:rsidRPr="49CD5ED3" w:rsidR="3BF11476">
        <w:rPr>
          <w:rFonts w:ascii="Times New Roman" w:hAnsi="Times New Roman" w:eastAsia="Times New Roman" w:cs="Times New Roman"/>
          <w:b w:val="0"/>
          <w:bCs w:val="0"/>
          <w:color w:val="auto"/>
          <w:sz w:val="24"/>
          <w:szCs w:val="24"/>
          <w:u w:val="none"/>
        </w:rPr>
        <w:t xml:space="preserve">rm. </w:t>
      </w:r>
      <w:r w:rsidRPr="49CD5ED3" w:rsidR="2B94B488">
        <w:rPr>
          <w:rFonts w:ascii="Times New Roman" w:hAnsi="Times New Roman" w:eastAsia="Times New Roman" w:cs="Times New Roman"/>
          <w:b w:val="0"/>
          <w:bCs w:val="0"/>
          <w:color w:val="auto"/>
          <w:sz w:val="24"/>
          <w:szCs w:val="24"/>
          <w:u w:val="none"/>
        </w:rPr>
        <w:t xml:space="preserve">During the calendar year </w:t>
      </w:r>
      <w:r w:rsidRPr="49CD5ED3" w:rsidR="3FC6E5A4">
        <w:rPr>
          <w:rFonts w:ascii="Times New Roman" w:hAnsi="Times New Roman" w:eastAsia="Times New Roman" w:cs="Times New Roman"/>
          <w:b w:val="0"/>
          <w:bCs w:val="0"/>
          <w:color w:val="auto"/>
          <w:sz w:val="24"/>
          <w:szCs w:val="24"/>
          <w:u w:val="none"/>
        </w:rPr>
        <w:t>that was</w:t>
      </w:r>
      <w:r w:rsidRPr="49CD5ED3" w:rsidR="2B94B488">
        <w:rPr>
          <w:rFonts w:ascii="Times New Roman" w:hAnsi="Times New Roman" w:eastAsia="Times New Roman" w:cs="Times New Roman"/>
          <w:b w:val="0"/>
          <w:bCs w:val="0"/>
          <w:color w:val="auto"/>
          <w:sz w:val="24"/>
          <w:szCs w:val="24"/>
          <w:u w:val="none"/>
        </w:rPr>
        <w:t xml:space="preserve"> assessed there were ebbs and flows for each stock that were based off several measures like </w:t>
      </w:r>
      <w:r w:rsidRPr="49CD5ED3" w:rsidR="1CA3BD5F">
        <w:rPr>
          <w:rFonts w:ascii="Times New Roman" w:hAnsi="Times New Roman" w:eastAsia="Times New Roman" w:cs="Times New Roman"/>
          <w:b w:val="0"/>
          <w:bCs w:val="0"/>
          <w:color w:val="auto"/>
          <w:sz w:val="24"/>
          <w:szCs w:val="24"/>
          <w:u w:val="none"/>
        </w:rPr>
        <w:t>exponential</w:t>
      </w:r>
      <w:r w:rsidRPr="49CD5ED3" w:rsidR="2B94B488">
        <w:rPr>
          <w:rFonts w:ascii="Times New Roman" w:hAnsi="Times New Roman" w:eastAsia="Times New Roman" w:cs="Times New Roman"/>
          <w:b w:val="0"/>
          <w:bCs w:val="0"/>
          <w:color w:val="auto"/>
          <w:sz w:val="24"/>
          <w:szCs w:val="24"/>
          <w:u w:val="none"/>
        </w:rPr>
        <w:t xml:space="preserve"> </w:t>
      </w:r>
      <w:r w:rsidRPr="49CD5ED3" w:rsidR="6B2782ED">
        <w:rPr>
          <w:rFonts w:ascii="Times New Roman" w:hAnsi="Times New Roman" w:eastAsia="Times New Roman" w:cs="Times New Roman"/>
          <w:b w:val="0"/>
          <w:bCs w:val="0"/>
          <w:color w:val="auto"/>
          <w:sz w:val="24"/>
          <w:szCs w:val="24"/>
          <w:u w:val="none"/>
        </w:rPr>
        <w:t xml:space="preserve">smoothing and </w:t>
      </w:r>
      <w:r w:rsidRPr="49CD5ED3" w:rsidR="6F29032F">
        <w:rPr>
          <w:rFonts w:ascii="Times New Roman" w:hAnsi="Times New Roman" w:eastAsia="Times New Roman" w:cs="Times New Roman"/>
          <w:b w:val="0"/>
          <w:bCs w:val="0"/>
          <w:color w:val="auto"/>
          <w:sz w:val="24"/>
          <w:szCs w:val="24"/>
          <w:u w:val="none"/>
        </w:rPr>
        <w:t xml:space="preserve">residual analysis that </w:t>
      </w:r>
      <w:r w:rsidRPr="49CD5ED3" w:rsidR="20D6CCC0">
        <w:rPr>
          <w:rFonts w:ascii="Times New Roman" w:hAnsi="Times New Roman" w:eastAsia="Times New Roman" w:cs="Times New Roman"/>
          <w:b w:val="0"/>
          <w:bCs w:val="0"/>
          <w:color w:val="auto"/>
          <w:sz w:val="24"/>
          <w:szCs w:val="24"/>
          <w:u w:val="none"/>
        </w:rPr>
        <w:t xml:space="preserve">presented </w:t>
      </w:r>
      <w:r w:rsidRPr="49CD5ED3" w:rsidR="6F29032F">
        <w:rPr>
          <w:rFonts w:ascii="Times New Roman" w:hAnsi="Times New Roman" w:eastAsia="Times New Roman" w:cs="Times New Roman"/>
          <w:b w:val="0"/>
          <w:bCs w:val="0"/>
          <w:color w:val="auto"/>
          <w:sz w:val="24"/>
          <w:szCs w:val="24"/>
          <w:u w:val="none"/>
        </w:rPr>
        <w:t xml:space="preserve">short term results and future outlooks. </w:t>
      </w:r>
      <w:r w:rsidRPr="49CD5ED3" w:rsidR="0F67C7ED">
        <w:rPr>
          <w:rFonts w:ascii="Times New Roman" w:hAnsi="Times New Roman" w:eastAsia="Times New Roman" w:cs="Times New Roman"/>
          <w:b w:val="0"/>
          <w:bCs w:val="0"/>
          <w:color w:val="auto"/>
          <w:sz w:val="24"/>
          <w:szCs w:val="24"/>
          <w:u w:val="none"/>
        </w:rPr>
        <w:t xml:space="preserve">These features can serve as a valuable tool for seeing how each stock will fare in the </w:t>
      </w:r>
      <w:r w:rsidRPr="49CD5ED3" w:rsidR="7845CF30">
        <w:rPr>
          <w:rFonts w:ascii="Times New Roman" w:hAnsi="Times New Roman" w:eastAsia="Times New Roman" w:cs="Times New Roman"/>
          <w:b w:val="0"/>
          <w:bCs w:val="0"/>
          <w:color w:val="auto"/>
          <w:sz w:val="24"/>
          <w:szCs w:val="24"/>
          <w:u w:val="none"/>
        </w:rPr>
        <w:t>future.</w:t>
      </w:r>
    </w:p>
    <w:p w:rsidR="49CD5ED3" w:rsidP="49CD5ED3" w:rsidRDefault="49CD5ED3" w14:paraId="49E130F8" w14:textId="24E39E73">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51A443D4" w14:textId="651DB720">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0FF6877C" w14:textId="17989AF3">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761091EB" w14:textId="0C2FD816">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185556CB" w14:textId="037318C6">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3F4DD1C9" w14:textId="1115117E">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2BD343CB" w14:textId="0303DC31">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1DB78D2A" w14:textId="6D47F8D6">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6B0F5FEF" w14:textId="151E125E">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52E3BD89" w14:textId="1141D8CE">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5DEF741D" w14:textId="7D3102CC">
      <w:pPr>
        <w:pStyle w:val="Normal"/>
        <w:ind w:left="0" w:firstLine="0"/>
        <w:jc w:val="left"/>
        <w:rPr>
          <w:rFonts w:ascii="Times New Roman" w:hAnsi="Times New Roman" w:eastAsia="Times New Roman" w:cs="Times New Roman"/>
          <w:b w:val="0"/>
          <w:bCs w:val="0"/>
          <w:color w:val="auto"/>
          <w:sz w:val="24"/>
          <w:szCs w:val="24"/>
          <w:u w:val="none"/>
        </w:rPr>
      </w:pPr>
    </w:p>
    <w:p w:rsidR="49CD5ED3" w:rsidP="49CD5ED3" w:rsidRDefault="49CD5ED3" w14:paraId="611EAA8B" w14:textId="0D8821F7">
      <w:pPr>
        <w:pStyle w:val="Normal"/>
        <w:ind w:left="0" w:firstLine="0"/>
        <w:jc w:val="left"/>
        <w:rPr>
          <w:rFonts w:ascii="Times New Roman" w:hAnsi="Times New Roman" w:eastAsia="Times New Roman" w:cs="Times New Roman"/>
          <w:b w:val="0"/>
          <w:bCs w:val="0"/>
          <w:color w:val="auto"/>
          <w:sz w:val="24"/>
          <w:szCs w:val="24"/>
          <w:u w:val="none"/>
        </w:rPr>
      </w:pPr>
    </w:p>
    <w:p w:rsidR="1FDB6499" w:rsidP="49CD5ED3" w:rsidRDefault="1FDB6499" w14:paraId="410FC279" w14:textId="60636DDA">
      <w:pPr>
        <w:pStyle w:val="Normal"/>
        <w:jc w:val="center"/>
        <w:rPr>
          <w:rFonts w:ascii="Times New Roman" w:hAnsi="Times New Roman" w:eastAsia="Times New Roman" w:cs="Times New Roman"/>
          <w:b w:val="1"/>
          <w:bCs w:val="1"/>
          <w:color w:val="FF0000"/>
          <w:sz w:val="24"/>
          <w:szCs w:val="24"/>
          <w:u w:val="single"/>
        </w:rPr>
      </w:pPr>
      <w:r w:rsidRPr="49CD5ED3" w:rsidR="1FDB6499">
        <w:rPr>
          <w:rFonts w:ascii="Times New Roman" w:hAnsi="Times New Roman" w:eastAsia="Times New Roman" w:cs="Times New Roman"/>
          <w:b w:val="1"/>
          <w:bCs w:val="1"/>
          <w:color w:val="FF0000"/>
          <w:sz w:val="24"/>
          <w:szCs w:val="24"/>
          <w:u w:val="single"/>
        </w:rPr>
        <w:t>References</w:t>
      </w:r>
    </w:p>
    <w:p w:rsidR="49CD5ED3" w:rsidP="49CD5ED3" w:rsidRDefault="49CD5ED3" w14:paraId="1FCCE656" w14:textId="1135E0C7">
      <w:pPr>
        <w:pStyle w:val="Normal"/>
        <w:jc w:val="center"/>
        <w:rPr>
          <w:rFonts w:ascii="Times New Roman" w:hAnsi="Times New Roman" w:eastAsia="Times New Roman" w:cs="Times New Roman"/>
          <w:b w:val="1"/>
          <w:bCs w:val="1"/>
          <w:color w:val="FF0000"/>
          <w:sz w:val="24"/>
          <w:szCs w:val="24"/>
          <w:u w:val="single"/>
        </w:rPr>
      </w:pPr>
    </w:p>
    <w:p w:rsidR="070B9CD5" w:rsidP="49CD5ED3" w:rsidRDefault="070B9CD5" w14:paraId="0BB96028" w14:textId="2300C7F8">
      <w:pPr>
        <w:pStyle w:val="Normal"/>
        <w:jc w:val="left"/>
        <w:rPr>
          <w:rFonts w:ascii="Times New Roman" w:hAnsi="Times New Roman" w:eastAsia="Times New Roman" w:cs="Times New Roman"/>
          <w:b w:val="0"/>
          <w:bCs w:val="0"/>
          <w:color w:val="auto"/>
          <w:sz w:val="24"/>
          <w:szCs w:val="24"/>
          <w:u w:val="none"/>
        </w:rPr>
      </w:pPr>
      <w:r w:rsidRPr="49CD5ED3" w:rsidR="070B9CD5">
        <w:rPr>
          <w:rFonts w:ascii="Times New Roman" w:hAnsi="Times New Roman" w:eastAsia="Times New Roman" w:cs="Times New Roman"/>
          <w:b w:val="0"/>
          <w:bCs w:val="0"/>
          <w:color w:val="auto"/>
          <w:sz w:val="24"/>
          <w:szCs w:val="24"/>
          <w:u w:val="none"/>
        </w:rPr>
        <w:t>Bluman, A. G. (2017). Elementary Statistics: A Step-by-Step Approach. 10th edition. McGraw-Hill Education.</w:t>
      </w:r>
    </w:p>
    <w:p w:rsidR="070B9CD5" w:rsidP="49CD5ED3" w:rsidRDefault="070B9CD5" w14:paraId="321A05F8" w14:textId="5AED0D1A">
      <w:pPr>
        <w:pStyle w:val="Normal"/>
        <w:jc w:val="left"/>
        <w:rPr>
          <w:rFonts w:ascii="Times New Roman" w:hAnsi="Times New Roman" w:eastAsia="Times New Roman" w:cs="Times New Roman"/>
          <w:b w:val="0"/>
          <w:bCs w:val="0"/>
          <w:color w:val="auto"/>
          <w:sz w:val="24"/>
          <w:szCs w:val="24"/>
          <w:u w:val="none"/>
        </w:rPr>
      </w:pPr>
      <w:r w:rsidRPr="49CD5ED3" w:rsidR="070B9CD5">
        <w:rPr>
          <w:rFonts w:ascii="Times New Roman" w:hAnsi="Times New Roman" w:eastAsia="Times New Roman" w:cs="Times New Roman"/>
          <w:b w:val="0"/>
          <w:bCs w:val="0"/>
          <w:color w:val="auto"/>
          <w:sz w:val="24"/>
          <w:szCs w:val="24"/>
          <w:u w:val="none"/>
        </w:rPr>
        <w:t xml:space="preserve">ChatGPT. (2024, February 28th). Default (GPT 3.5). </w:t>
      </w:r>
      <w:r w:rsidRPr="49CD5ED3" w:rsidR="070B9CD5">
        <w:rPr>
          <w:rFonts w:ascii="Times New Roman" w:hAnsi="Times New Roman" w:eastAsia="Times New Roman" w:cs="Times New Roman"/>
          <w:b w:val="0"/>
          <w:bCs w:val="0"/>
          <w:color w:val="auto"/>
          <w:sz w:val="24"/>
          <w:szCs w:val="24"/>
          <w:u w:val="none"/>
        </w:rPr>
        <w:t>https://chat.openai.com/</w:t>
      </w:r>
      <w:r w:rsidRPr="49CD5ED3" w:rsidR="070B9CD5">
        <w:rPr>
          <w:rFonts w:ascii="Times New Roman" w:hAnsi="Times New Roman" w:eastAsia="Times New Roman" w:cs="Times New Roman"/>
          <w:b w:val="0"/>
          <w:bCs w:val="0"/>
          <w:color w:val="auto"/>
          <w:sz w:val="24"/>
          <w:szCs w:val="24"/>
          <w:u w:val="none"/>
        </w:rPr>
        <w:t xml:space="preserve"> </w:t>
      </w:r>
    </w:p>
    <w:p w:rsidR="070B9CD5" w:rsidP="49CD5ED3" w:rsidRDefault="070B9CD5" w14:paraId="2C8E5A6C" w14:textId="23920536">
      <w:pPr>
        <w:pStyle w:val="Normal"/>
        <w:jc w:val="left"/>
        <w:rPr>
          <w:rFonts w:ascii="Times New Roman" w:hAnsi="Times New Roman" w:eastAsia="Times New Roman" w:cs="Times New Roman"/>
          <w:b w:val="0"/>
          <w:bCs w:val="0"/>
          <w:color w:val="auto"/>
          <w:sz w:val="24"/>
          <w:szCs w:val="24"/>
          <w:u w:val="none"/>
        </w:rPr>
      </w:pPr>
      <w:r w:rsidRPr="49CD5ED3" w:rsidR="070B9CD5">
        <w:rPr>
          <w:rFonts w:ascii="Times New Roman" w:hAnsi="Times New Roman" w:eastAsia="Times New Roman" w:cs="Times New Roman"/>
          <w:b w:val="0"/>
          <w:bCs w:val="0"/>
          <w:color w:val="auto"/>
          <w:sz w:val="24"/>
          <w:szCs w:val="24"/>
          <w:u w:val="none"/>
        </w:rPr>
        <w:t>Evans, J. (2012). Statistics, Data Analysis, and Decision Modeling, 5th Edition. Pearson Publishing.</w:t>
      </w:r>
    </w:p>
    <w:p w:rsidR="489CEBFB" w:rsidP="49CD5ED3" w:rsidRDefault="489CEBFB" w14:paraId="1018F6E0" w14:textId="51C88080">
      <w:pPr>
        <w:pStyle w:val="Heading1"/>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CD5ED3" w:rsidR="489CEB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Griffin, A. Anselm Griffin. (2014, August 16th). </w:t>
      </w:r>
      <w:r w:rsidRPr="49CD5ED3" w:rsidR="1EE0CBAD">
        <w:rPr>
          <w:rFonts w:ascii="Times New Roman" w:hAnsi="Times New Roman" w:eastAsia="Times New Roman" w:cs="Times New Roman"/>
          <w:b w:val="0"/>
          <w:bCs w:val="0"/>
          <w:i w:val="1"/>
          <w:iCs w:val="1"/>
          <w:caps w:val="0"/>
          <w:smallCaps w:val="0"/>
          <w:noProof w:val="0"/>
          <w:color w:val="0F0F0F"/>
          <w:sz w:val="24"/>
          <w:szCs w:val="24"/>
          <w:lang w:val="en-US"/>
        </w:rPr>
        <w:t>Chi sq test for normality in Excel</w:t>
      </w:r>
      <w:r w:rsidRPr="49CD5ED3" w:rsidR="2CA8A82B">
        <w:rPr>
          <w:rFonts w:ascii="Times New Roman" w:hAnsi="Times New Roman" w:eastAsia="Times New Roman" w:cs="Times New Roman"/>
          <w:b w:val="0"/>
          <w:bCs w:val="0"/>
          <w:i w:val="1"/>
          <w:iCs w:val="1"/>
          <w:caps w:val="0"/>
          <w:smallCaps w:val="0"/>
          <w:noProof w:val="0"/>
          <w:color w:val="0F0F0F"/>
          <w:sz w:val="24"/>
          <w:szCs w:val="24"/>
          <w:lang w:val="en-US"/>
        </w:rPr>
        <w:t xml:space="preserve">. </w:t>
      </w:r>
      <w:r w:rsidRPr="49CD5ED3" w:rsidR="046CC8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YouTube</w:t>
      </w:r>
      <w:r w:rsidRPr="49CD5ED3" w:rsidR="489CEB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9CD5ED3" w:rsidR="52E176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https://www.youtube.com/watch?v=nckYVzQ1DZs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2eb697da"/>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71feb0a"/>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686d14c"/>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6c9d7d0"/>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90ec8bf"/>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545815b"/>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20fed63"/>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EC436"/>
    <w:rsid w:val="00B029A3"/>
    <w:rsid w:val="011117F5"/>
    <w:rsid w:val="015E1A12"/>
    <w:rsid w:val="0311232D"/>
    <w:rsid w:val="03191B4B"/>
    <w:rsid w:val="03343809"/>
    <w:rsid w:val="03373A7D"/>
    <w:rsid w:val="03895B62"/>
    <w:rsid w:val="03C193DB"/>
    <w:rsid w:val="042413DD"/>
    <w:rsid w:val="046CC866"/>
    <w:rsid w:val="04995523"/>
    <w:rsid w:val="04CBDD67"/>
    <w:rsid w:val="051936E6"/>
    <w:rsid w:val="052CC2A4"/>
    <w:rsid w:val="05534DB4"/>
    <w:rsid w:val="0583B305"/>
    <w:rsid w:val="061CF9B9"/>
    <w:rsid w:val="0679AAAA"/>
    <w:rsid w:val="06E8CEA7"/>
    <w:rsid w:val="070B9CD5"/>
    <w:rsid w:val="0755919E"/>
    <w:rsid w:val="078DAA4F"/>
    <w:rsid w:val="082EA013"/>
    <w:rsid w:val="08DA5FB4"/>
    <w:rsid w:val="08E6FDF5"/>
    <w:rsid w:val="0938DE0C"/>
    <w:rsid w:val="095AEF13"/>
    <w:rsid w:val="0998F78B"/>
    <w:rsid w:val="0A1D3DA3"/>
    <w:rsid w:val="0A49E40E"/>
    <w:rsid w:val="0A99956D"/>
    <w:rsid w:val="0AA9C770"/>
    <w:rsid w:val="0AC54B11"/>
    <w:rsid w:val="0AF178CA"/>
    <w:rsid w:val="0BB90E04"/>
    <w:rsid w:val="0BD787A3"/>
    <w:rsid w:val="0D10A786"/>
    <w:rsid w:val="0D775413"/>
    <w:rsid w:val="0E37D800"/>
    <w:rsid w:val="0E434388"/>
    <w:rsid w:val="0F0F2865"/>
    <w:rsid w:val="0F67C7ED"/>
    <w:rsid w:val="105CCF2E"/>
    <w:rsid w:val="107D5934"/>
    <w:rsid w:val="10B84321"/>
    <w:rsid w:val="114FA795"/>
    <w:rsid w:val="11E7A45F"/>
    <w:rsid w:val="11F036D7"/>
    <w:rsid w:val="121AFEB2"/>
    <w:rsid w:val="12481C29"/>
    <w:rsid w:val="124A64AC"/>
    <w:rsid w:val="12597474"/>
    <w:rsid w:val="13F61599"/>
    <w:rsid w:val="14D82700"/>
    <w:rsid w:val="14DFF2C8"/>
    <w:rsid w:val="14E0D845"/>
    <w:rsid w:val="1540D3A0"/>
    <w:rsid w:val="159DB1EE"/>
    <w:rsid w:val="163BE919"/>
    <w:rsid w:val="167BC329"/>
    <w:rsid w:val="167C4500"/>
    <w:rsid w:val="16CBC339"/>
    <w:rsid w:val="1700AD46"/>
    <w:rsid w:val="1708E562"/>
    <w:rsid w:val="171B73D2"/>
    <w:rsid w:val="175A8AA5"/>
    <w:rsid w:val="1775BF88"/>
    <w:rsid w:val="189D8FF1"/>
    <w:rsid w:val="1973DFFC"/>
    <w:rsid w:val="199AEEDC"/>
    <w:rsid w:val="19EF6022"/>
    <w:rsid w:val="1A261097"/>
    <w:rsid w:val="1A7F6D22"/>
    <w:rsid w:val="1ADA21EB"/>
    <w:rsid w:val="1B43870F"/>
    <w:rsid w:val="1B6A7262"/>
    <w:rsid w:val="1BA3DA06"/>
    <w:rsid w:val="1BFE0C0C"/>
    <w:rsid w:val="1C024043"/>
    <w:rsid w:val="1C112A81"/>
    <w:rsid w:val="1C8A719E"/>
    <w:rsid w:val="1CA3BD5F"/>
    <w:rsid w:val="1D4B90B6"/>
    <w:rsid w:val="1D51AA61"/>
    <w:rsid w:val="1D8E19A8"/>
    <w:rsid w:val="1DE98BDC"/>
    <w:rsid w:val="1E48CE8B"/>
    <w:rsid w:val="1EE0CBAD"/>
    <w:rsid w:val="1F1AE51E"/>
    <w:rsid w:val="1F1AFACB"/>
    <w:rsid w:val="1F928C53"/>
    <w:rsid w:val="1FDB6499"/>
    <w:rsid w:val="203D4B38"/>
    <w:rsid w:val="2060A577"/>
    <w:rsid w:val="20691D8C"/>
    <w:rsid w:val="20720D54"/>
    <w:rsid w:val="20A4FFD6"/>
    <w:rsid w:val="20B791DF"/>
    <w:rsid w:val="20D6CCC0"/>
    <w:rsid w:val="20F8742D"/>
    <w:rsid w:val="20F954EA"/>
    <w:rsid w:val="214719E8"/>
    <w:rsid w:val="21D20F92"/>
    <w:rsid w:val="224B96C5"/>
    <w:rsid w:val="22631EA7"/>
    <w:rsid w:val="23A4B020"/>
    <w:rsid w:val="23CC8923"/>
    <w:rsid w:val="23F28FB9"/>
    <w:rsid w:val="241FFD75"/>
    <w:rsid w:val="242E72E3"/>
    <w:rsid w:val="25282D05"/>
    <w:rsid w:val="255D0C7A"/>
    <w:rsid w:val="2562541F"/>
    <w:rsid w:val="258356F9"/>
    <w:rsid w:val="267C72A4"/>
    <w:rsid w:val="2768266A"/>
    <w:rsid w:val="278153C8"/>
    <w:rsid w:val="27C27831"/>
    <w:rsid w:val="27CEBB56"/>
    <w:rsid w:val="27E68ABE"/>
    <w:rsid w:val="28B01228"/>
    <w:rsid w:val="29A95587"/>
    <w:rsid w:val="29B837EE"/>
    <w:rsid w:val="29BC69B0"/>
    <w:rsid w:val="2A64C49B"/>
    <w:rsid w:val="2A8D69DC"/>
    <w:rsid w:val="2A920288"/>
    <w:rsid w:val="2A9C5683"/>
    <w:rsid w:val="2AAEDABF"/>
    <w:rsid w:val="2AE5C036"/>
    <w:rsid w:val="2AF3E812"/>
    <w:rsid w:val="2B94B488"/>
    <w:rsid w:val="2C116C00"/>
    <w:rsid w:val="2C1F2197"/>
    <w:rsid w:val="2C2B48A6"/>
    <w:rsid w:val="2C90A05F"/>
    <w:rsid w:val="2CA8A82B"/>
    <w:rsid w:val="2D51B984"/>
    <w:rsid w:val="2D864A55"/>
    <w:rsid w:val="2DD0E225"/>
    <w:rsid w:val="2DE9E9FF"/>
    <w:rsid w:val="2E2BC31D"/>
    <w:rsid w:val="2E536B10"/>
    <w:rsid w:val="2E7AAC7A"/>
    <w:rsid w:val="2E83837C"/>
    <w:rsid w:val="2EBF27C0"/>
    <w:rsid w:val="2ED3A2D2"/>
    <w:rsid w:val="2F05C034"/>
    <w:rsid w:val="2F6F7E2D"/>
    <w:rsid w:val="2F832A3A"/>
    <w:rsid w:val="30668A89"/>
    <w:rsid w:val="30B5B73A"/>
    <w:rsid w:val="31BB1D18"/>
    <w:rsid w:val="3274D0A8"/>
    <w:rsid w:val="329EC3A2"/>
    <w:rsid w:val="32A2F187"/>
    <w:rsid w:val="32FF3440"/>
    <w:rsid w:val="332765EA"/>
    <w:rsid w:val="339541A6"/>
    <w:rsid w:val="33E41941"/>
    <w:rsid w:val="3427E4FE"/>
    <w:rsid w:val="34493391"/>
    <w:rsid w:val="34EA19E0"/>
    <w:rsid w:val="35256D51"/>
    <w:rsid w:val="352E3801"/>
    <w:rsid w:val="35AC716A"/>
    <w:rsid w:val="35B190D6"/>
    <w:rsid w:val="35F4FBE4"/>
    <w:rsid w:val="36D2CC1D"/>
    <w:rsid w:val="37B81843"/>
    <w:rsid w:val="388C2496"/>
    <w:rsid w:val="38D0DB3A"/>
    <w:rsid w:val="39D0AF5A"/>
    <w:rsid w:val="39D2609E"/>
    <w:rsid w:val="3AF11848"/>
    <w:rsid w:val="3BF11476"/>
    <w:rsid w:val="3C2469C2"/>
    <w:rsid w:val="3CA646CF"/>
    <w:rsid w:val="3CAF2F37"/>
    <w:rsid w:val="3E521A6E"/>
    <w:rsid w:val="3E544751"/>
    <w:rsid w:val="3E5A8EB2"/>
    <w:rsid w:val="3E808AE9"/>
    <w:rsid w:val="3EC8FA72"/>
    <w:rsid w:val="3ECFAAD6"/>
    <w:rsid w:val="3F106B2A"/>
    <w:rsid w:val="3F8D063B"/>
    <w:rsid w:val="3FC6E5A4"/>
    <w:rsid w:val="402C66A2"/>
    <w:rsid w:val="4097367B"/>
    <w:rsid w:val="40FBFE32"/>
    <w:rsid w:val="41151481"/>
    <w:rsid w:val="41204F78"/>
    <w:rsid w:val="419ADE17"/>
    <w:rsid w:val="41CC58F5"/>
    <w:rsid w:val="420B58B5"/>
    <w:rsid w:val="421107E3"/>
    <w:rsid w:val="422323EC"/>
    <w:rsid w:val="4251CB09"/>
    <w:rsid w:val="4303CF1B"/>
    <w:rsid w:val="44B1B968"/>
    <w:rsid w:val="4546676B"/>
    <w:rsid w:val="45937DB6"/>
    <w:rsid w:val="45EBBDE5"/>
    <w:rsid w:val="45F65981"/>
    <w:rsid w:val="45FE4A7B"/>
    <w:rsid w:val="4610E507"/>
    <w:rsid w:val="46509FA3"/>
    <w:rsid w:val="4665C71A"/>
    <w:rsid w:val="467DF67A"/>
    <w:rsid w:val="46DA7C64"/>
    <w:rsid w:val="46F667FB"/>
    <w:rsid w:val="47094BDD"/>
    <w:rsid w:val="47D9B008"/>
    <w:rsid w:val="47E76812"/>
    <w:rsid w:val="47E95A2A"/>
    <w:rsid w:val="47F865D5"/>
    <w:rsid w:val="489CEBFB"/>
    <w:rsid w:val="48CC8AD1"/>
    <w:rsid w:val="49CD5ED3"/>
    <w:rsid w:val="4A659230"/>
    <w:rsid w:val="4A6D6324"/>
    <w:rsid w:val="4ACB6719"/>
    <w:rsid w:val="4AF5EB10"/>
    <w:rsid w:val="4B06E494"/>
    <w:rsid w:val="4B1150CA"/>
    <w:rsid w:val="4BA19A7E"/>
    <w:rsid w:val="4BE1D6A8"/>
    <w:rsid w:val="4C7921F7"/>
    <w:rsid w:val="4C8F990E"/>
    <w:rsid w:val="4E3F7351"/>
    <w:rsid w:val="4F354F15"/>
    <w:rsid w:val="4F44DD38"/>
    <w:rsid w:val="4F5BCEF3"/>
    <w:rsid w:val="4F752F04"/>
    <w:rsid w:val="4F81C70A"/>
    <w:rsid w:val="500716BD"/>
    <w:rsid w:val="5033B0E7"/>
    <w:rsid w:val="504DBD05"/>
    <w:rsid w:val="50505F51"/>
    <w:rsid w:val="50C75DFE"/>
    <w:rsid w:val="50F79F54"/>
    <w:rsid w:val="5149530B"/>
    <w:rsid w:val="51BF6501"/>
    <w:rsid w:val="51DA1857"/>
    <w:rsid w:val="523E246B"/>
    <w:rsid w:val="52D34131"/>
    <w:rsid w:val="52E1767C"/>
    <w:rsid w:val="537BB2D2"/>
    <w:rsid w:val="53B795FC"/>
    <w:rsid w:val="53B7D07C"/>
    <w:rsid w:val="542BADC6"/>
    <w:rsid w:val="54363082"/>
    <w:rsid w:val="54B62BEC"/>
    <w:rsid w:val="55579346"/>
    <w:rsid w:val="55CE6D46"/>
    <w:rsid w:val="560595BD"/>
    <w:rsid w:val="564C42E7"/>
    <w:rsid w:val="56947ACE"/>
    <w:rsid w:val="56A84A73"/>
    <w:rsid w:val="56EA2404"/>
    <w:rsid w:val="5712BD7B"/>
    <w:rsid w:val="57C9B868"/>
    <w:rsid w:val="57D64B5C"/>
    <w:rsid w:val="5829A963"/>
    <w:rsid w:val="583DEA7B"/>
    <w:rsid w:val="58A6E0FA"/>
    <w:rsid w:val="58B57530"/>
    <w:rsid w:val="58F255DB"/>
    <w:rsid w:val="5923E2BE"/>
    <w:rsid w:val="5A9E1CF3"/>
    <w:rsid w:val="5ABF1387"/>
    <w:rsid w:val="5B2DFF1E"/>
    <w:rsid w:val="5B6FF101"/>
    <w:rsid w:val="5BBF8395"/>
    <w:rsid w:val="5BF075E7"/>
    <w:rsid w:val="5C6A2681"/>
    <w:rsid w:val="5C739156"/>
    <w:rsid w:val="5C7910B9"/>
    <w:rsid w:val="5CC9CF7F"/>
    <w:rsid w:val="5D24B494"/>
    <w:rsid w:val="5D4BBDC9"/>
    <w:rsid w:val="5DACCAF7"/>
    <w:rsid w:val="5DDEDD4D"/>
    <w:rsid w:val="5DFCC52B"/>
    <w:rsid w:val="5E0EADB6"/>
    <w:rsid w:val="5E198623"/>
    <w:rsid w:val="5EA480DF"/>
    <w:rsid w:val="5F039F99"/>
    <w:rsid w:val="5F32FFCB"/>
    <w:rsid w:val="5F383BDD"/>
    <w:rsid w:val="5F988445"/>
    <w:rsid w:val="5FC8B5CD"/>
    <w:rsid w:val="5FDE58C3"/>
    <w:rsid w:val="600D0A23"/>
    <w:rsid w:val="6063E13B"/>
    <w:rsid w:val="606CA61C"/>
    <w:rsid w:val="60B08CAA"/>
    <w:rsid w:val="60CED02C"/>
    <w:rsid w:val="60EE60F5"/>
    <w:rsid w:val="60F189BE"/>
    <w:rsid w:val="6107B22B"/>
    <w:rsid w:val="619466AD"/>
    <w:rsid w:val="61D7C43A"/>
    <w:rsid w:val="62467E3B"/>
    <w:rsid w:val="624E1399"/>
    <w:rsid w:val="627150AE"/>
    <w:rsid w:val="635BB20C"/>
    <w:rsid w:val="63BAFF4D"/>
    <w:rsid w:val="63C235D3"/>
    <w:rsid w:val="647C7185"/>
    <w:rsid w:val="64FC7399"/>
    <w:rsid w:val="650A1F05"/>
    <w:rsid w:val="650F64FC"/>
    <w:rsid w:val="65A33D6E"/>
    <w:rsid w:val="65A858BD"/>
    <w:rsid w:val="66DDB225"/>
    <w:rsid w:val="6728CF37"/>
    <w:rsid w:val="6815085C"/>
    <w:rsid w:val="6893B0C4"/>
    <w:rsid w:val="68FE5BC6"/>
    <w:rsid w:val="6973CC26"/>
    <w:rsid w:val="698F1917"/>
    <w:rsid w:val="698F2A2A"/>
    <w:rsid w:val="69CD58AB"/>
    <w:rsid w:val="69F36306"/>
    <w:rsid w:val="6A84AA5C"/>
    <w:rsid w:val="6B2782ED"/>
    <w:rsid w:val="6B4B1354"/>
    <w:rsid w:val="6B825A62"/>
    <w:rsid w:val="6C1C6F4E"/>
    <w:rsid w:val="6C1D9926"/>
    <w:rsid w:val="6C4EC436"/>
    <w:rsid w:val="6C838E48"/>
    <w:rsid w:val="6CBF103F"/>
    <w:rsid w:val="6D3DAB01"/>
    <w:rsid w:val="6D58779C"/>
    <w:rsid w:val="6DB04E0C"/>
    <w:rsid w:val="6DB20B0B"/>
    <w:rsid w:val="6DB4EC2B"/>
    <w:rsid w:val="6DEAE97D"/>
    <w:rsid w:val="6F29032F"/>
    <w:rsid w:val="6F35374A"/>
    <w:rsid w:val="6F39AE2B"/>
    <w:rsid w:val="6F5E1A30"/>
    <w:rsid w:val="70064726"/>
    <w:rsid w:val="702DAA6A"/>
    <w:rsid w:val="7075C887"/>
    <w:rsid w:val="707812C0"/>
    <w:rsid w:val="70A16FDB"/>
    <w:rsid w:val="70BBD3AC"/>
    <w:rsid w:val="71199C7D"/>
    <w:rsid w:val="711C699C"/>
    <w:rsid w:val="713F8255"/>
    <w:rsid w:val="71DB58DE"/>
    <w:rsid w:val="71E2A11E"/>
    <w:rsid w:val="72FFE42E"/>
    <w:rsid w:val="731778E1"/>
    <w:rsid w:val="731CD300"/>
    <w:rsid w:val="73373C9B"/>
    <w:rsid w:val="7389E241"/>
    <w:rsid w:val="73CADD67"/>
    <w:rsid w:val="73F62976"/>
    <w:rsid w:val="740A73AD"/>
    <w:rsid w:val="74772317"/>
    <w:rsid w:val="74C873FC"/>
    <w:rsid w:val="74D8EE00"/>
    <w:rsid w:val="74E406DD"/>
    <w:rsid w:val="75013C50"/>
    <w:rsid w:val="7504750B"/>
    <w:rsid w:val="751B4426"/>
    <w:rsid w:val="7537F75D"/>
    <w:rsid w:val="757AEB1F"/>
    <w:rsid w:val="7582FFCC"/>
    <w:rsid w:val="764BC881"/>
    <w:rsid w:val="766EDD5D"/>
    <w:rsid w:val="76B71487"/>
    <w:rsid w:val="7727D281"/>
    <w:rsid w:val="77B2C405"/>
    <w:rsid w:val="7845CF30"/>
    <w:rsid w:val="7867B20F"/>
    <w:rsid w:val="79A67E1F"/>
    <w:rsid w:val="7A327D48"/>
    <w:rsid w:val="7A485221"/>
    <w:rsid w:val="7B6AB527"/>
    <w:rsid w:val="7B83626D"/>
    <w:rsid w:val="7C5FFBBC"/>
    <w:rsid w:val="7C799B1D"/>
    <w:rsid w:val="7C8D3481"/>
    <w:rsid w:val="7C8F313C"/>
    <w:rsid w:val="7CB24FC0"/>
    <w:rsid w:val="7CBB0A05"/>
    <w:rsid w:val="7CC97E38"/>
    <w:rsid w:val="7D055A87"/>
    <w:rsid w:val="7E1B75A7"/>
    <w:rsid w:val="7E242CAB"/>
    <w:rsid w:val="7E3BE784"/>
    <w:rsid w:val="7E4CACA1"/>
    <w:rsid w:val="7EAA5292"/>
    <w:rsid w:val="7F298776"/>
    <w:rsid w:val="7FAB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C436"/>
  <w15:chartTrackingRefBased/>
  <w15:docId w15:val="{A157181C-39EC-4569-AEEB-0D64F1C9C9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39c6af4eb7f4cfa" /><Relationship Type="http://schemas.openxmlformats.org/officeDocument/2006/relationships/image" Target="/media/image2.png" Id="Raa06d55267db4d42" /><Relationship Type="http://schemas.openxmlformats.org/officeDocument/2006/relationships/image" Target="/media/image3.png" Id="R892242bfc2754bb7" /><Relationship Type="http://schemas.openxmlformats.org/officeDocument/2006/relationships/image" Target="/media/image4.png" Id="R3400756bfcb2434a" /><Relationship Type="http://schemas.openxmlformats.org/officeDocument/2006/relationships/image" Target="/media/image5.png" Id="R4831b296c851461b" /><Relationship Type="http://schemas.openxmlformats.org/officeDocument/2006/relationships/image" Target="/media/image6.png" Id="Re335f43667f64a42" /><Relationship Type="http://schemas.openxmlformats.org/officeDocument/2006/relationships/image" Target="/media/image7.png" Id="R9309c2abcb0543b1" /><Relationship Type="http://schemas.openxmlformats.org/officeDocument/2006/relationships/image" Target="/media/image8.png" Id="Re47cf58176c84ec0" /><Relationship Type="http://schemas.openxmlformats.org/officeDocument/2006/relationships/image" Target="/media/image9.png" Id="R12c1522d239d4325" /><Relationship Type="http://schemas.openxmlformats.org/officeDocument/2006/relationships/image" Target="/media/imagea.png" Id="R1d8dc6de46074be1" /><Relationship Type="http://schemas.openxmlformats.org/officeDocument/2006/relationships/image" Target="/media/imageb.png" Id="Rd6142fd7326a4c55" /><Relationship Type="http://schemas.openxmlformats.org/officeDocument/2006/relationships/image" Target="/media/imagec.png" Id="R81d8bfd96dc24e46" /><Relationship Type="http://schemas.openxmlformats.org/officeDocument/2006/relationships/image" Target="/media/imaged.png" Id="Re2af26df66bf463a" /><Relationship Type="http://schemas.openxmlformats.org/officeDocument/2006/relationships/image" Target="/media/imagee.png" Id="R3457b235d9c34057" /><Relationship Type="http://schemas.openxmlformats.org/officeDocument/2006/relationships/image" Target="/media/imagef.png" Id="Rbc6db106932844f8" /><Relationship Type="http://schemas.openxmlformats.org/officeDocument/2006/relationships/image" Target="/media/image10.png" Id="Rccceadfae5f44d42" /><Relationship Type="http://schemas.openxmlformats.org/officeDocument/2006/relationships/image" Target="/media/image11.png" Id="R1ce1b81ff4f14ad1" /><Relationship Type="http://schemas.openxmlformats.org/officeDocument/2006/relationships/image" Target="/media/image12.png" Id="R6555ced3de30420c" /><Relationship Type="http://schemas.openxmlformats.org/officeDocument/2006/relationships/image" Target="/media/image13.png" Id="R205e3ee09c5c4b3e" /><Relationship Type="http://schemas.openxmlformats.org/officeDocument/2006/relationships/image" Target="/media/image14.png" Id="R61eb3b05270d4ffe" /><Relationship Type="http://schemas.openxmlformats.org/officeDocument/2006/relationships/image" Target="/media/image15.png" Id="Rbdad1493f6704346" /><Relationship Type="http://schemas.openxmlformats.org/officeDocument/2006/relationships/image" Target="/media/image16.png" Id="R39bfc20ad14c4ea9" /><Relationship Type="http://schemas.openxmlformats.org/officeDocument/2006/relationships/image" Target="/media/image17.png" Id="R4af670089e2044b2" /><Relationship Type="http://schemas.openxmlformats.org/officeDocument/2006/relationships/image" Target="/media/image18.png" Id="R2bfdffbdfee24e70" /><Relationship Type="http://schemas.openxmlformats.org/officeDocument/2006/relationships/image" Target="/media/image19.png" Id="Rc754d58ffacf4458" /><Relationship Type="http://schemas.openxmlformats.org/officeDocument/2006/relationships/image" Target="/media/image1a.png" Id="R02304c8fd60a476a" /><Relationship Type="http://schemas.openxmlformats.org/officeDocument/2006/relationships/image" Target="/media/image1b.png" Id="R20090c2df2e34689" /><Relationship Type="http://schemas.openxmlformats.org/officeDocument/2006/relationships/image" Target="/media/image1c.png" Id="Rd4f972b91c1f4c45" /><Relationship Type="http://schemas.openxmlformats.org/officeDocument/2006/relationships/image" Target="/media/image1d.png" Id="R9479db9cd6a147bf" /><Relationship Type="http://schemas.openxmlformats.org/officeDocument/2006/relationships/image" Target="/media/image1e.png" Id="Rb66fba8591d64954" /><Relationship Type="http://schemas.openxmlformats.org/officeDocument/2006/relationships/image" Target="/media/image1f.png" Id="R6df70b34154d4aec" /><Relationship Type="http://schemas.openxmlformats.org/officeDocument/2006/relationships/image" Target="/media/image20.png" Id="R0dde93a3bc6d4e87" /><Relationship Type="http://schemas.openxmlformats.org/officeDocument/2006/relationships/numbering" Target="numbering.xml" Id="R8e1c8e44200348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2024-03-13T18:14:27.1796639Z</dcterms:created>
  <dcterms:modified xsi:type="dcterms:W3CDTF">2024-03-19T19:46:57.1288856Z</dcterms:modified>
  <dc:creator>Sean McLean</dc:creator>
  <lastModifiedBy>Sean McLean</lastModifiedBy>
</coreProperties>
</file>