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6EE76D96" wp14:paraId="2C078E63" wp14:textId="4D24819C">
      <w:pPr>
        <w:pStyle w:val="Normal"/>
        <w:jc w:val="center"/>
        <w:rPr>
          <w:rFonts w:ascii="Times New Roman" w:hAnsi="Times New Roman" w:eastAsia="Times New Roman" w:cs="Times New Roman"/>
          <w:b w:val="1"/>
          <w:bCs w:val="1"/>
          <w:sz w:val="68"/>
          <w:szCs w:val="68"/>
        </w:rPr>
      </w:pPr>
      <w:r w:rsidRPr="6EE76D96" w:rsidR="35E123BD">
        <w:rPr>
          <w:rFonts w:ascii="Times New Roman" w:hAnsi="Times New Roman" w:eastAsia="Times New Roman" w:cs="Times New Roman"/>
          <w:b w:val="1"/>
          <w:bCs w:val="1"/>
          <w:sz w:val="68"/>
          <w:szCs w:val="68"/>
        </w:rPr>
        <w:t>Sean McLean</w:t>
      </w:r>
    </w:p>
    <w:p w:rsidR="35E123BD" w:rsidP="6EE76D96" w:rsidRDefault="35E123BD" w14:paraId="5411A1BC" w14:textId="4D22557B">
      <w:pPr>
        <w:pStyle w:val="Normal"/>
        <w:jc w:val="center"/>
        <w:rPr>
          <w:rFonts w:ascii="Times New Roman" w:hAnsi="Times New Roman" w:eastAsia="Times New Roman" w:cs="Times New Roman"/>
          <w:b w:val="1"/>
          <w:bCs w:val="1"/>
          <w:sz w:val="68"/>
          <w:szCs w:val="68"/>
        </w:rPr>
      </w:pPr>
      <w:r w:rsidRPr="6EE76D96" w:rsidR="35E123BD">
        <w:rPr>
          <w:rFonts w:ascii="Times New Roman" w:hAnsi="Times New Roman" w:eastAsia="Times New Roman" w:cs="Times New Roman"/>
          <w:b w:val="1"/>
          <w:bCs w:val="1"/>
          <w:sz w:val="68"/>
          <w:szCs w:val="68"/>
        </w:rPr>
        <w:t>ALY 6050</w:t>
      </w:r>
      <w:r w:rsidRPr="6EE76D96" w:rsidR="3A8C328E">
        <w:rPr>
          <w:rFonts w:ascii="Times New Roman" w:hAnsi="Times New Roman" w:eastAsia="Times New Roman" w:cs="Times New Roman"/>
          <w:b w:val="1"/>
          <w:bCs w:val="1"/>
          <w:sz w:val="68"/>
          <w:szCs w:val="68"/>
        </w:rPr>
        <w:t xml:space="preserve"> – Enterprise to Business Analytics</w:t>
      </w:r>
    </w:p>
    <w:p w:rsidR="35E123BD" w:rsidP="6EE76D96" w:rsidRDefault="35E123BD" w14:paraId="380BD76B" w14:textId="083B872C">
      <w:pPr>
        <w:pStyle w:val="Normal"/>
        <w:jc w:val="center"/>
        <w:rPr>
          <w:rFonts w:ascii="Times New Roman" w:hAnsi="Times New Roman" w:eastAsia="Times New Roman" w:cs="Times New Roman"/>
          <w:b w:val="1"/>
          <w:bCs w:val="1"/>
          <w:sz w:val="68"/>
          <w:szCs w:val="68"/>
        </w:rPr>
      </w:pPr>
      <w:r w:rsidRPr="6EE76D96" w:rsidR="35E123BD">
        <w:rPr>
          <w:rFonts w:ascii="Times New Roman" w:hAnsi="Times New Roman" w:eastAsia="Times New Roman" w:cs="Times New Roman"/>
          <w:b w:val="1"/>
          <w:bCs w:val="1"/>
          <w:sz w:val="68"/>
          <w:szCs w:val="68"/>
        </w:rPr>
        <w:t>Module 6 – Final Project</w:t>
      </w:r>
    </w:p>
    <w:p w:rsidR="051DDB04" w:rsidP="6EE76D96" w:rsidRDefault="051DDB04" w14:paraId="4D178B2C" w14:textId="5F603ADF">
      <w:pPr>
        <w:pStyle w:val="Normal"/>
        <w:jc w:val="center"/>
        <w:rPr>
          <w:rFonts w:ascii="Times New Roman" w:hAnsi="Times New Roman" w:eastAsia="Times New Roman" w:cs="Times New Roman"/>
          <w:b w:val="1"/>
          <w:bCs w:val="1"/>
          <w:sz w:val="68"/>
          <w:szCs w:val="68"/>
        </w:rPr>
      </w:pPr>
      <w:r w:rsidRPr="6EE76D96" w:rsidR="051DDB04">
        <w:rPr>
          <w:rFonts w:ascii="Times New Roman" w:hAnsi="Times New Roman" w:eastAsia="Times New Roman" w:cs="Times New Roman"/>
          <w:b w:val="1"/>
          <w:bCs w:val="1"/>
          <w:sz w:val="68"/>
          <w:szCs w:val="68"/>
        </w:rPr>
        <w:t>2024 Winter Semester – Session 2</w:t>
      </w:r>
    </w:p>
    <w:p w:rsidR="051DDB04" w:rsidP="6EE76D96" w:rsidRDefault="051DDB04" w14:paraId="5F285F71" w14:textId="0FE00932">
      <w:pPr>
        <w:pStyle w:val="Normal"/>
        <w:jc w:val="center"/>
        <w:rPr>
          <w:rFonts w:ascii="Times New Roman" w:hAnsi="Times New Roman" w:eastAsia="Times New Roman" w:cs="Times New Roman"/>
          <w:b w:val="1"/>
          <w:bCs w:val="1"/>
          <w:sz w:val="68"/>
          <w:szCs w:val="68"/>
        </w:rPr>
      </w:pPr>
      <w:r w:rsidRPr="6EE76D96" w:rsidR="051DDB04">
        <w:rPr>
          <w:rFonts w:ascii="Times New Roman" w:hAnsi="Times New Roman" w:eastAsia="Times New Roman" w:cs="Times New Roman"/>
          <w:b w:val="1"/>
          <w:bCs w:val="1"/>
          <w:sz w:val="68"/>
          <w:szCs w:val="68"/>
        </w:rPr>
        <w:t>Instructor: Marc Ellis</w:t>
      </w:r>
    </w:p>
    <w:p w:rsidR="35E123BD" w:rsidP="6EE76D96" w:rsidRDefault="35E123BD" w14:paraId="6764BAF4" w14:textId="3EEC050B">
      <w:pPr>
        <w:pStyle w:val="Normal"/>
        <w:jc w:val="center"/>
        <w:rPr>
          <w:rFonts w:ascii="Times New Roman" w:hAnsi="Times New Roman" w:eastAsia="Times New Roman" w:cs="Times New Roman"/>
          <w:b w:val="1"/>
          <w:bCs w:val="1"/>
          <w:noProof w:val="0"/>
          <w:sz w:val="68"/>
          <w:szCs w:val="68"/>
          <w:lang w:val="en-US"/>
        </w:rPr>
      </w:pPr>
      <w:r w:rsidRPr="6EE76D96" w:rsidR="35E123BD">
        <w:rPr>
          <w:rFonts w:ascii="Times New Roman" w:hAnsi="Times New Roman" w:eastAsia="Times New Roman" w:cs="Times New Roman"/>
          <w:b w:val="1"/>
          <w:bCs w:val="1"/>
          <w:noProof w:val="0"/>
          <w:sz w:val="68"/>
          <w:szCs w:val="68"/>
          <w:lang w:val="en-US"/>
        </w:rPr>
        <w:t>Project: Two Optimization Problems: (</w:t>
      </w:r>
      <w:r w:rsidRPr="6EE76D96" w:rsidR="35E123BD">
        <w:rPr>
          <w:rFonts w:ascii="Times New Roman" w:hAnsi="Times New Roman" w:eastAsia="Times New Roman" w:cs="Times New Roman"/>
          <w:b w:val="1"/>
          <w:bCs w:val="1"/>
          <w:noProof w:val="0"/>
          <w:sz w:val="68"/>
          <w:szCs w:val="68"/>
          <w:lang w:val="en-US"/>
        </w:rPr>
        <w:t>i</w:t>
      </w:r>
      <w:r w:rsidRPr="6EE76D96" w:rsidR="35E123BD">
        <w:rPr>
          <w:rFonts w:ascii="Times New Roman" w:hAnsi="Times New Roman" w:eastAsia="Times New Roman" w:cs="Times New Roman"/>
          <w:b w:val="1"/>
          <w:bCs w:val="1"/>
          <w:noProof w:val="0"/>
          <w:sz w:val="68"/>
          <w:szCs w:val="68"/>
          <w:lang w:val="en-US"/>
        </w:rPr>
        <w:t>) A Transshipment Problem (ii) A Risk Minimizing Problem</w:t>
      </w:r>
    </w:p>
    <w:p w:rsidR="4CDF8C36" w:rsidP="6EE76D96" w:rsidRDefault="4CDF8C36" w14:paraId="378E8151" w14:textId="596045A9">
      <w:pPr>
        <w:pStyle w:val="Normal"/>
        <w:jc w:val="center"/>
        <w:rPr>
          <w:rFonts w:ascii="Times New Roman" w:hAnsi="Times New Roman" w:eastAsia="Times New Roman" w:cs="Times New Roman"/>
          <w:b w:val="1"/>
          <w:bCs w:val="1"/>
          <w:noProof w:val="0"/>
          <w:sz w:val="68"/>
          <w:szCs w:val="68"/>
          <w:lang w:val="en-US"/>
        </w:rPr>
      </w:pPr>
      <w:r w:rsidRPr="6EE76D96" w:rsidR="4CDF8C36">
        <w:rPr>
          <w:rFonts w:ascii="Times New Roman" w:hAnsi="Times New Roman" w:eastAsia="Times New Roman" w:cs="Times New Roman"/>
          <w:b w:val="1"/>
          <w:bCs w:val="1"/>
          <w:noProof w:val="0"/>
          <w:sz w:val="68"/>
          <w:szCs w:val="68"/>
          <w:lang w:val="en-US"/>
        </w:rPr>
        <w:t>03/30/2024</w:t>
      </w:r>
    </w:p>
    <w:p w:rsidR="6EE76D96" w:rsidP="6EE76D96" w:rsidRDefault="6EE76D96" w14:paraId="51819FB7" w14:textId="10D0B657">
      <w:pPr>
        <w:pStyle w:val="Normal"/>
        <w:jc w:val="center"/>
        <w:rPr>
          <w:rFonts w:ascii="Times New Roman" w:hAnsi="Times New Roman" w:eastAsia="Times New Roman" w:cs="Times New Roman"/>
          <w:b w:val="1"/>
          <w:bCs w:val="1"/>
          <w:noProof w:val="0"/>
          <w:color w:val="FF0000"/>
          <w:sz w:val="24"/>
          <w:szCs w:val="24"/>
          <w:u w:val="single"/>
          <w:lang w:val="en-US"/>
        </w:rPr>
      </w:pPr>
    </w:p>
    <w:p w:rsidR="6EE76D96" w:rsidP="6EE76D96" w:rsidRDefault="6EE76D96" w14:paraId="481C43B4" w14:textId="6678A17B">
      <w:pPr>
        <w:pStyle w:val="Normal"/>
        <w:jc w:val="center"/>
        <w:rPr>
          <w:rFonts w:ascii="Times New Roman" w:hAnsi="Times New Roman" w:eastAsia="Times New Roman" w:cs="Times New Roman"/>
          <w:b w:val="1"/>
          <w:bCs w:val="1"/>
          <w:noProof w:val="0"/>
          <w:color w:val="FF0000"/>
          <w:sz w:val="24"/>
          <w:szCs w:val="24"/>
          <w:u w:val="single"/>
          <w:lang w:val="en-US"/>
        </w:rPr>
      </w:pPr>
    </w:p>
    <w:p w:rsidR="35E123BD" w:rsidP="6EE76D96" w:rsidRDefault="35E123BD" w14:paraId="293B03AE" w14:textId="4C1490AB">
      <w:pPr>
        <w:pStyle w:val="Normal"/>
        <w:jc w:val="center"/>
        <w:rPr>
          <w:rFonts w:ascii="Times New Roman" w:hAnsi="Times New Roman" w:eastAsia="Times New Roman" w:cs="Times New Roman"/>
          <w:b w:val="1"/>
          <w:bCs w:val="1"/>
          <w:noProof w:val="0"/>
          <w:sz w:val="68"/>
          <w:szCs w:val="68"/>
          <w:lang w:val="en-US"/>
        </w:rPr>
      </w:pPr>
      <w:r w:rsidRPr="6EE76D96" w:rsidR="35E123BD">
        <w:rPr>
          <w:rFonts w:ascii="Times New Roman" w:hAnsi="Times New Roman" w:eastAsia="Times New Roman" w:cs="Times New Roman"/>
          <w:b w:val="1"/>
          <w:bCs w:val="1"/>
          <w:noProof w:val="0"/>
          <w:color w:val="FF0000"/>
          <w:sz w:val="24"/>
          <w:szCs w:val="24"/>
          <w:u w:val="single"/>
          <w:lang w:val="en-US"/>
        </w:rPr>
        <w:t>Introduction</w:t>
      </w:r>
    </w:p>
    <w:p w:rsidR="0FEA775E" w:rsidP="6EE76D96" w:rsidRDefault="0FEA775E" w14:paraId="683767E4" w14:textId="197A3E54">
      <w:pPr>
        <w:pStyle w:val="Normal"/>
        <w:jc w:val="left"/>
        <w:rPr>
          <w:rFonts w:ascii="Times New Roman" w:hAnsi="Times New Roman" w:eastAsia="Times New Roman" w:cs="Times New Roman"/>
          <w:b w:val="0"/>
          <w:bCs w:val="0"/>
          <w:noProof w:val="0"/>
          <w:color w:val="auto"/>
          <w:sz w:val="24"/>
          <w:szCs w:val="24"/>
          <w:u w:val="none"/>
          <w:lang w:val="en-US"/>
        </w:rPr>
      </w:pPr>
      <w:r w:rsidRPr="6EE76D96" w:rsidR="0FEA775E">
        <w:rPr>
          <w:rFonts w:ascii="Times New Roman" w:hAnsi="Times New Roman" w:eastAsia="Times New Roman" w:cs="Times New Roman"/>
          <w:b w:val="0"/>
          <w:bCs w:val="0"/>
          <w:noProof w:val="0"/>
          <w:color w:val="auto"/>
          <w:sz w:val="24"/>
          <w:szCs w:val="24"/>
          <w:u w:val="none"/>
          <w:lang w:val="en-US"/>
        </w:rPr>
        <w:t>The final project tackles two optimization problems that focus on concepts</w:t>
      </w:r>
      <w:r w:rsidRPr="6EE76D96" w:rsidR="3CE0FF6B">
        <w:rPr>
          <w:rFonts w:ascii="Times New Roman" w:hAnsi="Times New Roman" w:eastAsia="Times New Roman" w:cs="Times New Roman"/>
          <w:b w:val="0"/>
          <w:bCs w:val="0"/>
          <w:noProof w:val="0"/>
          <w:color w:val="auto"/>
          <w:sz w:val="24"/>
          <w:szCs w:val="24"/>
          <w:u w:val="none"/>
          <w:lang w:val="en-US"/>
        </w:rPr>
        <w:t xml:space="preserve"> learned from the last modu</w:t>
      </w:r>
      <w:r w:rsidRPr="6EE76D96" w:rsidR="65AA24ED">
        <w:rPr>
          <w:rFonts w:ascii="Times New Roman" w:hAnsi="Times New Roman" w:eastAsia="Times New Roman" w:cs="Times New Roman"/>
          <w:b w:val="0"/>
          <w:bCs w:val="0"/>
          <w:noProof w:val="0"/>
          <w:color w:val="auto"/>
          <w:sz w:val="24"/>
          <w:szCs w:val="24"/>
          <w:u w:val="none"/>
          <w:lang w:val="en-US"/>
        </w:rPr>
        <w:t xml:space="preserve">le of the course. The first part </w:t>
      </w:r>
      <w:r w:rsidRPr="6EE76D96" w:rsidR="6B8C892F">
        <w:rPr>
          <w:rFonts w:ascii="Times New Roman" w:hAnsi="Times New Roman" w:eastAsia="Times New Roman" w:cs="Times New Roman"/>
          <w:b w:val="0"/>
          <w:bCs w:val="0"/>
          <w:noProof w:val="0"/>
          <w:color w:val="auto"/>
          <w:sz w:val="24"/>
          <w:szCs w:val="24"/>
          <w:u w:val="none"/>
          <w:lang w:val="en-US"/>
        </w:rPr>
        <w:t xml:space="preserve">uses a transshipment model with the goal of </w:t>
      </w:r>
      <w:r w:rsidRPr="6EE76D96" w:rsidR="565DA369">
        <w:rPr>
          <w:rFonts w:ascii="Times New Roman" w:hAnsi="Times New Roman" w:eastAsia="Times New Roman" w:cs="Times New Roman"/>
          <w:b w:val="0"/>
          <w:bCs w:val="0"/>
          <w:noProof w:val="0"/>
          <w:color w:val="auto"/>
          <w:sz w:val="24"/>
          <w:szCs w:val="24"/>
          <w:u w:val="none"/>
          <w:lang w:val="en-US"/>
        </w:rPr>
        <w:t>finding</w:t>
      </w:r>
      <w:r w:rsidRPr="6EE76D96" w:rsidR="6B8C892F">
        <w:rPr>
          <w:rFonts w:ascii="Times New Roman" w:hAnsi="Times New Roman" w:eastAsia="Times New Roman" w:cs="Times New Roman"/>
          <w:b w:val="0"/>
          <w:bCs w:val="0"/>
          <w:noProof w:val="0"/>
          <w:color w:val="auto"/>
          <w:sz w:val="24"/>
          <w:szCs w:val="24"/>
          <w:u w:val="none"/>
          <w:lang w:val="en-US"/>
        </w:rPr>
        <w:t xml:space="preserve"> the shortest routes possible between </w:t>
      </w:r>
      <w:r w:rsidRPr="6EE76D96" w:rsidR="755B683F">
        <w:rPr>
          <w:rFonts w:ascii="Times New Roman" w:hAnsi="Times New Roman" w:eastAsia="Times New Roman" w:cs="Times New Roman"/>
          <w:b w:val="0"/>
          <w:bCs w:val="0"/>
          <w:noProof w:val="0"/>
          <w:color w:val="auto"/>
          <w:sz w:val="24"/>
          <w:szCs w:val="24"/>
          <w:u w:val="none"/>
          <w:lang w:val="en-US"/>
        </w:rPr>
        <w:t xml:space="preserve">six </w:t>
      </w:r>
      <w:r w:rsidRPr="6EE76D96" w:rsidR="6B8C892F">
        <w:rPr>
          <w:rFonts w:ascii="Times New Roman" w:hAnsi="Times New Roman" w:eastAsia="Times New Roman" w:cs="Times New Roman"/>
          <w:b w:val="0"/>
          <w:bCs w:val="0"/>
          <w:noProof w:val="0"/>
          <w:color w:val="auto"/>
          <w:sz w:val="24"/>
          <w:szCs w:val="24"/>
          <w:u w:val="none"/>
          <w:lang w:val="en-US"/>
        </w:rPr>
        <w:t xml:space="preserve">waste plants and </w:t>
      </w:r>
      <w:r w:rsidRPr="6EE76D96" w:rsidR="7935A9D5">
        <w:rPr>
          <w:rFonts w:ascii="Times New Roman" w:hAnsi="Times New Roman" w:eastAsia="Times New Roman" w:cs="Times New Roman"/>
          <w:b w:val="0"/>
          <w:bCs w:val="0"/>
          <w:noProof w:val="0"/>
          <w:color w:val="auto"/>
          <w:sz w:val="24"/>
          <w:szCs w:val="24"/>
          <w:u w:val="none"/>
          <w:lang w:val="en-US"/>
        </w:rPr>
        <w:t xml:space="preserve">three </w:t>
      </w:r>
      <w:r w:rsidRPr="6EE76D96" w:rsidR="6B8C892F">
        <w:rPr>
          <w:rFonts w:ascii="Times New Roman" w:hAnsi="Times New Roman" w:eastAsia="Times New Roman" w:cs="Times New Roman"/>
          <w:b w:val="0"/>
          <w:bCs w:val="0"/>
          <w:noProof w:val="0"/>
          <w:color w:val="auto"/>
          <w:sz w:val="24"/>
          <w:szCs w:val="24"/>
          <w:u w:val="none"/>
          <w:lang w:val="en-US"/>
        </w:rPr>
        <w:t>waste proposal sites that will lea</w:t>
      </w:r>
      <w:r w:rsidRPr="6EE76D96" w:rsidR="47B2CD23">
        <w:rPr>
          <w:rFonts w:ascii="Times New Roman" w:hAnsi="Times New Roman" w:eastAsia="Times New Roman" w:cs="Times New Roman"/>
          <w:b w:val="0"/>
          <w:bCs w:val="0"/>
          <w:noProof w:val="0"/>
          <w:color w:val="auto"/>
          <w:sz w:val="24"/>
          <w:szCs w:val="24"/>
          <w:u w:val="none"/>
          <w:lang w:val="en-US"/>
        </w:rPr>
        <w:t xml:space="preserve">d to lower company costs. The second part incorporates a quadratic programming model </w:t>
      </w:r>
      <w:r w:rsidRPr="6EE76D96" w:rsidR="57362F88">
        <w:rPr>
          <w:rFonts w:ascii="Times New Roman" w:hAnsi="Times New Roman" w:eastAsia="Times New Roman" w:cs="Times New Roman"/>
          <w:b w:val="0"/>
          <w:bCs w:val="0"/>
          <w:noProof w:val="0"/>
          <w:color w:val="auto"/>
          <w:sz w:val="24"/>
          <w:szCs w:val="24"/>
          <w:u w:val="none"/>
          <w:lang w:val="en-US"/>
        </w:rPr>
        <w:t xml:space="preserve">to answer a risk minimizing problem that will provide better returns on investments for </w:t>
      </w:r>
      <w:r w:rsidRPr="6EE76D96" w:rsidR="56C65771">
        <w:rPr>
          <w:rFonts w:ascii="Times New Roman" w:hAnsi="Times New Roman" w:eastAsia="Times New Roman" w:cs="Times New Roman"/>
          <w:b w:val="0"/>
          <w:bCs w:val="0"/>
          <w:noProof w:val="0"/>
          <w:color w:val="auto"/>
          <w:sz w:val="24"/>
          <w:szCs w:val="24"/>
          <w:u w:val="none"/>
          <w:lang w:val="en-US"/>
        </w:rPr>
        <w:t>an individual’s portfolio. An excel spreadsheet is used to generate equations for both parts of the proje</w:t>
      </w:r>
      <w:r w:rsidRPr="6EE76D96" w:rsidR="710D4E74">
        <w:rPr>
          <w:rFonts w:ascii="Times New Roman" w:hAnsi="Times New Roman" w:eastAsia="Times New Roman" w:cs="Times New Roman"/>
          <w:b w:val="0"/>
          <w:bCs w:val="0"/>
          <w:noProof w:val="0"/>
          <w:color w:val="auto"/>
          <w:sz w:val="24"/>
          <w:szCs w:val="24"/>
          <w:u w:val="none"/>
          <w:lang w:val="en-US"/>
        </w:rPr>
        <w:t>ct with Excel Solver being pivotal in the analysis of the problems.</w:t>
      </w:r>
    </w:p>
    <w:p w:rsidR="6EE76D96" w:rsidP="6EE76D96" w:rsidRDefault="6EE76D96" w14:paraId="491C8C33" w14:textId="4B861F75">
      <w:pPr>
        <w:pStyle w:val="Normal"/>
        <w:jc w:val="left"/>
        <w:rPr>
          <w:rFonts w:ascii="Times New Roman" w:hAnsi="Times New Roman" w:eastAsia="Times New Roman" w:cs="Times New Roman"/>
          <w:b w:val="0"/>
          <w:bCs w:val="0"/>
          <w:noProof w:val="0"/>
          <w:color w:val="auto"/>
          <w:sz w:val="24"/>
          <w:szCs w:val="24"/>
          <w:u w:val="none"/>
          <w:lang w:val="en-US"/>
        </w:rPr>
      </w:pPr>
    </w:p>
    <w:p w:rsidR="35E123BD" w:rsidP="6EE76D96" w:rsidRDefault="35E123BD" w14:paraId="53F65EA4" w14:textId="1F92B154">
      <w:pPr>
        <w:pStyle w:val="Normal"/>
        <w:jc w:val="center"/>
        <w:rPr>
          <w:rFonts w:ascii="Times New Roman" w:hAnsi="Times New Roman" w:eastAsia="Times New Roman" w:cs="Times New Roman"/>
          <w:b w:val="1"/>
          <w:bCs w:val="1"/>
          <w:noProof w:val="0"/>
          <w:color w:val="FF0000"/>
          <w:sz w:val="24"/>
          <w:szCs w:val="24"/>
          <w:u w:val="single"/>
          <w:lang w:val="en-US"/>
        </w:rPr>
      </w:pPr>
      <w:r w:rsidRPr="6EE76D96" w:rsidR="35E123BD">
        <w:rPr>
          <w:rFonts w:ascii="Times New Roman" w:hAnsi="Times New Roman" w:eastAsia="Times New Roman" w:cs="Times New Roman"/>
          <w:b w:val="1"/>
          <w:bCs w:val="1"/>
          <w:noProof w:val="0"/>
          <w:color w:val="FF0000"/>
          <w:sz w:val="24"/>
          <w:szCs w:val="24"/>
          <w:u w:val="single"/>
          <w:lang w:val="en-US"/>
        </w:rPr>
        <w:t>Analysis</w:t>
      </w:r>
    </w:p>
    <w:p w:rsidR="499BE09A" w:rsidP="6EE76D96" w:rsidRDefault="499BE09A" w14:paraId="50939386" w14:textId="3FABA70B">
      <w:pPr>
        <w:pStyle w:val="Normal"/>
        <w:jc w:val="left"/>
        <w:rPr>
          <w:rFonts w:ascii="Times New Roman" w:hAnsi="Times New Roman" w:eastAsia="Times New Roman" w:cs="Times New Roman"/>
          <w:b w:val="1"/>
          <w:bCs w:val="1"/>
          <w:noProof w:val="0"/>
          <w:sz w:val="24"/>
          <w:szCs w:val="24"/>
          <w:u w:val="single"/>
          <w:lang w:val="en-US"/>
        </w:rPr>
      </w:pPr>
      <w:r w:rsidRPr="6EE76D96" w:rsidR="499BE09A">
        <w:rPr>
          <w:rFonts w:ascii="Times New Roman" w:hAnsi="Times New Roman" w:eastAsia="Times New Roman" w:cs="Times New Roman"/>
          <w:b w:val="1"/>
          <w:bCs w:val="1"/>
          <w:noProof w:val="0"/>
          <w:sz w:val="24"/>
          <w:szCs w:val="24"/>
          <w:u w:val="single"/>
          <w:lang w:val="en-US"/>
        </w:rPr>
        <w:t>Part 1: Rockhill Shipping &amp; Transport Company</w:t>
      </w:r>
    </w:p>
    <w:p w:rsidR="3B5C2B17" w:rsidP="6EE76D96" w:rsidRDefault="3B5C2B17" w14:paraId="40D9563A" w14:textId="0C5E5094">
      <w:pPr>
        <w:pStyle w:val="Normal"/>
        <w:jc w:val="left"/>
        <w:rPr>
          <w:rFonts w:ascii="Times New Roman" w:hAnsi="Times New Roman" w:eastAsia="Times New Roman" w:cs="Times New Roman"/>
          <w:noProof w:val="0"/>
          <w:sz w:val="24"/>
          <w:szCs w:val="24"/>
          <w:lang w:val="en-US"/>
        </w:rPr>
      </w:pPr>
      <w:r w:rsidRPr="6EE76D96" w:rsidR="43556BAA">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Allen, who manages the South-Atlantic office of Rockhill Shipping &amp; Transport Company, is in negotiations for a new shipping contract with </w:t>
      </w:r>
      <w:r w:rsidRPr="6EE76D96" w:rsidR="43556BAA">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Chimotoxic</w:t>
      </w:r>
      <w:r w:rsidRPr="6EE76D96" w:rsidR="43556BAA">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a chemical manufacturing company. </w:t>
      </w:r>
      <w:r w:rsidRPr="6EE76D96" w:rsidR="43556BAA">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Chimotoxic</w:t>
      </w:r>
      <w:r w:rsidRPr="6EE76D96" w:rsidR="43556BAA">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requests Rockhill to transport waste products from its six plants to three waste disposal sites. Allen is apprehensive about this proposal due to potential hazards associated with transporting chemical waste, including risks to human health and the environment. Moreover, certain communities along the transportation routes may prohibit the shipment of hazardous materials, </w:t>
      </w:r>
      <w:r w:rsidRPr="6EE76D96" w:rsidR="43556BAA">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necessitating</w:t>
      </w:r>
      <w:r w:rsidRPr="6EE76D96" w:rsidR="43556BAA">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careful handling and reduced speeds. Allen has assessed the shipping costs for transporting waste barrels from each of the six plants to each of the three disposal sites, outlined in the following table:</w:t>
      </w:r>
    </w:p>
    <w:p w:rsidR="4A0724E6" w:rsidP="6EE76D96" w:rsidRDefault="4A0724E6" w14:paraId="591F78BB" w14:textId="3829B26A">
      <w:pPr>
        <w:pStyle w:val="Normal"/>
        <w:jc w:val="center"/>
      </w:pPr>
      <w:r w:rsidR="4A0724E6">
        <w:drawing>
          <wp:inline wp14:editId="4F2DD1AC" wp14:anchorId="135468A0">
            <wp:extent cx="4572000" cy="1524000"/>
            <wp:effectExtent l="0" t="0" r="0" b="0"/>
            <wp:docPr id="383806649" name="" title=""/>
            <wp:cNvGraphicFramePr>
              <a:graphicFrameLocks noChangeAspect="1"/>
            </wp:cNvGraphicFramePr>
            <a:graphic>
              <a:graphicData uri="http://schemas.openxmlformats.org/drawingml/2006/picture">
                <pic:pic>
                  <pic:nvPicPr>
                    <pic:cNvPr id="0" name=""/>
                    <pic:cNvPicPr/>
                  </pic:nvPicPr>
                  <pic:blipFill>
                    <a:blip r:embed="Rf4cc36ea74ca430d">
                      <a:extLst>
                        <a:ext xmlns:a="http://schemas.openxmlformats.org/drawingml/2006/main" uri="{28A0092B-C50C-407E-A947-70E740481C1C}">
                          <a14:useLocalDpi val="0"/>
                        </a:ext>
                      </a:extLst>
                    </a:blip>
                    <a:stretch>
                      <a:fillRect/>
                    </a:stretch>
                  </pic:blipFill>
                  <pic:spPr>
                    <a:xfrm>
                      <a:off x="0" y="0"/>
                      <a:ext cx="4572000" cy="1524000"/>
                    </a:xfrm>
                    <a:prstGeom prst="rect">
                      <a:avLst/>
                    </a:prstGeom>
                  </pic:spPr>
                </pic:pic>
              </a:graphicData>
            </a:graphic>
          </wp:inline>
        </w:drawing>
      </w:r>
    </w:p>
    <w:p w:rsidR="704D0324" w:rsidP="6EE76D96" w:rsidRDefault="704D0324" w14:paraId="2C383D79" w14:textId="690B1ECE">
      <w:pPr>
        <w:pStyle w:val="Normal"/>
        <w:jc w:val="left"/>
        <w:rPr>
          <w:rFonts w:ascii="Times New Roman" w:hAnsi="Times New Roman" w:eastAsia="Times New Roman" w:cs="Times New Roman"/>
        </w:rPr>
      </w:pPr>
      <w:r w:rsidRPr="6EE76D96" w:rsidR="704D0324">
        <w:rPr>
          <w:rFonts w:ascii="Times New Roman" w:hAnsi="Times New Roman" w:eastAsia="Times New Roman" w:cs="Times New Roman"/>
        </w:rPr>
        <w:t xml:space="preserve">The six plants including Rockhill </w:t>
      </w:r>
      <w:r w:rsidRPr="6EE76D96" w:rsidR="3D1D1972">
        <w:rPr>
          <w:rFonts w:ascii="Times New Roman" w:hAnsi="Times New Roman" w:eastAsia="Times New Roman" w:cs="Times New Roman"/>
        </w:rPr>
        <w:t>where the proposal is based out of is</w:t>
      </w:r>
      <w:r w:rsidRPr="6EE76D96" w:rsidR="704D0324">
        <w:rPr>
          <w:rFonts w:ascii="Times New Roman" w:hAnsi="Times New Roman" w:eastAsia="Times New Roman" w:cs="Times New Roman"/>
        </w:rPr>
        <w:t xml:space="preserve"> Denver, Morganton, Morrisville, Pineville, and Statesvil</w:t>
      </w:r>
      <w:r w:rsidRPr="6EE76D96" w:rsidR="4F1B439B">
        <w:rPr>
          <w:rFonts w:ascii="Times New Roman" w:hAnsi="Times New Roman" w:eastAsia="Times New Roman" w:cs="Times New Roman"/>
        </w:rPr>
        <w:t xml:space="preserve">le, and they are designated in the left column of the above table. The three plants that the waste is transported to are Orangeburg, Florence, and Macon. </w:t>
      </w:r>
      <w:r w:rsidRPr="6EE76D96" w:rsidR="10765E6A">
        <w:rPr>
          <w:rFonts w:ascii="Times New Roman" w:hAnsi="Times New Roman" w:eastAsia="Times New Roman" w:cs="Times New Roman"/>
        </w:rPr>
        <w:t xml:space="preserve">The left table shows the transportation costs for each of the plants and waste sites </w:t>
      </w:r>
      <w:r w:rsidRPr="6EE76D96" w:rsidR="3FA61A50">
        <w:rPr>
          <w:rFonts w:ascii="Times New Roman" w:hAnsi="Times New Roman" w:eastAsia="Times New Roman" w:cs="Times New Roman"/>
        </w:rPr>
        <w:t xml:space="preserve">and the right table displays the amount of waste that each plant compiles per week which are measured in individual barrels. </w:t>
      </w:r>
      <w:r w:rsidRPr="6EE76D96" w:rsidR="0756F5D6">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In addition, the waste disposal sites in Orangeburg, Florence, and Macon have weekly maximum capacities of 65, 80, and 105 barrels, respectively.</w:t>
      </w:r>
      <w:r w:rsidRPr="6EE76D96" w:rsidR="0756F5D6">
        <w:rPr>
          <w:rFonts w:ascii="Times New Roman" w:hAnsi="Times New Roman" w:eastAsia="Times New Roman" w:cs="Times New Roman"/>
          <w:noProof w:val="0"/>
          <w:sz w:val="24"/>
          <w:szCs w:val="24"/>
          <w:lang w:val="en-US"/>
        </w:rPr>
        <w:t xml:space="preserve"> </w:t>
      </w:r>
      <w:r w:rsidRPr="6EE76D96" w:rsidR="6D0FFED2">
        <w:rPr>
          <w:rFonts w:ascii="Times New Roman" w:hAnsi="Times New Roman" w:eastAsia="Times New Roman" w:cs="Times New Roman"/>
        </w:rPr>
        <w:t>Each plant and site</w:t>
      </w:r>
      <w:r w:rsidRPr="6EE76D96" w:rsidR="6D0FFED2">
        <w:rPr>
          <w:rFonts w:ascii="Times New Roman" w:hAnsi="Times New Roman" w:eastAsia="Times New Roman" w:cs="Times New Roman"/>
        </w:rPr>
        <w:t xml:space="preserve"> c</w:t>
      </w:r>
      <w:r w:rsidRPr="6EE76D96" w:rsidR="6D0FFED2">
        <w:rPr>
          <w:rFonts w:ascii="Times New Roman" w:hAnsi="Times New Roman" w:eastAsia="Times New Roman" w:cs="Times New Roman"/>
        </w:rPr>
        <w:t>ontai</w:t>
      </w:r>
      <w:r w:rsidRPr="6EE76D96" w:rsidR="6D0FFED2">
        <w:rPr>
          <w:rFonts w:ascii="Times New Roman" w:hAnsi="Times New Roman" w:eastAsia="Times New Roman" w:cs="Times New Roman"/>
        </w:rPr>
        <w:t xml:space="preserve">n </w:t>
      </w:r>
      <w:r w:rsidRPr="6EE76D96" w:rsidR="6D0FFED2">
        <w:rPr>
          <w:rFonts w:ascii="Times New Roman" w:hAnsi="Times New Roman" w:eastAsia="Times New Roman" w:cs="Times New Roman"/>
        </w:rPr>
        <w:t>a letter metric used for the equations created in Excel for solving the questions being evaluated.</w:t>
      </w:r>
    </w:p>
    <w:p w:rsidR="7389267E" w:rsidP="6EE76D96" w:rsidRDefault="7389267E" w14:paraId="31644E01" w14:textId="3A003927">
      <w:pPr>
        <w:pStyle w:val="Normal"/>
        <w:ind w:firstLine="720"/>
        <w:jc w:val="left"/>
        <w:rPr>
          <w:rFonts w:ascii="Times New Roman" w:hAnsi="Times New Roman" w:eastAsia="Times New Roman" w:cs="Times New Roman"/>
        </w:rPr>
      </w:pPr>
      <w:r w:rsidRPr="6EE76D96" w:rsidR="7389267E">
        <w:rPr>
          <w:rFonts w:ascii="Times New Roman" w:hAnsi="Times New Roman" w:eastAsia="Times New Roman" w:cs="Times New Roman"/>
        </w:rPr>
        <w:t>The objective function for minimizing the costs of transporting barre</w:t>
      </w:r>
      <w:r w:rsidRPr="6EE76D96" w:rsidR="4FAF6A72">
        <w:rPr>
          <w:rFonts w:ascii="Times New Roman" w:hAnsi="Times New Roman" w:eastAsia="Times New Roman" w:cs="Times New Roman"/>
        </w:rPr>
        <w:t xml:space="preserve">ls to the nearest logical waste site is provided below: </w:t>
      </w:r>
    </w:p>
    <w:p w:rsidR="69F66175" w:rsidP="6EE76D96" w:rsidRDefault="69F66175" w14:paraId="33650CAA" w14:textId="2C31C20A">
      <w:pPr>
        <w:pStyle w:val="Normal"/>
        <w:ind w:firstLine="720"/>
        <w:jc w:val="center"/>
        <w:rPr>
          <w:rFonts w:ascii="Times New Roman" w:hAnsi="Times New Roman" w:eastAsia="Times New Roman" w:cs="Times New Roman"/>
          <w:b w:val="1"/>
          <w:bCs w:val="1"/>
        </w:rPr>
      </w:pPr>
      <w:r w:rsidRPr="6EE76D96" w:rsidR="69F66175">
        <w:rPr>
          <w:rFonts w:ascii="Times New Roman" w:hAnsi="Times New Roman" w:eastAsia="Times New Roman" w:cs="Times New Roman"/>
          <w:b w:val="1"/>
          <w:bCs w:val="1"/>
        </w:rPr>
        <w:t>Z = ∑</w:t>
      </w:r>
      <w:r w:rsidRPr="6EE76D96" w:rsidR="69F66175">
        <w:rPr>
          <w:rFonts w:ascii="Times New Roman" w:hAnsi="Times New Roman" w:eastAsia="Times New Roman" w:cs="Times New Roman"/>
          <w:b w:val="1"/>
          <w:bCs w:val="1"/>
        </w:rPr>
        <w:t>Cij</w:t>
      </w:r>
      <w:r w:rsidRPr="6EE76D96" w:rsidR="69F66175">
        <w:rPr>
          <w:rFonts w:ascii="Times New Roman" w:hAnsi="Times New Roman" w:eastAsia="Times New Roman" w:cs="Times New Roman"/>
          <w:b w:val="1"/>
          <w:bCs w:val="1"/>
        </w:rPr>
        <w:t xml:space="preserve"> </w:t>
      </w:r>
      <w:r w:rsidRPr="6EE76D96" w:rsidR="69F66175">
        <w:rPr>
          <w:rFonts w:ascii="Times New Roman" w:hAnsi="Times New Roman" w:eastAsia="Times New Roman" w:cs="Times New Roman"/>
          <w:b w:val="1"/>
          <w:bCs w:val="1"/>
        </w:rPr>
        <w:t>Xij</w:t>
      </w:r>
      <w:r w:rsidRPr="6EE76D96" w:rsidR="69F66175">
        <w:rPr>
          <w:rFonts w:ascii="Times New Roman" w:hAnsi="Times New Roman" w:eastAsia="Times New Roman" w:cs="Times New Roman"/>
          <w:b w:val="1"/>
          <w:bCs w:val="1"/>
        </w:rPr>
        <w:t xml:space="preserve"> , </w:t>
      </w:r>
      <w:r w:rsidRPr="6EE76D96" w:rsidR="69F66175">
        <w:rPr>
          <w:rFonts w:ascii="Times New Roman" w:hAnsi="Times New Roman" w:eastAsia="Times New Roman" w:cs="Times New Roman"/>
          <w:b w:val="1"/>
          <w:bCs w:val="1"/>
        </w:rPr>
        <w:t>i</w:t>
      </w:r>
      <w:r w:rsidRPr="6EE76D96" w:rsidR="69F66175">
        <w:rPr>
          <w:rFonts w:ascii="Times New Roman" w:hAnsi="Times New Roman" w:eastAsia="Times New Roman" w:cs="Times New Roman"/>
          <w:b w:val="1"/>
          <w:bCs w:val="1"/>
        </w:rPr>
        <w:t>=</w:t>
      </w:r>
      <w:r w:rsidRPr="6EE76D96" w:rsidR="69F66175">
        <w:rPr>
          <w:rFonts w:ascii="Times New Roman" w:hAnsi="Times New Roman" w:eastAsia="Times New Roman" w:cs="Times New Roman"/>
          <w:b w:val="1"/>
          <w:bCs w:val="1"/>
        </w:rPr>
        <w:t>A,B</w:t>
      </w:r>
      <w:r w:rsidRPr="6EE76D96" w:rsidR="69F66175">
        <w:rPr>
          <w:rFonts w:ascii="Times New Roman" w:hAnsi="Times New Roman" w:eastAsia="Times New Roman" w:cs="Times New Roman"/>
          <w:b w:val="1"/>
          <w:bCs w:val="1"/>
        </w:rPr>
        <w:t>,</w:t>
      </w:r>
      <w:r w:rsidRPr="6EE76D96" w:rsidR="69F66175">
        <w:rPr>
          <w:rFonts w:ascii="Times New Roman" w:hAnsi="Times New Roman" w:eastAsia="Times New Roman" w:cs="Times New Roman"/>
          <w:b w:val="1"/>
          <w:bCs w:val="1"/>
        </w:rPr>
        <w:t>C,D</w:t>
      </w:r>
      <w:r w:rsidRPr="6EE76D96" w:rsidR="69F66175">
        <w:rPr>
          <w:rFonts w:ascii="Times New Roman" w:hAnsi="Times New Roman" w:eastAsia="Times New Roman" w:cs="Times New Roman"/>
          <w:b w:val="1"/>
          <w:bCs w:val="1"/>
        </w:rPr>
        <w:t>,</w:t>
      </w:r>
      <w:r w:rsidRPr="6EE76D96" w:rsidR="69F66175">
        <w:rPr>
          <w:rFonts w:ascii="Times New Roman" w:hAnsi="Times New Roman" w:eastAsia="Times New Roman" w:cs="Times New Roman"/>
          <w:b w:val="1"/>
          <w:bCs w:val="1"/>
        </w:rPr>
        <w:t>E,F</w:t>
      </w:r>
      <w:r w:rsidRPr="6EE76D96" w:rsidR="69F66175">
        <w:rPr>
          <w:rFonts w:ascii="Times New Roman" w:hAnsi="Times New Roman" w:eastAsia="Times New Roman" w:cs="Times New Roman"/>
          <w:b w:val="1"/>
          <w:bCs w:val="1"/>
        </w:rPr>
        <w:t xml:space="preserve">; j= </w:t>
      </w:r>
      <w:r w:rsidRPr="6EE76D96" w:rsidR="69F66175">
        <w:rPr>
          <w:rFonts w:ascii="Times New Roman" w:hAnsi="Times New Roman" w:eastAsia="Times New Roman" w:cs="Times New Roman"/>
          <w:b w:val="1"/>
          <w:bCs w:val="1"/>
        </w:rPr>
        <w:t>P,Q</w:t>
      </w:r>
      <w:r w:rsidRPr="6EE76D96" w:rsidR="69F66175">
        <w:rPr>
          <w:rFonts w:ascii="Times New Roman" w:hAnsi="Times New Roman" w:eastAsia="Times New Roman" w:cs="Times New Roman"/>
          <w:b w:val="1"/>
          <w:bCs w:val="1"/>
        </w:rPr>
        <w:t>,R</w:t>
      </w:r>
    </w:p>
    <w:p w:rsidR="6EE76D96" w:rsidP="6EE76D96" w:rsidRDefault="6EE76D96" w14:paraId="5E12CEC5" w14:textId="35EC36F7">
      <w:pPr>
        <w:jc w:val="left"/>
      </w:pPr>
    </w:p>
    <w:p w:rsidR="7E670E76" w:rsidP="6EE76D96" w:rsidRDefault="7E670E76" w14:paraId="4057FE1A" w14:textId="44345F24">
      <w:pPr>
        <w:pStyle w:val="Normal"/>
        <w:ind w:firstLine="720"/>
        <w:jc w:val="left"/>
        <w:rPr>
          <w:rFonts w:ascii="Times New Roman" w:hAnsi="Times New Roman" w:eastAsia="Times New Roman" w:cs="Times New Roman"/>
          <w:noProof w:val="0"/>
          <w:sz w:val="24"/>
          <w:szCs w:val="24"/>
          <w:lang w:val="en-US"/>
        </w:rPr>
      </w:pPr>
      <w:r w:rsidRPr="6EE76D96" w:rsidR="7E670E76">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In transportation or transshipment situations, the mission is to lower transportation expenses as much as possible</w:t>
      </w:r>
      <w:r w:rsidRPr="6EE76D96" w:rsidR="4C0B23E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with the </w:t>
      </w:r>
      <w:r w:rsidRPr="6EE76D96" w:rsidR="7E670E76">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conside</w:t>
      </w:r>
      <w:r w:rsidRPr="6EE76D96" w:rsidR="3781C5B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ration of </w:t>
      </w:r>
      <w:r w:rsidRPr="6EE76D96" w:rsidR="7E670E76">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the unit costs involved. </w:t>
      </w:r>
      <w:r w:rsidRPr="6EE76D96" w:rsidR="606FB6AC">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w:t>
      </w:r>
      <w:r w:rsidRPr="6EE76D96" w:rsidR="7E670E76">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e </w:t>
      </w:r>
      <w:r w:rsidRPr="6EE76D96" w:rsidR="1F694D0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incorporate</w:t>
      </w:r>
      <w:r w:rsidRPr="6EE76D96" w:rsidR="7E670E76">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two indices (</w:t>
      </w:r>
      <w:r w:rsidRPr="6EE76D96" w:rsidR="338F07C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i</w:t>
      </w:r>
      <w:r w:rsidRPr="6EE76D96" w:rsidR="7E670E76">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and </w:t>
      </w:r>
      <w:r w:rsidRPr="6EE76D96" w:rsidR="13C63C0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j</w:t>
      </w:r>
      <w:r w:rsidRPr="6EE76D96" w:rsidR="7E670E76">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to manage </w:t>
      </w:r>
      <w:r w:rsidRPr="6EE76D96" w:rsidR="5D01EEE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the </w:t>
      </w:r>
      <w:r w:rsidRPr="6EE76D96" w:rsidR="7E670E76">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transportation </w:t>
      </w:r>
      <w:r w:rsidRPr="6EE76D96" w:rsidR="7E670E76">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logistics. The decision variables, </w:t>
      </w:r>
      <w:r w:rsidRPr="6EE76D96" w:rsidR="011D441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shown in the objective function</w:t>
      </w:r>
      <w:r w:rsidRPr="6EE76D96" w:rsidR="7E670E76">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rsidRPr="6EE76D96" w:rsidR="7E670E76">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as </w:t>
      </w:r>
      <w:r w:rsidRPr="6EE76D96" w:rsidR="7E670E76">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Xij, represent the quantity of units transported from source </w:t>
      </w:r>
      <w:r w:rsidRPr="6EE76D96" w:rsidR="5CE66C13">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i</w:t>
      </w:r>
      <w:r w:rsidRPr="6EE76D96" w:rsidR="7E670E76">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to destination </w:t>
      </w:r>
      <w:r w:rsidRPr="6EE76D96" w:rsidR="57C10DA6">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j</w:t>
      </w:r>
      <w:r w:rsidRPr="6EE76D96" w:rsidR="7E670E76">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The first index </w:t>
      </w:r>
      <w:r w:rsidRPr="6EE76D96" w:rsidR="4B18291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represent</w:t>
      </w:r>
      <w:r w:rsidRPr="6EE76D96" w:rsidR="7E670E76">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s the source, while the second index indicates the destination. </w:t>
      </w:r>
      <w:r w:rsidRPr="6EE76D96" w:rsidR="6A94BC01">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The objective function</w:t>
      </w:r>
      <w:r w:rsidRPr="6EE76D96" w:rsidR="7E670E76">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rsidRPr="6EE76D96" w:rsidR="7E670E76">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Xij </w:t>
      </w:r>
      <w:r w:rsidRPr="6EE76D96" w:rsidR="04558CF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is then </w:t>
      </w:r>
      <w:r w:rsidRPr="6EE76D96" w:rsidR="7E670E76">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the units moved from each specific source to every designated destination. As a result, </w:t>
      </w:r>
      <w:r w:rsidRPr="6EE76D96" w:rsidR="049C6AE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the</w:t>
      </w:r>
      <w:r w:rsidRPr="6EE76D96" w:rsidR="7E670E76">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model involves the </w:t>
      </w:r>
      <w:r w:rsidRPr="6EE76D96" w:rsidR="7E670E76">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utilization</w:t>
      </w:r>
      <w:r w:rsidRPr="6EE76D96" w:rsidR="7E670E76">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of two indices, as </w:t>
      </w:r>
      <w:r w:rsidRPr="6EE76D96" w:rsidR="689F3DE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shown</w:t>
      </w:r>
      <w:r w:rsidRPr="6EE76D96" w:rsidR="7E670E76">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by sources A, B, C, and D, and destinations P, Q, and R</w:t>
      </w:r>
      <w:r w:rsidRPr="6EE76D96" w:rsidR="42D334D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(Module 6, 2024)</w:t>
      </w:r>
    </w:p>
    <w:p w:rsidR="47B764FE" w:rsidP="6EE76D96" w:rsidRDefault="47B764FE" w14:paraId="158AC5C4" w14:textId="59128872">
      <w:pPr>
        <w:pStyle w:val="Normal"/>
        <w:ind w:firstLine="72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6EE76D96" w:rsidR="47B764FE">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Between all the plants and </w:t>
      </w:r>
      <w:r w:rsidRPr="6EE76D96" w:rsidR="47B764FE">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possible destinations</w:t>
      </w:r>
      <w:r w:rsidRPr="6EE76D96" w:rsidR="47B764FE">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there are 12 decision variables, and the non-negativity </w:t>
      </w:r>
      <w:r w:rsidRPr="6EE76D96" w:rsidR="5C1BF7B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is a </w:t>
      </w:r>
      <w:r w:rsidRPr="6EE76D96" w:rsidR="5C1BF7B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constraint that guarantees that the transportation of goods from each source to every destination involves only non-negative quantities, and the numbering of both sources and destinations begins from zero or any positive integer. The constraints </w:t>
      </w:r>
      <w:r w:rsidRPr="6EE76D96" w:rsidR="618F935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pertain to the </w:t>
      </w:r>
      <w:r w:rsidRPr="6EE76D96" w:rsidR="071A4F0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number</w:t>
      </w:r>
      <w:r w:rsidRPr="6EE76D96" w:rsidR="618F935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of barrels that can be shipped out to a</w:t>
      </w:r>
      <w:r w:rsidRPr="6EE76D96" w:rsidR="0D80E56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ll three of the</w:t>
      </w:r>
      <w:r w:rsidRPr="6EE76D96" w:rsidR="618F935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waste site</w:t>
      </w:r>
      <w:r w:rsidRPr="6EE76D96" w:rsidR="412724C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s</w:t>
      </w:r>
      <w:r w:rsidRPr="6EE76D96" w:rsidR="618F935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and </w:t>
      </w:r>
      <w:r w:rsidRPr="6EE76D96" w:rsidR="162B47C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are</w:t>
      </w:r>
      <w:r w:rsidRPr="6EE76D96" w:rsidR="618F935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rsidRPr="6EE76D96" w:rsidR="618F935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indicated</w:t>
      </w:r>
      <w:r w:rsidRPr="6EE76D96" w:rsidR="618F935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as </w:t>
      </w:r>
      <w:r w:rsidRPr="6EE76D96" w:rsidR="2FE2380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a</w:t>
      </w:r>
      <w:r w:rsidRPr="6EE76D96" w:rsidR="618F935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greater than or equal symbol which </w:t>
      </w:r>
      <w:r w:rsidRPr="6EE76D96" w:rsidR="618F935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indicates</w:t>
      </w:r>
      <w:r w:rsidRPr="6EE76D96" w:rsidR="618F935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that it </w:t>
      </w:r>
      <w:r w:rsidRPr="6EE76D96" w:rsidR="61CE606E">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is at least </w:t>
      </w:r>
      <w:r w:rsidRPr="6EE76D96" w:rsidR="618F935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tha</w:t>
      </w:r>
      <w:r w:rsidRPr="6EE76D96" w:rsidR="4640381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t amount.</w:t>
      </w:r>
      <w:r w:rsidRPr="6EE76D96" w:rsidR="214DA16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The constraints that stem from the destination waste sites are the sum of all the plants equaling the maximum </w:t>
      </w:r>
      <w:r w:rsidRPr="6EE76D96" w:rsidR="750E54F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number</w:t>
      </w:r>
      <w:r w:rsidRPr="6EE76D96" w:rsidR="214DA16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of barrels that they can acce</w:t>
      </w:r>
      <w:r w:rsidRPr="6EE76D96" w:rsidR="27C7DC6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pt per week. The less than or equal symbol </w:t>
      </w:r>
      <w:r w:rsidRPr="6EE76D96" w:rsidR="27C7DC6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indicates</w:t>
      </w:r>
      <w:r w:rsidRPr="6EE76D96" w:rsidR="27C7DC6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that the number of barrels they can take weekly </w:t>
      </w:r>
      <w:r w:rsidRPr="6EE76D96" w:rsidR="27C7DC6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can’t</w:t>
      </w:r>
      <w:r w:rsidRPr="6EE76D96" w:rsidR="27C7DC6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exceed that amount</w:t>
      </w:r>
      <w:r w:rsidRPr="6EE76D96" w:rsidR="703FA4D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rsidRPr="6EE76D96" w:rsidR="179D72A3">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Evans, 2012).</w:t>
      </w:r>
    </w:p>
    <w:p w:rsidR="6D0FFED2" w:rsidP="6EE76D96" w:rsidRDefault="6D0FFED2" w14:paraId="127ABAB0" w14:textId="2B53FF2C">
      <w:pPr>
        <w:pStyle w:val="Normal"/>
        <w:ind w:firstLine="720"/>
        <w:jc w:val="left"/>
      </w:pPr>
      <w:r w:rsidRPr="6EE76D96" w:rsidR="6D0FFED2">
        <w:rPr>
          <w:rFonts w:ascii="Times New Roman" w:hAnsi="Times New Roman" w:eastAsia="Times New Roman" w:cs="Times New Roman"/>
        </w:rPr>
        <w:t xml:space="preserve"> </w:t>
      </w:r>
    </w:p>
    <w:p w:rsidR="4A0724E6" w:rsidP="6EE76D96" w:rsidRDefault="4A0724E6" w14:paraId="63014212" w14:textId="2C94E47D">
      <w:pPr>
        <w:pStyle w:val="Normal"/>
        <w:ind w:firstLine="720"/>
        <w:jc w:val="center"/>
      </w:pPr>
      <w:r w:rsidR="4A0724E6">
        <w:drawing>
          <wp:inline wp14:editId="163E412F" wp14:anchorId="372EB1D1">
            <wp:extent cx="2844946" cy="2082907"/>
            <wp:effectExtent l="0" t="0" r="0" b="0"/>
            <wp:docPr id="625388324" name="" title=""/>
            <wp:cNvGraphicFramePr>
              <a:graphicFrameLocks noChangeAspect="1"/>
            </wp:cNvGraphicFramePr>
            <a:graphic>
              <a:graphicData uri="http://schemas.openxmlformats.org/drawingml/2006/picture">
                <pic:pic>
                  <pic:nvPicPr>
                    <pic:cNvPr id="0" name=""/>
                    <pic:cNvPicPr/>
                  </pic:nvPicPr>
                  <pic:blipFill>
                    <a:blip r:embed="R99057d7772bd4aa4">
                      <a:extLst>
                        <a:ext xmlns:a="http://schemas.openxmlformats.org/drawingml/2006/main" uri="{28A0092B-C50C-407E-A947-70E740481C1C}">
                          <a14:useLocalDpi val="0"/>
                        </a:ext>
                      </a:extLst>
                    </a:blip>
                    <a:stretch>
                      <a:fillRect/>
                    </a:stretch>
                  </pic:blipFill>
                  <pic:spPr>
                    <a:xfrm>
                      <a:off x="0" y="0"/>
                      <a:ext cx="2844946" cy="2082907"/>
                    </a:xfrm>
                    <a:prstGeom prst="rect">
                      <a:avLst/>
                    </a:prstGeom>
                  </pic:spPr>
                </pic:pic>
              </a:graphicData>
            </a:graphic>
          </wp:inline>
        </w:drawing>
      </w:r>
    </w:p>
    <w:p w:rsidR="6EE76D96" w:rsidP="6EE76D96" w:rsidRDefault="6EE76D96" w14:paraId="38D6A3AC" w14:textId="16150010">
      <w:pPr>
        <w:pStyle w:val="Normal"/>
        <w:ind w:firstLine="720"/>
        <w:jc w:val="center"/>
      </w:pPr>
    </w:p>
    <w:p w:rsidR="05BEEDE5" w:rsidP="6EE76D96" w:rsidRDefault="05BEEDE5" w14:paraId="6CF03512" w14:textId="3737819B">
      <w:pPr>
        <w:pStyle w:val="Normal"/>
        <w:ind w:firstLine="720"/>
        <w:jc w:val="left"/>
        <w:rPr>
          <w:rFonts w:ascii="Times New Roman" w:hAnsi="Times New Roman" w:eastAsia="Times New Roman" w:cs="Times New Roman"/>
        </w:rPr>
      </w:pPr>
      <w:r w:rsidRPr="6EE76D96" w:rsidR="05BEEDE5">
        <w:rPr>
          <w:rFonts w:ascii="Times New Roman" w:hAnsi="Times New Roman" w:eastAsia="Times New Roman" w:cs="Times New Roman"/>
        </w:rPr>
        <w:t>The table shown below was designed to show the relationship between the two variables and using Solver the best routes are created.</w:t>
      </w:r>
      <w:r w:rsidRPr="6EE76D96" w:rsidR="01781A02">
        <w:rPr>
          <w:rFonts w:ascii="Times New Roman" w:hAnsi="Times New Roman" w:eastAsia="Times New Roman" w:cs="Times New Roman"/>
        </w:rPr>
        <w:t xml:space="preserve"> </w:t>
      </w:r>
      <w:r w:rsidRPr="6EE76D96" w:rsidR="0E217C96">
        <w:rPr>
          <w:rFonts w:ascii="Times New Roman" w:hAnsi="Times New Roman" w:eastAsia="Times New Roman" w:cs="Times New Roman"/>
        </w:rPr>
        <w:t xml:space="preserve">For the Orangeburg site, only two plants are </w:t>
      </w:r>
      <w:r w:rsidRPr="6EE76D96" w:rsidR="0E217C96">
        <w:rPr>
          <w:rFonts w:ascii="Times New Roman" w:hAnsi="Times New Roman" w:eastAsia="Times New Roman" w:cs="Times New Roman"/>
        </w:rPr>
        <w:t>optimal</w:t>
      </w:r>
      <w:r w:rsidRPr="6EE76D96" w:rsidR="0E217C96">
        <w:rPr>
          <w:rFonts w:ascii="Times New Roman" w:hAnsi="Times New Roman" w:eastAsia="Times New Roman" w:cs="Times New Roman"/>
        </w:rPr>
        <w:t xml:space="preserve"> in transporting barrels to their site, with Statesville having the most barrels with 38. The Florence site h</w:t>
      </w:r>
      <w:r w:rsidRPr="6EE76D96" w:rsidR="7B71EB8B">
        <w:rPr>
          <w:rFonts w:ascii="Times New Roman" w:hAnsi="Times New Roman" w:eastAsia="Times New Roman" w:cs="Times New Roman"/>
        </w:rPr>
        <w:t>as only three plants that should transport barrels there with the Pineville plant having the most shipments with 53.</w:t>
      </w:r>
      <w:r w:rsidRPr="6EE76D96" w:rsidR="2CAFEDE1">
        <w:rPr>
          <w:rFonts w:ascii="Times New Roman" w:hAnsi="Times New Roman" w:eastAsia="Times New Roman" w:cs="Times New Roman"/>
        </w:rPr>
        <w:t xml:space="preserve"> The Macon site has three </w:t>
      </w:r>
      <w:r w:rsidRPr="6EE76D96" w:rsidR="2CAFEDE1">
        <w:rPr>
          <w:rFonts w:ascii="Times New Roman" w:hAnsi="Times New Roman" w:eastAsia="Times New Roman" w:cs="Times New Roman"/>
        </w:rPr>
        <w:t>optimal</w:t>
      </w:r>
      <w:r w:rsidRPr="6EE76D96" w:rsidR="2CAFEDE1">
        <w:rPr>
          <w:rFonts w:ascii="Times New Roman" w:hAnsi="Times New Roman" w:eastAsia="Times New Roman" w:cs="Times New Roman"/>
        </w:rPr>
        <w:t xml:space="preserve"> plants for barrel transport with the Denver </w:t>
      </w:r>
      <w:r w:rsidRPr="6EE76D96" w:rsidR="0F102FA4">
        <w:rPr>
          <w:rFonts w:ascii="Times New Roman" w:hAnsi="Times New Roman" w:eastAsia="Times New Roman" w:cs="Times New Roman"/>
        </w:rPr>
        <w:t xml:space="preserve">plant </w:t>
      </w:r>
      <w:r w:rsidRPr="6EE76D96" w:rsidR="2CAFEDE1">
        <w:rPr>
          <w:rFonts w:ascii="Times New Roman" w:hAnsi="Times New Roman" w:eastAsia="Times New Roman" w:cs="Times New Roman"/>
        </w:rPr>
        <w:t xml:space="preserve">having the most shipments at 45. This </w:t>
      </w:r>
      <w:r w:rsidRPr="6EE76D96" w:rsidR="2CAFEDE1">
        <w:rPr>
          <w:rFonts w:ascii="Times New Roman" w:hAnsi="Times New Roman" w:eastAsia="Times New Roman" w:cs="Times New Roman"/>
        </w:rPr>
        <w:t>calculation</w:t>
      </w:r>
      <w:r w:rsidRPr="6EE76D96" w:rsidR="5C1368B0">
        <w:rPr>
          <w:rFonts w:ascii="Times New Roman" w:hAnsi="Times New Roman" w:eastAsia="Times New Roman" w:cs="Times New Roman"/>
        </w:rPr>
        <w:t xml:space="preserve"> by Solver</w:t>
      </w:r>
      <w:r w:rsidRPr="6EE76D96" w:rsidR="2CAFEDE1">
        <w:rPr>
          <w:rFonts w:ascii="Times New Roman" w:hAnsi="Times New Roman" w:eastAsia="Times New Roman" w:cs="Times New Roman"/>
        </w:rPr>
        <w:t xml:space="preserve"> is factoring in all constraints for all the sources inv</w:t>
      </w:r>
      <w:r w:rsidRPr="6EE76D96" w:rsidR="0F3CC839">
        <w:rPr>
          <w:rFonts w:ascii="Times New Roman" w:hAnsi="Times New Roman" w:eastAsia="Times New Roman" w:cs="Times New Roman"/>
        </w:rPr>
        <w:t xml:space="preserve">olved and the costs associated with each transportation route per plant. </w:t>
      </w:r>
      <w:r w:rsidRPr="6EE76D96" w:rsidR="2983BF3C">
        <w:rPr>
          <w:rFonts w:ascii="Times New Roman" w:hAnsi="Times New Roman" w:eastAsia="Times New Roman" w:cs="Times New Roman"/>
        </w:rPr>
        <w:t xml:space="preserve">The total cost for the most </w:t>
      </w:r>
      <w:r w:rsidRPr="6EE76D96" w:rsidR="2983BF3C">
        <w:rPr>
          <w:rFonts w:ascii="Times New Roman" w:hAnsi="Times New Roman" w:eastAsia="Times New Roman" w:cs="Times New Roman"/>
        </w:rPr>
        <w:t>optimal</w:t>
      </w:r>
      <w:r w:rsidRPr="6EE76D96" w:rsidR="2983BF3C">
        <w:rPr>
          <w:rFonts w:ascii="Times New Roman" w:hAnsi="Times New Roman" w:eastAsia="Times New Roman" w:cs="Times New Roman"/>
        </w:rPr>
        <w:t xml:space="preserve"> solution </w:t>
      </w:r>
      <w:r w:rsidRPr="6EE76D96" w:rsidR="2983BF3C">
        <w:rPr>
          <w:rFonts w:ascii="Times New Roman" w:hAnsi="Times New Roman" w:eastAsia="Times New Roman" w:cs="Times New Roman"/>
        </w:rPr>
        <w:t>regarding</w:t>
      </w:r>
      <w:r w:rsidRPr="6EE76D96" w:rsidR="2983BF3C">
        <w:rPr>
          <w:rFonts w:ascii="Times New Roman" w:hAnsi="Times New Roman" w:eastAsia="Times New Roman" w:cs="Times New Roman"/>
        </w:rPr>
        <w:t xml:space="preserve"> the best possible routes for minimizing costs for Allen at Rockhill is $3613 per week.</w:t>
      </w:r>
      <w:r w:rsidRPr="6EE76D96" w:rsidR="05D98465">
        <w:rPr>
          <w:rFonts w:ascii="Times New Roman" w:hAnsi="Times New Roman" w:eastAsia="Times New Roman" w:cs="Times New Roman"/>
        </w:rPr>
        <w:t xml:space="preserve"> </w:t>
      </w:r>
      <w:r w:rsidRPr="6EE76D96" w:rsidR="61FFC858">
        <w:rPr>
          <w:rFonts w:ascii="Times New Roman" w:hAnsi="Times New Roman" w:eastAsia="Times New Roman" w:cs="Times New Roman"/>
        </w:rPr>
        <w:t>There are 233 barrels shipped weekly combined from all six plants and the maximum number that can be accepted from all three waste sites combined equals 250.</w:t>
      </w:r>
      <w:r w:rsidRPr="6EE76D96" w:rsidR="0DBAD50F">
        <w:rPr>
          <w:rFonts w:ascii="Times New Roman" w:hAnsi="Times New Roman" w:eastAsia="Times New Roman" w:cs="Times New Roman"/>
        </w:rPr>
        <w:t xml:space="preserve"> </w:t>
      </w:r>
      <w:r w:rsidRPr="6EE76D96" w:rsidR="76645B19">
        <w:rPr>
          <w:rFonts w:ascii="Times New Roman" w:hAnsi="Times New Roman" w:eastAsia="Times New Roman" w:cs="Times New Roman"/>
        </w:rPr>
        <w:t xml:space="preserve">Because the number barrels do not exceed the </w:t>
      </w:r>
      <w:r w:rsidRPr="6EE76D96" w:rsidR="76645B19">
        <w:rPr>
          <w:rFonts w:ascii="Times New Roman" w:hAnsi="Times New Roman" w:eastAsia="Times New Roman" w:cs="Times New Roman"/>
        </w:rPr>
        <w:t>maximum</w:t>
      </w:r>
      <w:r w:rsidRPr="6EE76D96" w:rsidR="76645B19">
        <w:rPr>
          <w:rFonts w:ascii="Times New Roman" w:hAnsi="Times New Roman" w:eastAsia="Times New Roman" w:cs="Times New Roman"/>
        </w:rPr>
        <w:t xml:space="preserve"> total of barrels that the waste sites can take in wee</w:t>
      </w:r>
      <w:r w:rsidRPr="6EE76D96" w:rsidR="653A3017">
        <w:rPr>
          <w:rFonts w:ascii="Times New Roman" w:hAnsi="Times New Roman" w:eastAsia="Times New Roman" w:cs="Times New Roman"/>
        </w:rPr>
        <w:t>kly, there is some flexibility with where the transport can go while still factoring in that the cost still needs to be as minimal as possible.</w:t>
      </w:r>
      <w:r w:rsidRPr="6EE76D96" w:rsidR="0321C1A2">
        <w:rPr>
          <w:rFonts w:ascii="Times New Roman" w:hAnsi="Times New Roman" w:eastAsia="Times New Roman" w:cs="Times New Roman"/>
        </w:rPr>
        <w:t xml:space="preserve"> </w:t>
      </w:r>
    </w:p>
    <w:p w:rsidR="0321C1A2" w:rsidP="6EE76D96" w:rsidRDefault="0321C1A2" w14:paraId="4DEEE834" w14:textId="386963DE">
      <w:pPr>
        <w:pStyle w:val="Normal"/>
        <w:ind w:firstLine="720"/>
        <w:jc w:val="left"/>
        <w:rPr>
          <w:rFonts w:ascii="Times New Roman" w:hAnsi="Times New Roman" w:eastAsia="Times New Roman" w:cs="Times New Roman"/>
        </w:rPr>
      </w:pPr>
      <w:r w:rsidRPr="6EE76D96" w:rsidR="0321C1A2">
        <w:rPr>
          <w:rFonts w:ascii="Times New Roman" w:hAnsi="Times New Roman" w:eastAsia="Times New Roman" w:cs="Times New Roman"/>
        </w:rPr>
        <w:t xml:space="preserve">The safety concerns with shipping hazardous waste while addressing community </w:t>
      </w:r>
      <w:r w:rsidRPr="6EE76D96" w:rsidR="765494D9">
        <w:rPr>
          <w:rFonts w:ascii="Times New Roman" w:hAnsi="Times New Roman" w:eastAsia="Times New Roman" w:cs="Times New Roman"/>
        </w:rPr>
        <w:t xml:space="preserve">issues also needs to be addressed and handled properly when deciding on the most </w:t>
      </w:r>
      <w:r w:rsidRPr="6EE76D96" w:rsidR="765494D9">
        <w:rPr>
          <w:rFonts w:ascii="Times New Roman" w:hAnsi="Times New Roman" w:eastAsia="Times New Roman" w:cs="Times New Roman"/>
        </w:rPr>
        <w:t>optimal</w:t>
      </w:r>
      <w:r w:rsidRPr="6EE76D96" w:rsidR="765494D9">
        <w:rPr>
          <w:rFonts w:ascii="Times New Roman" w:hAnsi="Times New Roman" w:eastAsia="Times New Roman" w:cs="Times New Roman"/>
        </w:rPr>
        <w:t xml:space="preserve"> routes. Because we are unaware of the distances between the plants and waste sites</w:t>
      </w:r>
      <w:r w:rsidRPr="6EE76D96" w:rsidR="31CD4B66">
        <w:rPr>
          <w:rFonts w:ascii="Times New Roman" w:hAnsi="Times New Roman" w:eastAsia="Times New Roman" w:cs="Times New Roman"/>
        </w:rPr>
        <w:t>, some of the sources and destination cities and towns could be more suitable than other stops but might be too much of a risk when looking at road conditions and the health risks involved in certain communi</w:t>
      </w:r>
      <w:r w:rsidRPr="6EE76D96" w:rsidR="562B8FAB">
        <w:rPr>
          <w:rFonts w:ascii="Times New Roman" w:hAnsi="Times New Roman" w:eastAsia="Times New Roman" w:cs="Times New Roman"/>
        </w:rPr>
        <w:t>ties.</w:t>
      </w:r>
    </w:p>
    <w:p w:rsidR="4A0724E6" w:rsidP="6EE76D96" w:rsidRDefault="4A0724E6" w14:paraId="376145E2" w14:textId="74B225D3">
      <w:pPr>
        <w:pStyle w:val="Normal"/>
        <w:jc w:val="center"/>
      </w:pPr>
      <w:r w:rsidR="4A0724E6">
        <w:drawing>
          <wp:inline wp14:editId="2C088E1A" wp14:anchorId="65B3CD63">
            <wp:extent cx="4572000" cy="1981200"/>
            <wp:effectExtent l="0" t="0" r="0" b="0"/>
            <wp:docPr id="296150539" name="" title=""/>
            <wp:cNvGraphicFramePr>
              <a:graphicFrameLocks noChangeAspect="1"/>
            </wp:cNvGraphicFramePr>
            <a:graphic>
              <a:graphicData uri="http://schemas.openxmlformats.org/drawingml/2006/picture">
                <pic:pic>
                  <pic:nvPicPr>
                    <pic:cNvPr id="0" name=""/>
                    <pic:cNvPicPr/>
                  </pic:nvPicPr>
                  <pic:blipFill>
                    <a:blip r:embed="R80aee6d75e224191">
                      <a:extLst>
                        <a:ext xmlns:a="http://schemas.openxmlformats.org/drawingml/2006/main" uri="{28A0092B-C50C-407E-A947-70E740481C1C}">
                          <a14:useLocalDpi val="0"/>
                        </a:ext>
                      </a:extLst>
                    </a:blip>
                    <a:stretch>
                      <a:fillRect/>
                    </a:stretch>
                  </pic:blipFill>
                  <pic:spPr>
                    <a:xfrm>
                      <a:off x="0" y="0"/>
                      <a:ext cx="4572000" cy="1981200"/>
                    </a:xfrm>
                    <a:prstGeom prst="rect">
                      <a:avLst/>
                    </a:prstGeom>
                  </pic:spPr>
                </pic:pic>
              </a:graphicData>
            </a:graphic>
          </wp:inline>
        </w:drawing>
      </w:r>
    </w:p>
    <w:p w:rsidR="0D14EE99" w:rsidP="6EE76D96" w:rsidRDefault="0D14EE99" w14:paraId="7BFD15D4" w14:textId="6CCE76D4">
      <w:pPr>
        <w:pStyle w:val="Normal"/>
        <w:jc w:val="left"/>
        <w:rPr>
          <w:rFonts w:ascii="Aptos" w:hAnsi="Aptos" w:eastAsia="Aptos" w:cs="Aptos"/>
          <w:noProof w:val="0"/>
          <w:sz w:val="24"/>
          <w:szCs w:val="24"/>
          <w:lang w:val="en-US"/>
        </w:rPr>
      </w:pPr>
      <w:r w:rsidRPr="6EE76D96" w:rsidR="0D14EE99">
        <w:rPr>
          <w:rFonts w:ascii="Times New Roman" w:hAnsi="Times New Roman" w:eastAsia="Times New Roman" w:cs="Times New Roman"/>
        </w:rPr>
        <w:t xml:space="preserve">The second </w:t>
      </w:r>
      <w:r w:rsidRPr="6EE76D96" w:rsidR="0D14EE99">
        <w:rPr>
          <w:rFonts w:ascii="Times New Roman" w:hAnsi="Times New Roman" w:eastAsia="Times New Roman" w:cs="Times New Roman"/>
        </w:rPr>
        <w:t>portion</w:t>
      </w:r>
      <w:r w:rsidRPr="6EE76D96" w:rsidR="0D14EE99">
        <w:rPr>
          <w:rFonts w:ascii="Times New Roman" w:hAnsi="Times New Roman" w:eastAsia="Times New Roman" w:cs="Times New Roman"/>
        </w:rPr>
        <w:t xml:space="preserve"> of the first question centers on</w:t>
      </w:r>
      <w:r w:rsidRPr="6EE76D96" w:rsidR="2098C1B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whether to direct ship from each of the six plants to one of the three waste disposal sites. Allen is considering </w:t>
      </w:r>
      <w:r w:rsidRPr="6EE76D96" w:rsidR="2098C1B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utilizing</w:t>
      </w:r>
      <w:r w:rsidRPr="6EE76D96" w:rsidR="2098C1B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both the plants and disposal sites as intermediate shipping hubs. In this setup, trucks could unload at either a plant or a disposal site, with another truck transporting the load to the </w:t>
      </w:r>
      <w:r w:rsidRPr="6EE76D96" w:rsidR="6AAFBD4E">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destination</w:t>
      </w:r>
      <w:r w:rsidRPr="6EE76D96" w:rsidR="2098C1B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Additionally, Rockhill would not incur any handling costs, as </w:t>
      </w:r>
      <w:r w:rsidRPr="6EE76D96" w:rsidR="2098C1B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Ch</w:t>
      </w:r>
      <w:r w:rsidRPr="6EE76D96" w:rsidR="2098C1B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imitoxic</w:t>
      </w:r>
      <w:r w:rsidRPr="6EE76D96" w:rsidR="2098C1B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h</w:t>
      </w:r>
      <w:r w:rsidRPr="6EE76D96" w:rsidR="2098C1B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as agreed to cover all expenses at both the plants and disposal sites. </w:t>
      </w:r>
      <w:r w:rsidRPr="6EE76D96" w:rsidR="2098C1B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Es</w:t>
      </w:r>
      <w:r w:rsidRPr="6EE76D96" w:rsidR="2098C1B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sentially, Rockhill's</w:t>
      </w:r>
      <w:r w:rsidRPr="6EE76D96" w:rsidR="2098C1B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o</w:t>
      </w:r>
      <w:r w:rsidRPr="6EE76D96" w:rsidR="2098C1B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nly expense would be the transportation cost. Therefore, Allen seeks to investigate potential cost savings by dropping off and picking up loads at intermediate points rather than shipping them directly (Module 6, 2024).</w:t>
      </w:r>
    </w:p>
    <w:p w:rsidR="2098C1BF" w:rsidP="6EE76D96" w:rsidRDefault="2098C1BF" w14:paraId="0E361EB4" w14:textId="6CD11A47">
      <w:pPr>
        <w:pStyle w:val="Normal"/>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6EE76D96" w:rsidR="4DF30E76">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Allen has totaled the costs of each plant and waste site if they were used as an intermediate shipping stop. The tables below</w:t>
      </w:r>
      <w:r w:rsidRPr="6EE76D96" w:rsidR="6EA09BD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provide these costs if the barrels were first transported to another plant and if the barrels were sent directly to a waste site before being sent to the destination which is another waste site</w:t>
      </w:r>
      <w:r w:rsidRPr="6EE76D96" w:rsidR="495CC4E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in this scenario</w:t>
      </w:r>
      <w:r w:rsidRPr="6EE76D96" w:rsidR="6EA09BD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r w:rsidRPr="6EE76D96" w:rsidR="61D47E8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The costs of intermediate transportation </w:t>
      </w:r>
      <w:r w:rsidRPr="6EE76D96" w:rsidR="61D47E8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at first glance indicates</w:t>
      </w:r>
      <w:r w:rsidRPr="6EE76D96" w:rsidR="61D47E8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that it would </w:t>
      </w:r>
      <w:r w:rsidRPr="6EE76D96" w:rsidR="61D47E8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most likely be</w:t>
      </w:r>
      <w:r w:rsidRPr="6EE76D96" w:rsidR="61D47E8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cheaper to transport to another plant than another waste site as an intermediate h</w:t>
      </w:r>
      <w:r w:rsidRPr="6EE76D96" w:rsidR="76F77956">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ub.</w:t>
      </w:r>
    </w:p>
    <w:p w:rsidR="4A0724E6" w:rsidP="6EE76D96" w:rsidRDefault="4A0724E6" w14:paraId="6CEAA8D6" w14:textId="37D051AB">
      <w:pPr>
        <w:pStyle w:val="Normal"/>
        <w:jc w:val="center"/>
      </w:pPr>
      <w:r w:rsidR="4A0724E6">
        <w:drawing>
          <wp:inline wp14:editId="72730CB2" wp14:anchorId="7070454E">
            <wp:extent cx="4572000" cy="2466975"/>
            <wp:effectExtent l="0" t="0" r="0" b="0"/>
            <wp:docPr id="365807815" name="" title=""/>
            <wp:cNvGraphicFramePr>
              <a:graphicFrameLocks noChangeAspect="1"/>
            </wp:cNvGraphicFramePr>
            <a:graphic>
              <a:graphicData uri="http://schemas.openxmlformats.org/drawingml/2006/picture">
                <pic:pic>
                  <pic:nvPicPr>
                    <pic:cNvPr id="0" name=""/>
                    <pic:cNvPicPr/>
                  </pic:nvPicPr>
                  <pic:blipFill>
                    <a:blip r:embed="R5d83e3c5cb8f4e88">
                      <a:extLst>
                        <a:ext xmlns:a="http://schemas.openxmlformats.org/drawingml/2006/main" uri="{28A0092B-C50C-407E-A947-70E740481C1C}">
                          <a14:useLocalDpi val="0"/>
                        </a:ext>
                      </a:extLst>
                    </a:blip>
                    <a:stretch>
                      <a:fillRect/>
                    </a:stretch>
                  </pic:blipFill>
                  <pic:spPr>
                    <a:xfrm>
                      <a:off x="0" y="0"/>
                      <a:ext cx="4572000" cy="2466975"/>
                    </a:xfrm>
                    <a:prstGeom prst="rect">
                      <a:avLst/>
                    </a:prstGeom>
                  </pic:spPr>
                </pic:pic>
              </a:graphicData>
            </a:graphic>
          </wp:inline>
        </w:drawing>
      </w:r>
    </w:p>
    <w:p w:rsidR="6EE76D96" w:rsidP="6EE76D96" w:rsidRDefault="6EE76D96" w14:paraId="57DE3129" w14:textId="69761DED">
      <w:pPr>
        <w:pStyle w:val="Normal"/>
        <w:jc w:val="center"/>
      </w:pPr>
    </w:p>
    <w:p w:rsidR="4D3B5908" w:rsidP="6EE76D96" w:rsidRDefault="4D3B5908" w14:paraId="3FDAEBE3" w14:textId="087E64EA">
      <w:pPr>
        <w:pStyle w:val="Normal"/>
        <w:jc w:val="left"/>
        <w:rPr>
          <w:rFonts w:ascii="Times New Roman" w:hAnsi="Times New Roman" w:eastAsia="Times New Roman" w:cs="Times New Roman"/>
        </w:rPr>
      </w:pPr>
      <w:r w:rsidRPr="6EE76D96" w:rsidR="66BE805D">
        <w:rPr>
          <w:rFonts w:ascii="Times New Roman" w:hAnsi="Times New Roman" w:eastAsia="Times New Roman" w:cs="Times New Roman"/>
        </w:rPr>
        <w:t xml:space="preserve">The linear programming model for the revised transportation proposal </w:t>
      </w:r>
      <w:r w:rsidRPr="6EE76D96" w:rsidR="3D41FD9B">
        <w:rPr>
          <w:rFonts w:ascii="Times New Roman" w:hAnsi="Times New Roman" w:eastAsia="Times New Roman" w:cs="Times New Roman"/>
        </w:rPr>
        <w:t xml:space="preserve">has an adjusted </w:t>
      </w:r>
      <w:r w:rsidRPr="6EE76D96" w:rsidR="3D41FD9B">
        <w:rPr>
          <w:rFonts w:ascii="Times New Roman" w:hAnsi="Times New Roman" w:eastAsia="Times New Roman" w:cs="Times New Roman"/>
        </w:rPr>
        <w:t>objective</w:t>
      </w:r>
      <w:r w:rsidRPr="6EE76D96" w:rsidR="3D41FD9B">
        <w:rPr>
          <w:rFonts w:ascii="Times New Roman" w:hAnsi="Times New Roman" w:eastAsia="Times New Roman" w:cs="Times New Roman"/>
        </w:rPr>
        <w:t xml:space="preserve"> function that adds the intermediate stops that are called nodes in this model</w:t>
      </w:r>
      <w:r w:rsidRPr="6EE76D96" w:rsidR="39AA8AAA">
        <w:rPr>
          <w:rFonts w:ascii="Times New Roman" w:hAnsi="Times New Roman" w:eastAsia="Times New Roman" w:cs="Times New Roman"/>
        </w:rPr>
        <w:t xml:space="preserve">. The nodes are labeled with the letters of the source and destination sites </w:t>
      </w:r>
      <w:r w:rsidRPr="6EE76D96" w:rsidR="51785CFB">
        <w:rPr>
          <w:rFonts w:ascii="Times New Roman" w:hAnsi="Times New Roman" w:eastAsia="Times New Roman" w:cs="Times New Roman"/>
        </w:rPr>
        <w:t>followed by</w:t>
      </w:r>
      <w:r w:rsidRPr="6EE76D96" w:rsidR="39AA8AAA">
        <w:rPr>
          <w:rFonts w:ascii="Times New Roman" w:hAnsi="Times New Roman" w:eastAsia="Times New Roman" w:cs="Times New Roman"/>
        </w:rPr>
        <w:t xml:space="preserve"> the number one:</w:t>
      </w:r>
    </w:p>
    <w:p w:rsidR="39AA8AAA" w:rsidP="6EE76D96" w:rsidRDefault="39AA8AAA" w14:paraId="5CB36120" w14:textId="1758930A">
      <w:pPr>
        <w:pStyle w:val="Normal"/>
        <w:jc w:val="center"/>
        <w:rPr>
          <w:rFonts w:ascii="Times New Roman" w:hAnsi="Times New Roman" w:eastAsia="Times New Roman" w:cs="Times New Roman"/>
          <w:b w:val="1"/>
          <w:bCs w:val="1"/>
        </w:rPr>
      </w:pPr>
      <w:r w:rsidRPr="6EE76D96" w:rsidR="39AA8AAA">
        <w:rPr>
          <w:rFonts w:ascii="Times New Roman" w:hAnsi="Times New Roman" w:eastAsia="Times New Roman" w:cs="Times New Roman"/>
          <w:b w:val="1"/>
          <w:bCs w:val="1"/>
        </w:rPr>
        <w:t>Minimize: Z = ∑</w:t>
      </w:r>
      <w:r w:rsidRPr="6EE76D96" w:rsidR="39AA8AAA">
        <w:rPr>
          <w:rFonts w:ascii="Times New Roman" w:hAnsi="Times New Roman" w:eastAsia="Times New Roman" w:cs="Times New Roman"/>
          <w:b w:val="1"/>
          <w:bCs w:val="1"/>
        </w:rPr>
        <w:t>Cij</w:t>
      </w:r>
      <w:r w:rsidRPr="6EE76D96" w:rsidR="39AA8AAA">
        <w:rPr>
          <w:rFonts w:ascii="Times New Roman" w:hAnsi="Times New Roman" w:eastAsia="Times New Roman" w:cs="Times New Roman"/>
          <w:b w:val="1"/>
          <w:bCs w:val="1"/>
        </w:rPr>
        <w:t xml:space="preserve"> </w:t>
      </w:r>
      <w:r w:rsidRPr="6EE76D96" w:rsidR="39AA8AAA">
        <w:rPr>
          <w:rFonts w:ascii="Times New Roman" w:hAnsi="Times New Roman" w:eastAsia="Times New Roman" w:cs="Times New Roman"/>
          <w:b w:val="1"/>
          <w:bCs w:val="1"/>
        </w:rPr>
        <w:t>Xij</w:t>
      </w:r>
      <w:r w:rsidRPr="6EE76D96" w:rsidR="39AA8AAA">
        <w:rPr>
          <w:rFonts w:ascii="Times New Roman" w:hAnsi="Times New Roman" w:eastAsia="Times New Roman" w:cs="Times New Roman"/>
          <w:b w:val="1"/>
          <w:bCs w:val="1"/>
        </w:rPr>
        <w:t xml:space="preserve"> , </w:t>
      </w:r>
      <w:r w:rsidRPr="6EE76D96" w:rsidR="39AA8AAA">
        <w:rPr>
          <w:rFonts w:ascii="Times New Roman" w:hAnsi="Times New Roman" w:eastAsia="Times New Roman" w:cs="Times New Roman"/>
          <w:b w:val="1"/>
          <w:bCs w:val="1"/>
        </w:rPr>
        <w:t>i</w:t>
      </w:r>
      <w:r w:rsidRPr="6EE76D96" w:rsidR="39AA8AAA">
        <w:rPr>
          <w:rFonts w:ascii="Times New Roman" w:hAnsi="Times New Roman" w:eastAsia="Times New Roman" w:cs="Times New Roman"/>
          <w:b w:val="1"/>
          <w:bCs w:val="1"/>
        </w:rPr>
        <w:t>=</w:t>
      </w:r>
      <w:r w:rsidRPr="6EE76D96" w:rsidR="39AA8AAA">
        <w:rPr>
          <w:rFonts w:ascii="Times New Roman" w:hAnsi="Times New Roman" w:eastAsia="Times New Roman" w:cs="Times New Roman"/>
          <w:b w:val="1"/>
          <w:bCs w:val="1"/>
        </w:rPr>
        <w:t>A,B</w:t>
      </w:r>
      <w:r w:rsidRPr="6EE76D96" w:rsidR="39AA8AAA">
        <w:rPr>
          <w:rFonts w:ascii="Times New Roman" w:hAnsi="Times New Roman" w:eastAsia="Times New Roman" w:cs="Times New Roman"/>
          <w:b w:val="1"/>
          <w:bCs w:val="1"/>
        </w:rPr>
        <w:t>,</w:t>
      </w:r>
      <w:r w:rsidRPr="6EE76D96" w:rsidR="39AA8AAA">
        <w:rPr>
          <w:rFonts w:ascii="Times New Roman" w:hAnsi="Times New Roman" w:eastAsia="Times New Roman" w:cs="Times New Roman"/>
          <w:b w:val="1"/>
          <w:bCs w:val="1"/>
        </w:rPr>
        <w:t>C,D</w:t>
      </w:r>
      <w:r w:rsidRPr="6EE76D96" w:rsidR="39AA8AAA">
        <w:rPr>
          <w:rFonts w:ascii="Times New Roman" w:hAnsi="Times New Roman" w:eastAsia="Times New Roman" w:cs="Times New Roman"/>
          <w:b w:val="1"/>
          <w:bCs w:val="1"/>
        </w:rPr>
        <w:t>,</w:t>
      </w:r>
      <w:r w:rsidRPr="6EE76D96" w:rsidR="39AA8AAA">
        <w:rPr>
          <w:rFonts w:ascii="Times New Roman" w:hAnsi="Times New Roman" w:eastAsia="Times New Roman" w:cs="Times New Roman"/>
          <w:b w:val="1"/>
          <w:bCs w:val="1"/>
        </w:rPr>
        <w:t>E,F</w:t>
      </w:r>
      <w:r w:rsidRPr="6EE76D96" w:rsidR="39AA8AAA">
        <w:rPr>
          <w:rFonts w:ascii="Times New Roman" w:hAnsi="Times New Roman" w:eastAsia="Times New Roman" w:cs="Times New Roman"/>
          <w:b w:val="1"/>
          <w:bCs w:val="1"/>
        </w:rPr>
        <w:t xml:space="preserve">; j=A1, B1, C1, D1, E1, F1, P1, Q1, R1, </w:t>
      </w:r>
      <w:r w:rsidRPr="6EE76D96" w:rsidR="39AA8AAA">
        <w:rPr>
          <w:rFonts w:ascii="Times New Roman" w:hAnsi="Times New Roman" w:eastAsia="Times New Roman" w:cs="Times New Roman"/>
          <w:b w:val="1"/>
          <w:bCs w:val="1"/>
        </w:rPr>
        <w:t>P,Q</w:t>
      </w:r>
      <w:r w:rsidRPr="6EE76D96" w:rsidR="39AA8AAA">
        <w:rPr>
          <w:rFonts w:ascii="Times New Roman" w:hAnsi="Times New Roman" w:eastAsia="Times New Roman" w:cs="Times New Roman"/>
          <w:b w:val="1"/>
          <w:bCs w:val="1"/>
        </w:rPr>
        <w:t>,R</w:t>
      </w:r>
    </w:p>
    <w:p w:rsidR="7726D2E9" w:rsidP="6EE76D96" w:rsidRDefault="7726D2E9" w14:paraId="51453808" w14:textId="30B56F13">
      <w:pPr>
        <w:pStyle w:val="Normal"/>
        <w:jc w:val="left"/>
        <w:rPr>
          <w:rFonts w:ascii="Times New Roman" w:hAnsi="Times New Roman" w:eastAsia="Times New Roman" w:cs="Times New Roman"/>
          <w:noProof w:val="0"/>
          <w:sz w:val="24"/>
          <w:szCs w:val="24"/>
          <w:lang w:val="en-US"/>
        </w:rPr>
      </w:pPr>
      <w:r w:rsidRPr="6EE76D96" w:rsidR="7726D2E9">
        <w:rPr>
          <w:rFonts w:ascii="Times New Roman" w:hAnsi="Times New Roman" w:eastAsia="Times New Roman" w:cs="Times New Roman"/>
          <w:b w:val="0"/>
          <w:bCs w:val="0"/>
        </w:rPr>
        <w:t xml:space="preserve">The constraints of all the nodes are included in the linear programming model </w:t>
      </w:r>
      <w:r w:rsidRPr="6EE76D96" w:rsidR="7058D2AE">
        <w:rPr>
          <w:rFonts w:ascii="Times New Roman" w:hAnsi="Times New Roman" w:eastAsia="Times New Roman" w:cs="Times New Roman"/>
          <w:b w:val="0"/>
          <w:bCs w:val="0"/>
        </w:rPr>
        <w:t xml:space="preserve">and are set up so that all the barrels that </w:t>
      </w:r>
      <w:r w:rsidRPr="6EE76D96" w:rsidR="78746AC9">
        <w:rPr>
          <w:rFonts w:ascii="Times New Roman" w:hAnsi="Times New Roman" w:eastAsia="Times New Roman" w:cs="Times New Roman"/>
          <w:b w:val="0"/>
          <w:bCs w:val="0"/>
        </w:rPr>
        <w:t>go</w:t>
      </w:r>
      <w:r w:rsidRPr="6EE76D96" w:rsidR="7058D2AE">
        <w:rPr>
          <w:rFonts w:ascii="Times New Roman" w:hAnsi="Times New Roman" w:eastAsia="Times New Roman" w:cs="Times New Roman"/>
          <w:b w:val="0"/>
          <w:bCs w:val="0"/>
        </w:rPr>
        <w:t xml:space="preserve"> through the nod</w:t>
      </w:r>
      <w:r w:rsidRPr="6EE76D96" w:rsidR="069AFE38">
        <w:rPr>
          <w:rFonts w:ascii="Times New Roman" w:hAnsi="Times New Roman" w:eastAsia="Times New Roman" w:cs="Times New Roman"/>
          <w:b w:val="0"/>
          <w:bCs w:val="0"/>
        </w:rPr>
        <w:t xml:space="preserve">es or intermediate sites </w:t>
      </w:r>
      <w:r w:rsidRPr="6EE76D96" w:rsidR="7058D2AE">
        <w:rPr>
          <w:rFonts w:ascii="Times New Roman" w:hAnsi="Times New Roman" w:eastAsia="Times New Roman" w:cs="Times New Roman"/>
          <w:b w:val="0"/>
          <w:bCs w:val="0"/>
        </w:rPr>
        <w:t xml:space="preserve">must </w:t>
      </w:r>
      <w:r w:rsidRPr="6EE76D96" w:rsidR="1921F831">
        <w:rPr>
          <w:rFonts w:ascii="Times New Roman" w:hAnsi="Times New Roman" w:eastAsia="Times New Roman" w:cs="Times New Roman"/>
          <w:b w:val="0"/>
          <w:bCs w:val="0"/>
        </w:rPr>
        <w:t>be the same number of barrels shipped</w:t>
      </w:r>
      <w:r w:rsidRPr="6EE76D96" w:rsidR="7058D2AE">
        <w:rPr>
          <w:rFonts w:ascii="Times New Roman" w:hAnsi="Times New Roman" w:eastAsia="Times New Roman" w:cs="Times New Roman"/>
          <w:b w:val="0"/>
          <w:bCs w:val="0"/>
        </w:rPr>
        <w:t xml:space="preserve"> out </w:t>
      </w:r>
      <w:r w:rsidRPr="6EE76D96" w:rsidR="44181D40">
        <w:rPr>
          <w:rFonts w:ascii="Times New Roman" w:hAnsi="Times New Roman" w:eastAsia="Times New Roman" w:cs="Times New Roman"/>
          <w:b w:val="0"/>
          <w:bCs w:val="0"/>
        </w:rPr>
        <w:t>from</w:t>
      </w:r>
      <w:r w:rsidRPr="6EE76D96" w:rsidR="7058D2AE">
        <w:rPr>
          <w:rFonts w:ascii="Times New Roman" w:hAnsi="Times New Roman" w:eastAsia="Times New Roman" w:cs="Times New Roman"/>
          <w:b w:val="0"/>
          <w:bCs w:val="0"/>
        </w:rPr>
        <w:t xml:space="preserve"> </w:t>
      </w:r>
      <w:r w:rsidRPr="6EE76D96" w:rsidR="183044E6">
        <w:rPr>
          <w:rFonts w:ascii="Times New Roman" w:hAnsi="Times New Roman" w:eastAsia="Times New Roman" w:cs="Times New Roman"/>
          <w:b w:val="0"/>
          <w:bCs w:val="0"/>
        </w:rPr>
        <w:t>that site</w:t>
      </w:r>
      <w:r w:rsidRPr="6EE76D96" w:rsidR="7058D2AE">
        <w:rPr>
          <w:rFonts w:ascii="Times New Roman" w:hAnsi="Times New Roman" w:eastAsia="Times New Roman" w:cs="Times New Roman"/>
          <w:b w:val="0"/>
          <w:bCs w:val="0"/>
        </w:rPr>
        <w:t>.</w:t>
      </w:r>
      <w:r w:rsidRPr="6EE76D96" w:rsidR="378ECB4A">
        <w:rPr>
          <w:rFonts w:ascii="Times New Roman" w:hAnsi="Times New Roman" w:eastAsia="Times New Roman" w:cs="Times New Roman"/>
          <w:b w:val="0"/>
          <w:bCs w:val="0"/>
        </w:rPr>
        <w:t xml:space="preserve"> </w:t>
      </w:r>
      <w:r w:rsidRPr="6EE76D96" w:rsidR="378ECB4A">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The conservation of flow principle governs intermediate points in transshipment problems, where no storage </w:t>
      </w:r>
      <w:r w:rsidRPr="6EE76D96" w:rsidR="378ECB4A">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capacity</w:t>
      </w:r>
      <w:r w:rsidRPr="6EE76D96" w:rsidR="378ECB4A">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exists. Incoming shipments must be promptly dispatched out, aligning with this fundamental principle (Module 6, 2024). </w:t>
      </w:r>
    </w:p>
    <w:p w:rsidR="378ECB4A" w:rsidP="6EE76D96" w:rsidRDefault="378ECB4A" w14:paraId="795432A2" w14:textId="215A285A">
      <w:pPr>
        <w:pStyle w:val="Normal"/>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w:rsidR="18FCFD43" w:rsidP="6EE76D96" w:rsidRDefault="18FCFD43" w14:paraId="578C19D3" w14:textId="20A3E726">
      <w:pPr>
        <w:pStyle w:val="Normal"/>
        <w:jc w:val="left"/>
        <w:rPr>
          <w:rFonts w:ascii="Times New Roman" w:hAnsi="Times New Roman" w:eastAsia="Times New Roman" w:cs="Times New Roman"/>
          <w:b w:val="1"/>
          <w:bCs w:val="1"/>
        </w:rPr>
      </w:pPr>
    </w:p>
    <w:p w:rsidR="6A6F7B3A" w:rsidP="6EE76D96" w:rsidRDefault="6A6F7B3A" w14:paraId="362A0CE5" w14:textId="51069193">
      <w:pPr>
        <w:pStyle w:val="Normal"/>
        <w:jc w:val="center"/>
      </w:pPr>
      <w:r w:rsidR="6A6F7B3A">
        <w:drawing>
          <wp:inline wp14:editId="5EBA689C" wp14:anchorId="2A79F772">
            <wp:extent cx="1863870" cy="2353030"/>
            <wp:effectExtent l="0" t="0" r="0" b="0"/>
            <wp:docPr id="491817616" name="" title=""/>
            <wp:cNvGraphicFramePr>
              <a:graphicFrameLocks noChangeAspect="1"/>
            </wp:cNvGraphicFramePr>
            <a:graphic>
              <a:graphicData uri="http://schemas.openxmlformats.org/drawingml/2006/picture">
                <pic:pic>
                  <pic:nvPicPr>
                    <pic:cNvPr id="0" name=""/>
                    <pic:cNvPicPr/>
                  </pic:nvPicPr>
                  <pic:blipFill>
                    <a:blip r:embed="R33165f774a9d40bf">
                      <a:extLst>
                        <a:ext xmlns:a="http://schemas.openxmlformats.org/drawingml/2006/main" uri="{28A0092B-C50C-407E-A947-70E740481C1C}">
                          <a14:useLocalDpi val="0"/>
                        </a:ext>
                      </a:extLst>
                    </a:blip>
                    <a:stretch>
                      <a:fillRect/>
                    </a:stretch>
                  </pic:blipFill>
                  <pic:spPr>
                    <a:xfrm>
                      <a:off x="0" y="0"/>
                      <a:ext cx="1863870" cy="2353030"/>
                    </a:xfrm>
                    <a:prstGeom prst="rect">
                      <a:avLst/>
                    </a:prstGeom>
                  </pic:spPr>
                </pic:pic>
              </a:graphicData>
            </a:graphic>
          </wp:inline>
        </w:drawing>
      </w:r>
    </w:p>
    <w:p w:rsidR="45C35198" w:rsidP="6EE76D96" w:rsidRDefault="45C35198" w14:paraId="50CD3C85" w14:textId="7588E890">
      <w:pPr>
        <w:pStyle w:val="Normal"/>
        <w:jc w:val="left"/>
        <w:rPr>
          <w:rFonts w:ascii="Times New Roman" w:hAnsi="Times New Roman" w:eastAsia="Times New Roman" w:cs="Times New Roman"/>
        </w:rPr>
      </w:pPr>
      <w:r w:rsidRPr="6EE76D96" w:rsidR="45C35198">
        <w:rPr>
          <w:rFonts w:ascii="Times New Roman" w:hAnsi="Times New Roman" w:eastAsia="Times New Roman" w:cs="Times New Roman"/>
        </w:rPr>
        <w:t xml:space="preserve">A new table was retooled to include the three waste sites </w:t>
      </w:r>
      <w:r w:rsidRPr="6EE76D96" w:rsidR="3313C08E">
        <w:rPr>
          <w:rFonts w:ascii="Times New Roman" w:hAnsi="Times New Roman" w:eastAsia="Times New Roman" w:cs="Times New Roman"/>
        </w:rPr>
        <w:t xml:space="preserve">since they are akin to the six plants in that they are also intermediate transport stops. Using Solver again in Excel to find the most </w:t>
      </w:r>
      <w:r w:rsidRPr="6EE76D96" w:rsidR="3313C08E">
        <w:rPr>
          <w:rFonts w:ascii="Times New Roman" w:hAnsi="Times New Roman" w:eastAsia="Times New Roman" w:cs="Times New Roman"/>
        </w:rPr>
        <w:t>optimal</w:t>
      </w:r>
      <w:r w:rsidRPr="6EE76D96" w:rsidR="3313C08E">
        <w:rPr>
          <w:rFonts w:ascii="Times New Roman" w:hAnsi="Times New Roman" w:eastAsia="Times New Roman" w:cs="Times New Roman"/>
        </w:rPr>
        <w:t xml:space="preserve"> routes if the nodes are included in</w:t>
      </w:r>
      <w:r w:rsidRPr="6EE76D96" w:rsidR="1DBC3301">
        <w:rPr>
          <w:rFonts w:ascii="Times New Roman" w:hAnsi="Times New Roman" w:eastAsia="Times New Roman" w:cs="Times New Roman"/>
        </w:rPr>
        <w:t xml:space="preserve"> this plan, the final calculations show that </w:t>
      </w:r>
      <w:r w:rsidRPr="6EE76D96" w:rsidR="77A9431B">
        <w:rPr>
          <w:rFonts w:ascii="Times New Roman" w:hAnsi="Times New Roman" w:eastAsia="Times New Roman" w:cs="Times New Roman"/>
        </w:rPr>
        <w:t xml:space="preserve">each of the six plants are an intermediate transport stop for only one other plant. The three waste sites </w:t>
      </w:r>
      <w:r w:rsidRPr="6EE76D96" w:rsidR="3321F9A8">
        <w:rPr>
          <w:rFonts w:ascii="Times New Roman" w:hAnsi="Times New Roman" w:eastAsia="Times New Roman" w:cs="Times New Roman"/>
        </w:rPr>
        <w:t xml:space="preserve">were all left out of this equation, </w:t>
      </w:r>
      <w:r w:rsidRPr="6EE76D96" w:rsidR="3321F9A8">
        <w:rPr>
          <w:rFonts w:ascii="Times New Roman" w:hAnsi="Times New Roman" w:eastAsia="Times New Roman" w:cs="Times New Roman"/>
        </w:rPr>
        <w:t>indicating</w:t>
      </w:r>
      <w:r w:rsidRPr="6EE76D96" w:rsidR="3321F9A8">
        <w:rPr>
          <w:rFonts w:ascii="Times New Roman" w:hAnsi="Times New Roman" w:eastAsia="Times New Roman" w:cs="Times New Roman"/>
        </w:rPr>
        <w:t xml:space="preserve"> that they should not be used as an intermediate transport hub. </w:t>
      </w:r>
    </w:p>
    <w:p w:rsidR="3321F9A8" w:rsidP="6EE76D96" w:rsidRDefault="3321F9A8" w14:paraId="4C54D593" w14:textId="6D2D7FF4">
      <w:pPr>
        <w:pStyle w:val="Normal"/>
        <w:ind w:firstLine="720"/>
        <w:jc w:val="left"/>
        <w:rPr>
          <w:rFonts w:ascii="Times New Roman" w:hAnsi="Times New Roman" w:eastAsia="Times New Roman" w:cs="Times New Roman"/>
        </w:rPr>
      </w:pPr>
      <w:r w:rsidRPr="6EE76D96" w:rsidR="3321F9A8">
        <w:rPr>
          <w:rFonts w:ascii="Times New Roman" w:hAnsi="Times New Roman" w:eastAsia="Times New Roman" w:cs="Times New Roman"/>
        </w:rPr>
        <w:t xml:space="preserve">The total cost when using a transport node would be $763 per week which would </w:t>
      </w:r>
      <w:r w:rsidRPr="6EE76D96" w:rsidR="2655DC4D">
        <w:rPr>
          <w:rFonts w:ascii="Times New Roman" w:hAnsi="Times New Roman" w:eastAsia="Times New Roman" w:cs="Times New Roman"/>
        </w:rPr>
        <w:t>cut</w:t>
      </w:r>
      <w:r w:rsidRPr="6EE76D96" w:rsidR="3321F9A8">
        <w:rPr>
          <w:rFonts w:ascii="Times New Roman" w:hAnsi="Times New Roman" w:eastAsia="Times New Roman" w:cs="Times New Roman"/>
        </w:rPr>
        <w:t xml:space="preserve"> the costs </w:t>
      </w:r>
      <w:r w:rsidRPr="6EE76D96" w:rsidR="3321F9A8">
        <w:rPr>
          <w:rFonts w:ascii="Times New Roman" w:hAnsi="Times New Roman" w:eastAsia="Times New Roman" w:cs="Times New Roman"/>
        </w:rPr>
        <w:t>almost in</w:t>
      </w:r>
      <w:r w:rsidRPr="6EE76D96" w:rsidR="3321F9A8">
        <w:rPr>
          <w:rFonts w:ascii="Times New Roman" w:hAnsi="Times New Roman" w:eastAsia="Times New Roman" w:cs="Times New Roman"/>
        </w:rPr>
        <w:t xml:space="preserve"> half</w:t>
      </w:r>
      <w:r w:rsidRPr="6EE76D96" w:rsidR="683419D0">
        <w:rPr>
          <w:rFonts w:ascii="Times New Roman" w:hAnsi="Times New Roman" w:eastAsia="Times New Roman" w:cs="Times New Roman"/>
        </w:rPr>
        <w:t xml:space="preserve"> if you are shipping directly to the waste site.</w:t>
      </w:r>
      <w:r w:rsidRPr="6EE76D96" w:rsidR="2FA1D36C">
        <w:rPr>
          <w:rFonts w:ascii="Times New Roman" w:hAnsi="Times New Roman" w:eastAsia="Times New Roman" w:cs="Times New Roman"/>
        </w:rPr>
        <w:t xml:space="preserve"> </w:t>
      </w:r>
      <w:r w:rsidRPr="6EE76D96" w:rsidR="6D9F1F86">
        <w:rPr>
          <w:rFonts w:ascii="Times New Roman" w:hAnsi="Times New Roman" w:eastAsia="Times New Roman" w:cs="Times New Roman"/>
        </w:rPr>
        <w:t xml:space="preserve">An assessment of these results would be that there is one stop per plant that would be most ideal when using this model and would </w:t>
      </w:r>
      <w:r w:rsidRPr="6EE76D96" w:rsidR="6D9F1F86">
        <w:rPr>
          <w:rFonts w:ascii="Times New Roman" w:hAnsi="Times New Roman" w:eastAsia="Times New Roman" w:cs="Times New Roman"/>
        </w:rPr>
        <w:t>possibly suggest</w:t>
      </w:r>
      <w:r w:rsidRPr="6EE76D96" w:rsidR="6D9F1F86">
        <w:rPr>
          <w:rFonts w:ascii="Times New Roman" w:hAnsi="Times New Roman" w:eastAsia="Times New Roman" w:cs="Times New Roman"/>
        </w:rPr>
        <w:t xml:space="preserve"> that it is the safest, the chea</w:t>
      </w:r>
      <w:r w:rsidRPr="6EE76D96" w:rsidR="0E4CACEE">
        <w:rPr>
          <w:rFonts w:ascii="Times New Roman" w:hAnsi="Times New Roman" w:eastAsia="Times New Roman" w:cs="Times New Roman"/>
        </w:rPr>
        <w:t>pest, and the shortest route in terms of mileage and time. The notion that the three waste sites were too expensive to be used as a</w:t>
      </w:r>
      <w:r w:rsidRPr="6EE76D96" w:rsidR="2F57D73B">
        <w:rPr>
          <w:rFonts w:ascii="Times New Roman" w:hAnsi="Times New Roman" w:eastAsia="Times New Roman" w:cs="Times New Roman"/>
        </w:rPr>
        <w:t xml:space="preserve"> connecting waste site looks as though it might be true considering the final calculations. </w:t>
      </w:r>
    </w:p>
    <w:p w:rsidR="147F0BB6" w:rsidP="6EE76D96" w:rsidRDefault="147F0BB6" w14:paraId="6E7CE25D" w14:textId="3B45A6F8">
      <w:pPr>
        <w:pStyle w:val="Normal"/>
        <w:jc w:val="center"/>
      </w:pPr>
      <w:r w:rsidR="147F0BB6">
        <w:drawing>
          <wp:inline wp14:editId="451CD238" wp14:anchorId="01EC5A06">
            <wp:extent cx="4572000" cy="1562100"/>
            <wp:effectExtent l="0" t="0" r="0" b="0"/>
            <wp:docPr id="1848755789" name="" title=""/>
            <wp:cNvGraphicFramePr>
              <a:graphicFrameLocks noChangeAspect="1"/>
            </wp:cNvGraphicFramePr>
            <a:graphic>
              <a:graphicData uri="http://schemas.openxmlformats.org/drawingml/2006/picture">
                <pic:pic>
                  <pic:nvPicPr>
                    <pic:cNvPr id="0" name=""/>
                    <pic:cNvPicPr/>
                  </pic:nvPicPr>
                  <pic:blipFill>
                    <a:blip r:embed="R7eda83fa99b446d1">
                      <a:extLst>
                        <a:ext xmlns:a="http://schemas.openxmlformats.org/drawingml/2006/main" uri="{28A0092B-C50C-407E-A947-70E740481C1C}">
                          <a14:useLocalDpi val="0"/>
                        </a:ext>
                      </a:extLst>
                    </a:blip>
                    <a:stretch>
                      <a:fillRect/>
                    </a:stretch>
                  </pic:blipFill>
                  <pic:spPr>
                    <a:xfrm>
                      <a:off x="0" y="0"/>
                      <a:ext cx="4572000" cy="1562100"/>
                    </a:xfrm>
                    <a:prstGeom prst="rect">
                      <a:avLst/>
                    </a:prstGeom>
                  </pic:spPr>
                </pic:pic>
              </a:graphicData>
            </a:graphic>
          </wp:inline>
        </w:drawing>
      </w:r>
    </w:p>
    <w:p w:rsidR="147F0BB6" w:rsidP="6EE76D96" w:rsidRDefault="147F0BB6" w14:paraId="2633B89B" w14:textId="15AD456B">
      <w:pPr>
        <w:pStyle w:val="Normal"/>
        <w:jc w:val="center"/>
      </w:pPr>
      <w:r w:rsidR="147F0BB6">
        <w:drawing>
          <wp:inline wp14:editId="53EE685A" wp14:anchorId="61E64C3F">
            <wp:extent cx="4572000" cy="1781175"/>
            <wp:effectExtent l="0" t="0" r="0" b="0"/>
            <wp:docPr id="1300007184" name="" title=""/>
            <wp:cNvGraphicFramePr>
              <a:graphicFrameLocks noChangeAspect="1"/>
            </wp:cNvGraphicFramePr>
            <a:graphic>
              <a:graphicData uri="http://schemas.openxmlformats.org/drawingml/2006/picture">
                <pic:pic>
                  <pic:nvPicPr>
                    <pic:cNvPr id="0" name=""/>
                    <pic:cNvPicPr/>
                  </pic:nvPicPr>
                  <pic:blipFill>
                    <a:blip r:embed="R25e0941c19a44fc9">
                      <a:extLst>
                        <a:ext xmlns:a="http://schemas.openxmlformats.org/drawingml/2006/main" uri="{28A0092B-C50C-407E-A947-70E740481C1C}">
                          <a14:useLocalDpi val="0"/>
                        </a:ext>
                      </a:extLst>
                    </a:blip>
                    <a:stretch>
                      <a:fillRect/>
                    </a:stretch>
                  </pic:blipFill>
                  <pic:spPr>
                    <a:xfrm>
                      <a:off x="0" y="0"/>
                      <a:ext cx="4572000" cy="1781175"/>
                    </a:xfrm>
                    <a:prstGeom prst="rect">
                      <a:avLst/>
                    </a:prstGeom>
                  </pic:spPr>
                </pic:pic>
              </a:graphicData>
            </a:graphic>
          </wp:inline>
        </w:drawing>
      </w:r>
    </w:p>
    <w:p w:rsidR="6EE76D96" w:rsidP="6EE76D96" w:rsidRDefault="6EE76D96" w14:paraId="3F05FF91" w14:textId="061F78F6">
      <w:pPr>
        <w:pStyle w:val="Normal"/>
        <w:jc w:val="left"/>
      </w:pPr>
    </w:p>
    <w:p w:rsidR="05149727" w:rsidP="6EE76D96" w:rsidRDefault="05149727" w14:paraId="3984F7BB" w14:textId="09ADCDE0">
      <w:pPr>
        <w:pStyle w:val="Normal"/>
        <w:jc w:val="left"/>
        <w:rPr>
          <w:rFonts w:ascii="Times New Roman" w:hAnsi="Times New Roman" w:eastAsia="Times New Roman" w:cs="Times New Roman"/>
          <w:b w:val="1"/>
          <w:bCs w:val="1"/>
          <w:noProof w:val="0"/>
          <w:sz w:val="24"/>
          <w:szCs w:val="24"/>
          <w:u w:val="single"/>
          <w:lang w:val="en-US"/>
        </w:rPr>
      </w:pPr>
      <w:r w:rsidRPr="6EE76D96" w:rsidR="05149727">
        <w:rPr>
          <w:rFonts w:ascii="Times New Roman" w:hAnsi="Times New Roman" w:eastAsia="Times New Roman" w:cs="Times New Roman"/>
          <w:b w:val="1"/>
          <w:bCs w:val="1"/>
          <w:noProof w:val="0"/>
          <w:sz w:val="24"/>
          <w:szCs w:val="24"/>
          <w:u w:val="single"/>
          <w:lang w:val="en-US"/>
        </w:rPr>
        <w:t>Part 2: Investment Allocations</w:t>
      </w:r>
    </w:p>
    <w:p w:rsidR="458A87FE" w:rsidP="6EE76D96" w:rsidRDefault="458A87FE" w14:paraId="1DC13315" w14:textId="6436B9D6">
      <w:pPr>
        <w:pStyle w:val="Normal"/>
        <w:jc w:val="left"/>
        <w:rPr>
          <w:rFonts w:ascii="Times New Roman" w:hAnsi="Times New Roman" w:eastAsia="Times New Roman" w:cs="Times New Roman"/>
          <w:noProof w:val="0"/>
          <w:sz w:val="24"/>
          <w:szCs w:val="24"/>
          <w:lang w:val="en-US"/>
        </w:rPr>
      </w:pPr>
      <w:r w:rsidRPr="6EE76D96" w:rsidR="58B1CDA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A portfolio investor has chosen the following types of assets for their investment. The expected return for each asset type has been calculated using historical data that is presented in the table below:</w:t>
      </w:r>
    </w:p>
    <w:p w:rsidR="1AD40E11" w:rsidP="6EE76D96" w:rsidRDefault="1AD40E11" w14:paraId="063603AB" w14:textId="24A6C147">
      <w:pPr>
        <w:pStyle w:val="Normal"/>
        <w:jc w:val="center"/>
      </w:pPr>
      <w:r w:rsidR="0E932B94">
        <w:drawing>
          <wp:inline wp14:editId="076AC519" wp14:anchorId="162BE452">
            <wp:extent cx="4572000" cy="1428750"/>
            <wp:effectExtent l="0" t="0" r="0" b="0"/>
            <wp:docPr id="151315850" name="" title=""/>
            <wp:cNvGraphicFramePr>
              <a:graphicFrameLocks noChangeAspect="1"/>
            </wp:cNvGraphicFramePr>
            <a:graphic>
              <a:graphicData uri="http://schemas.openxmlformats.org/drawingml/2006/picture">
                <pic:pic>
                  <pic:nvPicPr>
                    <pic:cNvPr id="0" name=""/>
                    <pic:cNvPicPr/>
                  </pic:nvPicPr>
                  <pic:blipFill>
                    <a:blip r:embed="R25659727d0084362">
                      <a:extLst>
                        <a:ext xmlns:a="http://schemas.openxmlformats.org/drawingml/2006/main" uri="{28A0092B-C50C-407E-A947-70E740481C1C}">
                          <a14:useLocalDpi val="0"/>
                        </a:ext>
                      </a:extLst>
                    </a:blip>
                    <a:stretch>
                      <a:fillRect/>
                    </a:stretch>
                  </pic:blipFill>
                  <pic:spPr>
                    <a:xfrm>
                      <a:off x="0" y="0"/>
                      <a:ext cx="4572000" cy="1428750"/>
                    </a:xfrm>
                    <a:prstGeom prst="rect">
                      <a:avLst/>
                    </a:prstGeom>
                  </pic:spPr>
                </pic:pic>
              </a:graphicData>
            </a:graphic>
          </wp:inline>
        </w:drawing>
      </w:r>
    </w:p>
    <w:p w:rsidR="6EE76D96" w:rsidP="6EE76D96" w:rsidRDefault="6EE76D96" w14:paraId="6F64BE2F" w14:textId="1E41497E">
      <w:pPr>
        <w:jc w:val="left"/>
      </w:pPr>
    </w:p>
    <w:p w:rsidR="4152AC54" w:rsidP="6EE76D96" w:rsidRDefault="4152AC54" w14:paraId="4CC44D24" w14:textId="2DAD210E">
      <w:pPr>
        <w:pStyle w:val="Normal"/>
        <w:ind w:firstLine="720"/>
        <w:jc w:val="left"/>
        <w:rPr>
          <w:rFonts w:ascii="Times New Roman" w:hAnsi="Times New Roman" w:eastAsia="Times New Roman" w:cs="Times New Roman"/>
          <w:noProof w:val="0"/>
          <w:sz w:val="24"/>
          <w:szCs w:val="24"/>
          <w:lang w:val="en-US"/>
        </w:rPr>
      </w:pPr>
      <w:r w:rsidRPr="6EE76D96" w:rsidR="4152AC5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The following table illustrates the covariance matrix of asset returns. On the diagonal, </w:t>
      </w:r>
      <w:r w:rsidRPr="6EE76D96" w:rsidR="4152AC5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you'll</w:t>
      </w:r>
      <w:r w:rsidRPr="6EE76D96" w:rsidR="4152AC5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find the variance of each individual asset, while off-diagonal entries </w:t>
      </w:r>
      <w:r w:rsidRPr="6EE76D96" w:rsidR="4152AC5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indicate</w:t>
      </w:r>
      <w:r w:rsidRPr="6EE76D96" w:rsidR="4152AC5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the covariances between pairs of assets:</w:t>
      </w:r>
    </w:p>
    <w:p w:rsidR="6EE76D96" w:rsidP="6EE76D96" w:rsidRDefault="6EE76D96" w14:paraId="33175EF1" w14:textId="2291D185">
      <w:pPr>
        <w:pStyle w:val="Normal"/>
        <w:ind w:firstLine="72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w:rsidR="0E932B94" w:rsidP="6EE76D96" w:rsidRDefault="0E932B94" w14:paraId="01C002F0" w14:textId="3B4A72D7">
      <w:pPr>
        <w:pStyle w:val="Normal"/>
        <w:jc w:val="center"/>
      </w:pPr>
      <w:r w:rsidR="0E932B94">
        <w:drawing>
          <wp:inline wp14:editId="105E73E2" wp14:anchorId="74531C3D">
            <wp:extent cx="4572000" cy="809625"/>
            <wp:effectExtent l="0" t="0" r="0" b="0"/>
            <wp:docPr id="547634683" name="" title=""/>
            <wp:cNvGraphicFramePr>
              <a:graphicFrameLocks noChangeAspect="1"/>
            </wp:cNvGraphicFramePr>
            <a:graphic>
              <a:graphicData uri="http://schemas.openxmlformats.org/drawingml/2006/picture">
                <pic:pic>
                  <pic:nvPicPr>
                    <pic:cNvPr id="0" name=""/>
                    <pic:cNvPicPr/>
                  </pic:nvPicPr>
                  <pic:blipFill>
                    <a:blip r:embed="R296f929824f74dc7">
                      <a:extLst>
                        <a:ext xmlns:a="http://schemas.openxmlformats.org/drawingml/2006/main" uri="{28A0092B-C50C-407E-A947-70E740481C1C}">
                          <a14:useLocalDpi val="0"/>
                        </a:ext>
                      </a:extLst>
                    </a:blip>
                    <a:stretch>
                      <a:fillRect/>
                    </a:stretch>
                  </pic:blipFill>
                  <pic:spPr>
                    <a:xfrm>
                      <a:off x="0" y="0"/>
                      <a:ext cx="4572000" cy="809625"/>
                    </a:xfrm>
                    <a:prstGeom prst="rect">
                      <a:avLst/>
                    </a:prstGeom>
                  </pic:spPr>
                </pic:pic>
              </a:graphicData>
            </a:graphic>
          </wp:inline>
        </w:drawing>
      </w:r>
    </w:p>
    <w:p w:rsidR="6EE76D96" w:rsidP="6EE76D96" w:rsidRDefault="6EE76D96" w14:paraId="14F8A131" w14:textId="3F9DE941">
      <w:pPr>
        <w:pStyle w:val="Normal"/>
        <w:jc w:val="center"/>
      </w:pPr>
    </w:p>
    <w:p w:rsidR="2F1677BF" w:rsidP="6EE76D96" w:rsidRDefault="2F1677BF" w14:paraId="6DADBA1A" w14:textId="50A63383">
      <w:pPr>
        <w:pStyle w:val="ListParagraph"/>
        <w:numPr>
          <w:ilvl w:val="0"/>
          <w:numId w:val="1"/>
        </w:numPr>
        <w:jc w:val="left"/>
        <w:rPr>
          <w:rFonts w:ascii="Times New Roman" w:hAnsi="Times New Roman" w:eastAsia="Times New Roman" w:cs="Times New Roman"/>
          <w:b w:val="1"/>
          <w:bCs w:val="1"/>
          <w:noProof w:val="0"/>
          <w:lang w:val="en-US"/>
        </w:rPr>
      </w:pPr>
      <w:r w:rsidRPr="6EE76D96" w:rsidR="2F1677BF">
        <w:rPr>
          <w:rFonts w:ascii="Times New Roman" w:hAnsi="Times New Roman" w:eastAsia="Times New Roman" w:cs="Times New Roman"/>
          <w:b w:val="1"/>
          <w:bCs w:val="1"/>
          <w:noProof w:val="0"/>
          <w:lang w:val="en-US"/>
        </w:rPr>
        <w:t xml:space="preserve">Suppose that our investor wishes to invest $10,000 in this portfolio. </w:t>
      </w:r>
      <w:r w:rsidRPr="6EE76D96" w:rsidR="2F1677BF">
        <w:rPr>
          <w:rFonts w:ascii="Times New Roman" w:hAnsi="Times New Roman" w:eastAsia="Times New Roman" w:cs="Times New Roman"/>
          <w:b w:val="1"/>
          <w:bCs w:val="1"/>
          <w:noProof w:val="0"/>
          <w:lang w:val="en-US"/>
        </w:rPr>
        <w:t>Determine</w:t>
      </w:r>
      <w:r w:rsidRPr="6EE76D96" w:rsidR="2F1677BF">
        <w:rPr>
          <w:rFonts w:ascii="Times New Roman" w:hAnsi="Times New Roman" w:eastAsia="Times New Roman" w:cs="Times New Roman"/>
          <w:b w:val="1"/>
          <w:bCs w:val="1"/>
          <w:noProof w:val="0"/>
          <w:lang w:val="en-US"/>
        </w:rPr>
        <w:t xml:space="preserve"> how he should </w:t>
      </w:r>
      <w:r w:rsidRPr="6EE76D96" w:rsidR="2F1677BF">
        <w:rPr>
          <w:rFonts w:ascii="Times New Roman" w:hAnsi="Times New Roman" w:eastAsia="Times New Roman" w:cs="Times New Roman"/>
          <w:b w:val="1"/>
          <w:bCs w:val="1"/>
          <w:noProof w:val="0"/>
          <w:lang w:val="en-US"/>
        </w:rPr>
        <w:t>allocate</w:t>
      </w:r>
      <w:r w:rsidRPr="6EE76D96" w:rsidR="2F1677BF">
        <w:rPr>
          <w:rFonts w:ascii="Times New Roman" w:hAnsi="Times New Roman" w:eastAsia="Times New Roman" w:cs="Times New Roman"/>
          <w:b w:val="1"/>
          <w:bCs w:val="1"/>
          <w:noProof w:val="0"/>
          <w:lang w:val="en-US"/>
        </w:rPr>
        <w:t xml:space="preserve"> this investment to the individual assets in his portfolio </w:t>
      </w:r>
      <w:r w:rsidRPr="6EE76D96" w:rsidR="2F1677BF">
        <w:rPr>
          <w:rFonts w:ascii="Times New Roman" w:hAnsi="Times New Roman" w:eastAsia="Times New Roman" w:cs="Times New Roman"/>
          <w:b w:val="1"/>
          <w:bCs w:val="1"/>
          <w:noProof w:val="0"/>
          <w:lang w:val="en-US"/>
        </w:rPr>
        <w:t>in order to</w:t>
      </w:r>
      <w:r w:rsidRPr="6EE76D96" w:rsidR="2F1677BF">
        <w:rPr>
          <w:rFonts w:ascii="Times New Roman" w:hAnsi="Times New Roman" w:eastAsia="Times New Roman" w:cs="Times New Roman"/>
          <w:b w:val="1"/>
          <w:bCs w:val="1"/>
          <w:noProof w:val="0"/>
          <w:lang w:val="en-US"/>
        </w:rPr>
        <w:t xml:space="preserve"> have a minimum baseline expected return of 11%, and at the same time, at a minimum risk.</w:t>
      </w:r>
    </w:p>
    <w:p w:rsidR="6EE76D96" w:rsidP="6EE76D96" w:rsidRDefault="6EE76D96" w14:paraId="059A319F" w14:textId="77A58597">
      <w:pPr>
        <w:pStyle w:val="Normal"/>
        <w:ind w:left="0"/>
        <w:jc w:val="left"/>
        <w:rPr>
          <w:rFonts w:ascii="Times New Roman" w:hAnsi="Times New Roman" w:eastAsia="Times New Roman" w:cs="Times New Roman"/>
          <w:b w:val="1"/>
          <w:bCs w:val="1"/>
          <w:noProof w:val="0"/>
          <w:lang w:val="en-US"/>
        </w:rPr>
      </w:pPr>
    </w:p>
    <w:p w:rsidR="2F1677BF" w:rsidP="6EE76D96" w:rsidRDefault="2F1677BF" w14:paraId="7EC62519" w14:textId="0DB0191F">
      <w:pPr>
        <w:pStyle w:val="Normal"/>
        <w:ind w:left="0"/>
        <w:jc w:val="left"/>
        <w:rPr>
          <w:rFonts w:ascii="Times New Roman" w:hAnsi="Times New Roman" w:eastAsia="Times New Roman" w:cs="Times New Roman"/>
          <w:b w:val="0"/>
          <w:bCs w:val="0"/>
          <w:noProof w:val="0"/>
          <w:lang w:val="en-US"/>
        </w:rPr>
      </w:pPr>
      <w:r w:rsidRPr="6EE76D96" w:rsidR="2F1677BF">
        <w:rPr>
          <w:rFonts w:ascii="Times New Roman" w:hAnsi="Times New Roman" w:eastAsia="Times New Roman" w:cs="Times New Roman"/>
          <w:b w:val="0"/>
          <w:bCs w:val="0"/>
          <w:noProof w:val="0"/>
          <w:lang w:val="en-US"/>
        </w:rPr>
        <w:t>The first steps when dissecting this problem is to create a quadratic programming model which will prov</w:t>
      </w:r>
      <w:r w:rsidRPr="6EE76D96" w:rsidR="7071928D">
        <w:rPr>
          <w:rFonts w:ascii="Times New Roman" w:hAnsi="Times New Roman" w:eastAsia="Times New Roman" w:cs="Times New Roman"/>
          <w:b w:val="0"/>
          <w:bCs w:val="0"/>
          <w:noProof w:val="0"/>
          <w:lang w:val="en-US"/>
        </w:rPr>
        <w:t xml:space="preserve">ide the objective function, the decision variables, and the constraints that are attached to the function. </w:t>
      </w:r>
      <w:r w:rsidRPr="6EE76D96" w:rsidR="0E0DC263">
        <w:rPr>
          <w:rFonts w:ascii="Times New Roman" w:hAnsi="Times New Roman" w:eastAsia="Times New Roman" w:cs="Times New Roman"/>
          <w:b w:val="0"/>
          <w:bCs w:val="0"/>
          <w:noProof w:val="0"/>
          <w:lang w:val="en-US"/>
        </w:rPr>
        <w:t>These are computed in the table shown below:</w:t>
      </w:r>
    </w:p>
    <w:p w:rsidR="16065746" w:rsidP="6EE76D96" w:rsidRDefault="16065746" w14:paraId="586A08A5" w14:textId="4A15A3A9">
      <w:pPr>
        <w:pStyle w:val="Normal"/>
        <w:ind w:left="0"/>
        <w:jc w:val="center"/>
      </w:pPr>
      <w:r w:rsidR="16065746">
        <w:drawing>
          <wp:inline wp14:editId="431B33C6" wp14:anchorId="15336F55">
            <wp:extent cx="2311519" cy="3073558"/>
            <wp:effectExtent l="0" t="0" r="0" b="0"/>
            <wp:docPr id="355130450" name="" title=""/>
            <wp:cNvGraphicFramePr>
              <a:graphicFrameLocks noChangeAspect="1"/>
            </wp:cNvGraphicFramePr>
            <a:graphic>
              <a:graphicData uri="http://schemas.openxmlformats.org/drawingml/2006/picture">
                <pic:pic>
                  <pic:nvPicPr>
                    <pic:cNvPr id="0" name=""/>
                    <pic:cNvPicPr/>
                  </pic:nvPicPr>
                  <pic:blipFill>
                    <a:blip r:embed="R20fefe29ebba4230">
                      <a:extLst>
                        <a:ext xmlns:a="http://schemas.openxmlformats.org/drawingml/2006/main" uri="{28A0092B-C50C-407E-A947-70E740481C1C}">
                          <a14:useLocalDpi val="0"/>
                        </a:ext>
                      </a:extLst>
                    </a:blip>
                    <a:stretch>
                      <a:fillRect/>
                    </a:stretch>
                  </pic:blipFill>
                  <pic:spPr>
                    <a:xfrm>
                      <a:off x="0" y="0"/>
                      <a:ext cx="2311519" cy="3073558"/>
                    </a:xfrm>
                    <a:prstGeom prst="rect">
                      <a:avLst/>
                    </a:prstGeom>
                  </pic:spPr>
                </pic:pic>
              </a:graphicData>
            </a:graphic>
          </wp:inline>
        </w:drawing>
      </w:r>
    </w:p>
    <w:p w:rsidR="6EE76D96" w:rsidP="6EE76D96" w:rsidRDefault="6EE76D96" w14:paraId="789BE900" w14:textId="6989D0A0">
      <w:pPr>
        <w:pStyle w:val="Normal"/>
        <w:ind w:left="0"/>
        <w:jc w:val="center"/>
      </w:pPr>
    </w:p>
    <w:p w:rsidR="4E7CEB21" w:rsidP="6EE76D96" w:rsidRDefault="4E7CEB21" w14:paraId="026FC473" w14:textId="215E55E7">
      <w:pPr>
        <w:pStyle w:val="Normal"/>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6EE76D96" w:rsidR="4E7CEB21">
        <w:rPr>
          <w:rFonts w:ascii="Times New Roman" w:hAnsi="Times New Roman" w:eastAsia="Times New Roman" w:cs="Times New Roman"/>
        </w:rPr>
        <w:t xml:space="preserve">The decision variables are the six assets in the investor's portfolio that include bonds, high tech stocks, </w:t>
      </w:r>
      <w:r w:rsidRPr="6EE76D96" w:rsidR="2BC38C3C">
        <w:rPr>
          <w:rFonts w:ascii="Times New Roman" w:hAnsi="Times New Roman" w:eastAsia="Times New Roman" w:cs="Times New Roman"/>
        </w:rPr>
        <w:t xml:space="preserve">foreign stocks, call options, put options, and gold. The objective function is </w:t>
      </w:r>
      <w:r w:rsidRPr="6EE76D96" w:rsidR="73662EA7">
        <w:rPr>
          <w:rFonts w:ascii="Times New Roman" w:hAnsi="Times New Roman" w:eastAsia="Times New Roman" w:cs="Times New Roman"/>
        </w:rPr>
        <w:t>to use</w:t>
      </w:r>
      <w:r w:rsidRPr="6EE76D96" w:rsidR="2BC38C3C">
        <w:rPr>
          <w:rFonts w:ascii="Times New Roman" w:hAnsi="Times New Roman" w:eastAsia="Times New Roman" w:cs="Times New Roman"/>
        </w:rPr>
        <w:t xml:space="preserve"> an equation that will minimize the risk involved</w:t>
      </w:r>
      <w:r w:rsidRPr="6EE76D96" w:rsidR="5F019BE6">
        <w:rPr>
          <w:rFonts w:ascii="Times New Roman" w:hAnsi="Times New Roman" w:eastAsia="Times New Roman" w:cs="Times New Roman"/>
        </w:rPr>
        <w:t xml:space="preserve"> with investing $10,000 into the assets in his portfolio.</w:t>
      </w:r>
      <w:r w:rsidRPr="6EE76D96" w:rsidR="630DF802">
        <w:rPr>
          <w:rFonts w:ascii="Times New Roman" w:hAnsi="Times New Roman" w:eastAsia="Times New Roman" w:cs="Times New Roman"/>
        </w:rPr>
        <w:t xml:space="preserve"> </w:t>
      </w:r>
      <w:r w:rsidRPr="6EE76D96" w:rsidR="2BF31B1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Mathematically, the total risk can be represented by the portfolio's variance. This variance, symbolized by σ², is computed by initially pre-multiplying the covariance matrix by the transpose of X, </w:t>
      </w:r>
      <w:r w:rsidRPr="6EE76D96" w:rsidR="4CA0A87E">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followed</w:t>
      </w:r>
      <w:r w:rsidRPr="6EE76D96" w:rsidR="2BF31B1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by post-multiplying this outcome by the vector X. This value, or its square root σ, s</w:t>
      </w:r>
      <w:r w:rsidRPr="6EE76D96" w:rsidR="49BD6FC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hows</w:t>
      </w:r>
      <w:r w:rsidRPr="6EE76D96" w:rsidR="2BF31B1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the overall risk</w:t>
      </w:r>
      <w:r w:rsidRPr="6EE76D96" w:rsidR="463A121A">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that </w:t>
      </w:r>
      <w:r w:rsidRPr="6EE76D96" w:rsidR="1EC192C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relates to</w:t>
      </w:r>
      <w:r w:rsidRPr="6EE76D96" w:rsidR="2BF31B1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the entire portfolio</w:t>
      </w:r>
      <w:r w:rsidRPr="6EE76D96" w:rsidR="6BEB917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The constraint </w:t>
      </w:r>
      <w:r w:rsidRPr="6EE76D96" w:rsidR="6BEB9177">
        <w:rPr>
          <w:rFonts w:ascii="Times New Roman" w:hAnsi="Times New Roman" w:eastAsia="Times New Roman" w:cs="Times New Roman"/>
          <w:b w:val="0"/>
          <w:bCs w:val="0"/>
          <w:i w:val="1"/>
          <w:iCs w:val="1"/>
          <w:caps w:val="0"/>
          <w:smallCaps w:val="0"/>
          <w:noProof w:val="0"/>
          <w:color w:val="0D0D0D" w:themeColor="text1" w:themeTint="F2" w:themeShade="FF"/>
          <w:sz w:val="24"/>
          <w:szCs w:val="24"/>
          <w:lang w:val="en-US"/>
        </w:rPr>
        <w:t>u</w:t>
      </w:r>
      <w:r w:rsidRPr="6EE76D96" w:rsidR="6BEB917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r w:rsidRPr="6EE76D96" w:rsidR="6BEB9177">
        <w:rPr>
          <w:rFonts w:ascii="Times New Roman" w:hAnsi="Times New Roman" w:eastAsia="Times New Roman" w:cs="Times New Roman"/>
          <w:b w:val="0"/>
          <w:bCs w:val="0"/>
          <w:i w:val="1"/>
          <w:iCs w:val="1"/>
          <w:caps w:val="0"/>
          <w:smallCaps w:val="0"/>
          <w:noProof w:val="0"/>
          <w:color w:val="0D0D0D" w:themeColor="text1" w:themeTint="F2" w:themeShade="FF"/>
          <w:sz w:val="24"/>
          <w:szCs w:val="24"/>
          <w:lang w:val="en-US"/>
        </w:rPr>
        <w:t>cTx</w:t>
      </w:r>
      <w:r w:rsidRPr="6EE76D96" w:rsidR="6BEB917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calculates the total expected return of the portfolio by multiplying the expected return of each asset by its corresponding allocation, adding up all six of the assets. </w:t>
      </w:r>
      <w:r w:rsidRPr="6EE76D96" w:rsidR="2F7FE01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It</w:t>
      </w:r>
      <w:r w:rsidRPr="6EE76D96" w:rsidR="6BEB917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provides a quantitative measure of the overall expected return of the portfolio</w:t>
      </w:r>
      <w:r w:rsidRPr="6EE76D96" w:rsidR="385F3D9E">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and is</w:t>
      </w:r>
      <w:r w:rsidRPr="6EE76D96" w:rsidR="6BEB917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influenced by both the allocation</w:t>
      </w:r>
      <w:r w:rsidRPr="6EE76D96" w:rsidR="6E29B01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process</w:t>
      </w:r>
      <w:r w:rsidRPr="6EE76D96" w:rsidR="6BEB917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and the </w:t>
      </w:r>
      <w:r w:rsidRPr="6EE76D96" w:rsidR="022004A6">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investors' </w:t>
      </w:r>
      <w:r w:rsidRPr="6EE76D96" w:rsidR="6BEB917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expected returns of the</w:t>
      </w:r>
      <w:r w:rsidRPr="6EE76D96" w:rsidR="7939F906">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ir</w:t>
      </w:r>
      <w:r w:rsidRPr="6EE76D96" w:rsidR="6BEB917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assets.</w:t>
      </w:r>
      <w:r w:rsidRPr="6EE76D96" w:rsidR="6BEB9177">
        <w:rPr>
          <w:rFonts w:ascii="Times New Roman" w:hAnsi="Times New Roman" w:eastAsia="Times New Roman" w:cs="Times New Roman"/>
          <w:noProof w:val="0"/>
          <w:sz w:val="24"/>
          <w:szCs w:val="24"/>
          <w:lang w:val="en-US"/>
        </w:rPr>
        <w:t xml:space="preserve"> </w:t>
      </w:r>
      <w:r w:rsidRPr="6EE76D96" w:rsidR="77986C2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r w:rsidRPr="6EE76D96" w:rsidR="0F40ECE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Module 6</w:t>
      </w:r>
      <w:r w:rsidRPr="6EE76D96" w:rsidR="77986C2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2012)</w:t>
      </w:r>
      <w:r w:rsidRPr="6EE76D96" w:rsidR="1428835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r w:rsidRPr="6EE76D96" w:rsidR="528E6DAA">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rsidRPr="6EE76D96" w:rsidR="3832893E">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The constraints for the first part of the problem pertain to the expected portfolio returns </w:t>
      </w:r>
      <w:r w:rsidRPr="6EE76D96" w:rsidR="2D467DD1">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and the risks of investing $10,000 with an 11 percent baseline expected return. </w:t>
      </w:r>
      <w:r w:rsidRPr="6EE76D96" w:rsidR="6EA1989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The sum of the expected returns of the assets must equal </w:t>
      </w:r>
      <w:r w:rsidRPr="6EE76D96" w:rsidR="078BB10A">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one</w:t>
      </w:r>
      <w:r w:rsidRPr="6EE76D96" w:rsidR="6EA1989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or 100 percent of the investment as well, and there </w:t>
      </w:r>
      <w:r w:rsidRPr="6EE76D96" w:rsidR="683B023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can’t</w:t>
      </w:r>
      <w:r w:rsidRPr="6EE76D96" w:rsidR="683B023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be any negative or nonlinear values from any of the decision variables</w:t>
      </w:r>
      <w:r w:rsidRPr="6EE76D96" w:rsidR="55ACCAAC">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(Evans, 2012).</w:t>
      </w:r>
    </w:p>
    <w:p w:rsidR="71EC6DFA" w:rsidP="6EE76D96" w:rsidRDefault="71EC6DFA" w14:paraId="02F2B989" w14:textId="1687F509">
      <w:pPr>
        <w:pStyle w:val="Normal"/>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6EE76D96" w:rsidR="71EC6DFA">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The first s</w:t>
      </w:r>
      <w:r w:rsidRPr="6EE76D96" w:rsidR="5B5632A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tep is to fill in the remaining part of the covariance matrix which will mirror the top right side, and for reference the expected returns of each asset are included in the tables as provided below:</w:t>
      </w:r>
    </w:p>
    <w:p w:rsidR="5B5632A7" w:rsidP="6EE76D96" w:rsidRDefault="5B5632A7" w14:paraId="77C9E024" w14:textId="10ABE6EE">
      <w:pPr>
        <w:pStyle w:val="Normal"/>
        <w:jc w:val="left"/>
      </w:pPr>
      <w:r w:rsidR="5B5632A7">
        <w:drawing>
          <wp:inline wp14:editId="2ED192F1" wp14:anchorId="67DB36B6">
            <wp:extent cx="5876925" cy="733425"/>
            <wp:effectExtent l="0" t="0" r="0" b="0"/>
            <wp:docPr id="302429432" name="" title=""/>
            <wp:cNvGraphicFramePr>
              <a:graphicFrameLocks noChangeAspect="1"/>
            </wp:cNvGraphicFramePr>
            <a:graphic>
              <a:graphicData uri="http://schemas.openxmlformats.org/drawingml/2006/picture">
                <pic:pic>
                  <pic:nvPicPr>
                    <pic:cNvPr id="0" name=""/>
                    <pic:cNvPicPr/>
                  </pic:nvPicPr>
                  <pic:blipFill>
                    <a:blip r:embed="R2c8b0d116af044e3">
                      <a:extLst>
                        <a:ext xmlns:a="http://schemas.openxmlformats.org/drawingml/2006/main" uri="{28A0092B-C50C-407E-A947-70E740481C1C}">
                          <a14:useLocalDpi val="0"/>
                        </a:ext>
                      </a:extLst>
                    </a:blip>
                    <a:stretch>
                      <a:fillRect/>
                    </a:stretch>
                  </pic:blipFill>
                  <pic:spPr>
                    <a:xfrm>
                      <a:off x="0" y="0"/>
                      <a:ext cx="5876925" cy="733425"/>
                    </a:xfrm>
                    <a:prstGeom prst="rect">
                      <a:avLst/>
                    </a:prstGeom>
                  </pic:spPr>
                </pic:pic>
              </a:graphicData>
            </a:graphic>
          </wp:inline>
        </w:drawing>
      </w:r>
    </w:p>
    <w:p w:rsidR="6EE76D96" w:rsidP="6EE76D96" w:rsidRDefault="6EE76D96" w14:paraId="57CD1A32" w14:textId="3C56514C">
      <w:pPr>
        <w:pStyle w:val="Normal"/>
        <w:jc w:val="left"/>
      </w:pPr>
    </w:p>
    <w:p w:rsidR="7509174C" w:rsidP="6EE76D96" w:rsidRDefault="7509174C" w14:paraId="201D6A8D" w14:textId="392059A4">
      <w:pPr>
        <w:pStyle w:val="Normal"/>
        <w:jc w:val="left"/>
        <w:rPr>
          <w:rFonts w:ascii="Times New Roman" w:hAnsi="Times New Roman" w:eastAsia="Times New Roman" w:cs="Times New Roman"/>
        </w:rPr>
      </w:pPr>
      <w:r w:rsidRPr="6EE76D96" w:rsidR="7509174C">
        <w:rPr>
          <w:rFonts w:ascii="Times New Roman" w:hAnsi="Times New Roman" w:eastAsia="Times New Roman" w:cs="Times New Roman"/>
        </w:rPr>
        <w:t>With the expected returns of all the assets and the co-variance matrix filled in we can solve the first part of the problem by using Solver again</w:t>
      </w:r>
      <w:r w:rsidRPr="6EE76D96" w:rsidR="3CCAC87F">
        <w:rPr>
          <w:rFonts w:ascii="Times New Roman" w:hAnsi="Times New Roman" w:eastAsia="Times New Roman" w:cs="Times New Roman"/>
        </w:rPr>
        <w:t xml:space="preserve">. Factoring in these values with the objective function, the decision variables, and the constraints, the investment of $10,000 is </w:t>
      </w:r>
      <w:r w:rsidRPr="6EE76D96" w:rsidR="3243A326">
        <w:rPr>
          <w:rFonts w:ascii="Times New Roman" w:hAnsi="Times New Roman" w:eastAsia="Times New Roman" w:cs="Times New Roman"/>
        </w:rPr>
        <w:t xml:space="preserve">dispersed evenly across the six assets based off the inputs. </w:t>
      </w:r>
      <w:r w:rsidRPr="6EE76D96" w:rsidR="045F8265">
        <w:rPr>
          <w:rFonts w:ascii="Times New Roman" w:hAnsi="Times New Roman" w:eastAsia="Times New Roman" w:cs="Times New Roman"/>
        </w:rPr>
        <w:t>The weights show the percentages of each asset with the bonds receiving most of the investment at 52 percent.</w:t>
      </w:r>
      <w:r w:rsidRPr="6EE76D96" w:rsidR="58D394CF">
        <w:rPr>
          <w:rFonts w:ascii="Times New Roman" w:hAnsi="Times New Roman" w:eastAsia="Times New Roman" w:cs="Times New Roman"/>
        </w:rPr>
        <w:t xml:space="preserve"> The financial values were then calculated by taking the weights and multiplying them by 10,000. The bonds asset total was $5182.20</w:t>
      </w:r>
      <w:r w:rsidRPr="6EE76D96" w:rsidR="79812236">
        <w:rPr>
          <w:rFonts w:ascii="Times New Roman" w:hAnsi="Times New Roman" w:eastAsia="Times New Roman" w:cs="Times New Roman"/>
        </w:rPr>
        <w:t xml:space="preserve"> while the call options asset did not receive any of the investment. With a minimum baseline </w:t>
      </w:r>
      <w:r w:rsidRPr="6EE76D96" w:rsidR="61F060D0">
        <w:rPr>
          <w:rFonts w:ascii="Times New Roman" w:hAnsi="Times New Roman" w:eastAsia="Times New Roman" w:cs="Times New Roman"/>
        </w:rPr>
        <w:t xml:space="preserve">expected return of 11 percent for this problem, the third column was calculated by taking the financial total of each asset from the </w:t>
      </w:r>
      <w:r w:rsidRPr="6EE76D96" w:rsidR="61F060D0">
        <w:rPr>
          <w:rFonts w:ascii="Times New Roman" w:hAnsi="Times New Roman" w:eastAsia="Times New Roman" w:cs="Times New Roman"/>
        </w:rPr>
        <w:t>previous</w:t>
      </w:r>
      <w:r w:rsidRPr="6EE76D96" w:rsidR="61F060D0">
        <w:rPr>
          <w:rFonts w:ascii="Times New Roman" w:hAnsi="Times New Roman" w:eastAsia="Times New Roman" w:cs="Times New Roman"/>
        </w:rPr>
        <w:t xml:space="preserve"> column and multiplying that value by 11. </w:t>
      </w:r>
      <w:r w:rsidRPr="6EE76D96" w:rsidR="4F40CFC6">
        <w:rPr>
          <w:rFonts w:ascii="Times New Roman" w:hAnsi="Times New Roman" w:eastAsia="Times New Roman" w:cs="Times New Roman"/>
        </w:rPr>
        <w:t>With 11 percent of $10,000 equaling $1,100, the total of all six assets expected returns at 11 percent equaled just under $1,1</w:t>
      </w:r>
      <w:r w:rsidRPr="6EE76D96" w:rsidR="527B3785">
        <w:rPr>
          <w:rFonts w:ascii="Times New Roman" w:hAnsi="Times New Roman" w:eastAsia="Times New Roman" w:cs="Times New Roman"/>
        </w:rPr>
        <w:t>00</w:t>
      </w:r>
      <w:r w:rsidRPr="6EE76D96" w:rsidR="0497EF93">
        <w:rPr>
          <w:rFonts w:ascii="Times New Roman" w:hAnsi="Times New Roman" w:eastAsia="Times New Roman" w:cs="Times New Roman"/>
        </w:rPr>
        <w:t xml:space="preserve"> (</w:t>
      </w:r>
      <w:r w:rsidRPr="6EE76D96" w:rsidR="0497EF93">
        <w:rPr>
          <w:rFonts w:ascii="Times New Roman" w:hAnsi="Times New Roman" w:eastAsia="Times New Roman" w:cs="Times New Roman"/>
        </w:rPr>
        <w:t>LondonPhD</w:t>
      </w:r>
      <w:r w:rsidRPr="6EE76D96" w:rsidR="0497EF93">
        <w:rPr>
          <w:rFonts w:ascii="Times New Roman" w:hAnsi="Times New Roman" w:eastAsia="Times New Roman" w:cs="Times New Roman"/>
        </w:rPr>
        <w:t>, 2016)</w:t>
      </w:r>
      <w:r w:rsidRPr="6EE76D96" w:rsidR="527B3785">
        <w:rPr>
          <w:rFonts w:ascii="Times New Roman" w:hAnsi="Times New Roman" w:eastAsia="Times New Roman" w:cs="Times New Roman"/>
        </w:rPr>
        <w:t xml:space="preserve">. </w:t>
      </w:r>
    </w:p>
    <w:p w:rsidR="527B3785" w:rsidP="6EE76D96" w:rsidRDefault="527B3785" w14:paraId="704F4FF4" w14:textId="3D0356F7">
      <w:pPr>
        <w:pStyle w:val="Normal"/>
        <w:ind w:firstLine="72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6EE76D96" w:rsidR="527B3785">
        <w:rPr>
          <w:rFonts w:ascii="Times New Roman" w:hAnsi="Times New Roman" w:eastAsia="Times New Roman" w:cs="Times New Roman"/>
        </w:rPr>
        <w:t xml:space="preserve">The calculations from Excel Solver also computed the values of the portfolio returns, portfolio variance and the standard deviation of the portfolio variance. </w:t>
      </w:r>
      <w:r w:rsidRPr="6EE76D96" w:rsidR="0B368817">
        <w:rPr>
          <w:rFonts w:ascii="Times New Roman" w:hAnsi="Times New Roman" w:eastAsia="Times New Roman" w:cs="Times New Roman"/>
        </w:rPr>
        <w:t xml:space="preserve">The portfolio returns before considering the 11 percent expected return equaled 0.092 for the </w:t>
      </w:r>
      <w:r w:rsidRPr="6EE76D96" w:rsidR="715838CC">
        <w:rPr>
          <w:rFonts w:ascii="Times New Roman" w:hAnsi="Times New Roman" w:eastAsia="Times New Roman" w:cs="Times New Roman"/>
        </w:rPr>
        <w:t xml:space="preserve">average </w:t>
      </w:r>
      <w:r w:rsidRPr="6EE76D96" w:rsidR="0B368817">
        <w:rPr>
          <w:rFonts w:ascii="Times New Roman" w:hAnsi="Times New Roman" w:eastAsia="Times New Roman" w:cs="Times New Roman"/>
        </w:rPr>
        <w:t>expected returns of all six assets.</w:t>
      </w:r>
      <w:r w:rsidRPr="6EE76D96" w:rsidR="7973D0E7">
        <w:rPr>
          <w:rFonts w:ascii="Times New Roman" w:hAnsi="Times New Roman" w:eastAsia="Times New Roman" w:cs="Times New Roman"/>
        </w:rPr>
        <w:t xml:space="preserve"> </w:t>
      </w:r>
      <w:r w:rsidRPr="6EE76D96" w:rsidR="7973D0E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The portfolio variance quantifies the extent to which returns can deviate from the average return. A smaller variance signifies more consistent returns and lower volatility. In this instance, a variance of 0.000461 </w:t>
      </w:r>
      <w:r w:rsidRPr="6EE76D96" w:rsidR="7973D0E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indicates</w:t>
      </w:r>
      <w:r w:rsidRPr="6EE76D96" w:rsidR="7973D0E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that portfolio returns exhibit </w:t>
      </w:r>
      <w:r w:rsidRPr="6EE76D96" w:rsidR="7973D0E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relatively less</w:t>
      </w:r>
      <w:r w:rsidRPr="6EE76D96" w:rsidR="7973D0E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fluctuation around the average return (Evans, 2012). This return value should instill confidence in</w:t>
      </w:r>
      <w:r w:rsidRPr="6EE76D96" w:rsidR="13BAC7E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the investor who has just invested </w:t>
      </w:r>
      <w:r w:rsidRPr="6EE76D96" w:rsidR="2B66D29A">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a large sum of money </w:t>
      </w:r>
      <w:r w:rsidRPr="6EE76D96" w:rsidR="13BAC7E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into the assets of his portfolio.</w:t>
      </w:r>
      <w:r w:rsidRPr="6EE76D96" w:rsidR="6867420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p>
    <w:p w:rsidR="68674200" w:rsidP="6EE76D96" w:rsidRDefault="68674200" w14:paraId="0E0BC735" w14:textId="22F9CA84">
      <w:pPr>
        <w:pStyle w:val="Normal"/>
        <w:ind w:firstLine="72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6EE76D96" w:rsidR="6867420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The standard deviation </w:t>
      </w:r>
      <w:r w:rsidRPr="6EE76D96" w:rsidR="6867420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represents</w:t>
      </w:r>
      <w:r w:rsidRPr="6EE76D96" w:rsidR="6867420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the square root of the variance and serves as an indicator of the spread of returns from the average</w:t>
      </w:r>
      <w:r w:rsidRPr="6EE76D96" w:rsidR="4A40BF1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r w:rsidRPr="6EE76D96" w:rsidR="6867420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It gauges the level of risk inherent in the portfolio</w:t>
      </w:r>
      <w:r w:rsidRPr="6EE76D96" w:rsidR="0DDF6C6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being assessed in the problem</w:t>
      </w:r>
      <w:r w:rsidRPr="6EE76D96" w:rsidR="6867420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A smaller standard deviation </w:t>
      </w:r>
      <w:r w:rsidRPr="6EE76D96" w:rsidR="6867420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indicates</w:t>
      </w:r>
      <w:r w:rsidRPr="6EE76D96" w:rsidR="6867420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reduce</w:t>
      </w:r>
      <w:r w:rsidRPr="6EE76D96" w:rsidR="732883CC">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s the</w:t>
      </w:r>
      <w:r w:rsidRPr="6EE76D96" w:rsidR="6867420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risk or volatility. In this scenario, a standard deviation of 0.021469 suggests that portfolio returns typically diverge by approximately 2.15% from the average return</w:t>
      </w:r>
      <w:r w:rsidRPr="6EE76D96" w:rsidR="290C4B66">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(Bluman, 2017).</w:t>
      </w:r>
    </w:p>
    <w:p w:rsidR="2CBE4F95" w:rsidP="6EE76D96" w:rsidRDefault="2CBE4F95" w14:paraId="5932A027" w14:textId="31E7E1B2">
      <w:pPr>
        <w:pStyle w:val="Normal"/>
        <w:ind w:firstLine="72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w:rsidR="2D47661A" w:rsidP="6EE76D96" w:rsidRDefault="2D47661A" w14:paraId="61405D21" w14:textId="7D2EE6B7">
      <w:pPr>
        <w:pStyle w:val="Normal"/>
        <w:jc w:val="center"/>
      </w:pPr>
      <w:r w:rsidR="2D47661A">
        <w:drawing>
          <wp:inline wp14:editId="473F6200" wp14:anchorId="6AB0D697">
            <wp:extent cx="4572000" cy="1323975"/>
            <wp:effectExtent l="0" t="0" r="0" b="0"/>
            <wp:docPr id="443888338" name="" title=""/>
            <wp:cNvGraphicFramePr>
              <a:graphicFrameLocks noChangeAspect="1"/>
            </wp:cNvGraphicFramePr>
            <a:graphic>
              <a:graphicData uri="http://schemas.openxmlformats.org/drawingml/2006/picture">
                <pic:pic>
                  <pic:nvPicPr>
                    <pic:cNvPr id="0" name=""/>
                    <pic:cNvPicPr/>
                  </pic:nvPicPr>
                  <pic:blipFill>
                    <a:blip r:embed="Ra5365520e5d14a6f">
                      <a:extLst>
                        <a:ext xmlns:a="http://schemas.openxmlformats.org/drawingml/2006/main" uri="{28A0092B-C50C-407E-A947-70E740481C1C}">
                          <a14:useLocalDpi val="0"/>
                        </a:ext>
                      </a:extLst>
                    </a:blip>
                    <a:stretch>
                      <a:fillRect/>
                    </a:stretch>
                  </pic:blipFill>
                  <pic:spPr>
                    <a:xfrm>
                      <a:off x="0" y="0"/>
                      <a:ext cx="4572000" cy="1323975"/>
                    </a:xfrm>
                    <a:prstGeom prst="rect">
                      <a:avLst/>
                    </a:prstGeom>
                  </pic:spPr>
                </pic:pic>
              </a:graphicData>
            </a:graphic>
          </wp:inline>
        </w:drawing>
      </w:r>
    </w:p>
    <w:p w:rsidR="2CCD9970" w:rsidP="6EE76D96" w:rsidRDefault="2CCD9970" w14:paraId="2513AF3E" w14:textId="54CCC273">
      <w:pPr>
        <w:pStyle w:val="Normal"/>
        <w:jc w:val="left"/>
      </w:pPr>
    </w:p>
    <w:p w:rsidR="0E0DC263" w:rsidP="6EE76D96" w:rsidRDefault="0E0DC263" w14:paraId="41384C86" w14:textId="1F0B5BC7">
      <w:pPr>
        <w:pStyle w:val="Normal"/>
        <w:ind w:left="0"/>
        <w:jc w:val="left"/>
        <w:rPr>
          <w:rFonts w:ascii="Times New Roman" w:hAnsi="Times New Roman" w:eastAsia="Times New Roman" w:cs="Times New Roman"/>
        </w:rPr>
      </w:pPr>
      <w:r w:rsidRPr="6EE76D96" w:rsidR="774D06B4">
        <w:rPr>
          <w:rFonts w:ascii="Times New Roman" w:hAnsi="Times New Roman" w:eastAsia="Times New Roman" w:cs="Times New Roman"/>
        </w:rPr>
        <w:t xml:space="preserve">An analysis of the investment </w:t>
      </w:r>
      <w:r w:rsidRPr="6EE76D96" w:rsidR="774D06B4">
        <w:rPr>
          <w:rFonts w:ascii="Times New Roman" w:hAnsi="Times New Roman" w:eastAsia="Times New Roman" w:cs="Times New Roman"/>
        </w:rPr>
        <w:t>indicates</w:t>
      </w:r>
      <w:r w:rsidRPr="6EE76D96" w:rsidR="774D06B4">
        <w:rPr>
          <w:rFonts w:ascii="Times New Roman" w:hAnsi="Times New Roman" w:eastAsia="Times New Roman" w:cs="Times New Roman"/>
        </w:rPr>
        <w:t xml:space="preserve"> that </w:t>
      </w:r>
      <w:r w:rsidRPr="6EE76D96" w:rsidR="5EC32991">
        <w:rPr>
          <w:rFonts w:ascii="Times New Roman" w:hAnsi="Times New Roman" w:eastAsia="Times New Roman" w:cs="Times New Roman"/>
        </w:rPr>
        <w:t xml:space="preserve">after investing $10,000 </w:t>
      </w:r>
      <w:r w:rsidRPr="6EE76D96" w:rsidR="201E4460">
        <w:rPr>
          <w:rFonts w:ascii="Times New Roman" w:hAnsi="Times New Roman" w:eastAsia="Times New Roman" w:cs="Times New Roman"/>
        </w:rPr>
        <w:t>in</w:t>
      </w:r>
      <w:r w:rsidRPr="6EE76D96" w:rsidR="5EC32991">
        <w:rPr>
          <w:rFonts w:ascii="Times New Roman" w:hAnsi="Times New Roman" w:eastAsia="Times New Roman" w:cs="Times New Roman"/>
        </w:rPr>
        <w:t xml:space="preserve"> the portfolio the asset that should be </w:t>
      </w:r>
      <w:r w:rsidRPr="6EE76D96" w:rsidR="5EC32991">
        <w:rPr>
          <w:rFonts w:ascii="Times New Roman" w:hAnsi="Times New Roman" w:eastAsia="Times New Roman" w:cs="Times New Roman"/>
        </w:rPr>
        <w:t>allocated</w:t>
      </w:r>
      <w:r w:rsidRPr="6EE76D96" w:rsidR="5EC32991">
        <w:rPr>
          <w:rFonts w:ascii="Times New Roman" w:hAnsi="Times New Roman" w:eastAsia="Times New Roman" w:cs="Times New Roman"/>
        </w:rPr>
        <w:t xml:space="preserve"> the most money to is the b</w:t>
      </w:r>
      <w:r w:rsidRPr="6EE76D96" w:rsidR="7F70B6F8">
        <w:rPr>
          <w:rFonts w:ascii="Times New Roman" w:hAnsi="Times New Roman" w:eastAsia="Times New Roman" w:cs="Times New Roman"/>
        </w:rPr>
        <w:t>onds asset followed by the foreign stocks asset and the put options asset.</w:t>
      </w:r>
      <w:r w:rsidRPr="6EE76D96" w:rsidR="6875F332">
        <w:rPr>
          <w:rFonts w:ascii="Times New Roman" w:hAnsi="Times New Roman" w:eastAsia="Times New Roman" w:cs="Times New Roman"/>
        </w:rPr>
        <w:t xml:space="preserve"> </w:t>
      </w:r>
      <w:r w:rsidRPr="6EE76D96" w:rsidR="10A91B15">
        <w:rPr>
          <w:rFonts w:ascii="Times New Roman" w:hAnsi="Times New Roman" w:eastAsia="Times New Roman" w:cs="Times New Roman"/>
        </w:rPr>
        <w:t xml:space="preserve">The only risky asset in the portfolio is the call options asset that received no money that </w:t>
      </w:r>
      <w:r w:rsidRPr="6EE76D96" w:rsidR="6078F2C2">
        <w:rPr>
          <w:rFonts w:ascii="Times New Roman" w:hAnsi="Times New Roman" w:eastAsia="Times New Roman" w:cs="Times New Roman"/>
        </w:rPr>
        <w:t>was</w:t>
      </w:r>
      <w:r w:rsidRPr="6EE76D96" w:rsidR="10A91B15">
        <w:rPr>
          <w:rFonts w:ascii="Times New Roman" w:hAnsi="Times New Roman" w:eastAsia="Times New Roman" w:cs="Times New Roman"/>
        </w:rPr>
        <w:t xml:space="preserve"> </w:t>
      </w:r>
      <w:r w:rsidRPr="6EE76D96" w:rsidR="10A91B15">
        <w:rPr>
          <w:rFonts w:ascii="Times New Roman" w:hAnsi="Times New Roman" w:eastAsia="Times New Roman" w:cs="Times New Roman"/>
        </w:rPr>
        <w:t>allocated to it. The lack of fluctuations in the values calculated from Solver in the portfolio variance and portfolio returns suggests there is minimal risk with making this investment.</w:t>
      </w:r>
    </w:p>
    <w:p w:rsidR="67F286DA" w:rsidP="6EE76D96" w:rsidRDefault="67F286DA" w14:paraId="4BE53271" w14:textId="46B21C9C">
      <w:pPr>
        <w:pStyle w:val="ListParagraph"/>
        <w:numPr>
          <w:ilvl w:val="0"/>
          <w:numId w:val="1"/>
        </w:numPr>
        <w:jc w:val="left"/>
        <w:rPr>
          <w:rFonts w:ascii="Times New Roman" w:hAnsi="Times New Roman" w:eastAsia="Times New Roman" w:cs="Times New Roman"/>
          <w:b w:val="1"/>
          <w:bCs w:val="1"/>
          <w:noProof w:val="0"/>
          <w:lang w:val="en-US"/>
        </w:rPr>
      </w:pPr>
      <w:r w:rsidRPr="6EE76D96" w:rsidR="67F286DA">
        <w:rPr>
          <w:rFonts w:ascii="Times New Roman" w:hAnsi="Times New Roman" w:eastAsia="Times New Roman" w:cs="Times New Roman"/>
          <w:b w:val="1"/>
          <w:bCs w:val="1"/>
          <w:noProof w:val="0"/>
          <w:lang w:val="en-US"/>
        </w:rPr>
        <w:t>Let the solution pair be denoted by (r, e), where “r” denotes the minimized risk and “e” denotes the expected portfolio return after the problem is solved. Use successive values of 10%, 10.5%, 11%, 11.5%, 12%, 12.5%, 13% and 13.5% as the baseline return values to obtain eight pairs of solutions (r, e). Plot “e” versus “r</w:t>
      </w:r>
      <w:r w:rsidRPr="6EE76D96" w:rsidR="67F286DA">
        <w:rPr>
          <w:rFonts w:ascii="Times New Roman" w:hAnsi="Times New Roman" w:eastAsia="Times New Roman" w:cs="Times New Roman"/>
          <w:b w:val="1"/>
          <w:bCs w:val="1"/>
          <w:noProof w:val="0"/>
          <w:lang w:val="en-US"/>
        </w:rPr>
        <w:t>”.</w:t>
      </w:r>
      <w:r w:rsidRPr="6EE76D96" w:rsidR="67F286DA">
        <w:rPr>
          <w:rFonts w:ascii="Times New Roman" w:hAnsi="Times New Roman" w:eastAsia="Times New Roman" w:cs="Times New Roman"/>
          <w:b w:val="1"/>
          <w:bCs w:val="1"/>
          <w:noProof w:val="0"/>
          <w:lang w:val="en-US"/>
        </w:rPr>
        <w:t xml:space="preserve"> Explain whether there exists a pattern in this plot. In other words, explain, in your opinion, the type of mathematical relationship that “r” and “e” may have.</w:t>
      </w:r>
    </w:p>
    <w:p w:rsidR="67F286DA" w:rsidP="6EE76D96" w:rsidRDefault="67F286DA" w14:paraId="4C56BB83" w14:textId="50929D2A">
      <w:pPr>
        <w:pStyle w:val="Normal"/>
        <w:ind w:left="0"/>
        <w:jc w:val="left"/>
        <w:rPr>
          <w:rFonts w:ascii="Times New Roman" w:hAnsi="Times New Roman" w:eastAsia="Times New Roman" w:cs="Times New Roman"/>
        </w:rPr>
      </w:pPr>
      <w:r w:rsidRPr="6EE76D96" w:rsidR="25207466">
        <w:rPr>
          <w:rFonts w:ascii="Times New Roman" w:hAnsi="Times New Roman" w:eastAsia="Times New Roman" w:cs="Times New Roman"/>
        </w:rPr>
        <w:t xml:space="preserve">Using the </w:t>
      </w:r>
      <w:r w:rsidRPr="6EE76D96" w:rsidR="25207466">
        <w:rPr>
          <w:rFonts w:ascii="Times New Roman" w:hAnsi="Times New Roman" w:eastAsia="Times New Roman" w:cs="Times New Roman"/>
        </w:rPr>
        <w:t>previous</w:t>
      </w:r>
      <w:r w:rsidRPr="6EE76D96" w:rsidR="25207466">
        <w:rPr>
          <w:rFonts w:ascii="Times New Roman" w:hAnsi="Times New Roman" w:eastAsia="Times New Roman" w:cs="Times New Roman"/>
        </w:rPr>
        <w:t xml:space="preserve"> calculations that used the investment and factored in the expected return value of </w:t>
      </w:r>
      <w:r w:rsidRPr="6EE76D96" w:rsidR="6CE22598">
        <w:rPr>
          <w:rFonts w:ascii="Times New Roman" w:hAnsi="Times New Roman" w:eastAsia="Times New Roman" w:cs="Times New Roman"/>
        </w:rPr>
        <w:t xml:space="preserve">11 percent, the table of expected returns was formulated. This was completed by taking the </w:t>
      </w:r>
      <w:r w:rsidRPr="6EE76D96" w:rsidR="6523710D">
        <w:rPr>
          <w:rFonts w:ascii="Times New Roman" w:hAnsi="Times New Roman" w:eastAsia="Times New Roman" w:cs="Times New Roman"/>
        </w:rPr>
        <w:t xml:space="preserve">weights and investment values of each asset </w:t>
      </w:r>
      <w:r w:rsidRPr="6EE76D96" w:rsidR="1219F91B">
        <w:rPr>
          <w:rFonts w:ascii="Times New Roman" w:hAnsi="Times New Roman" w:eastAsia="Times New Roman" w:cs="Times New Roman"/>
        </w:rPr>
        <w:t xml:space="preserve">from the investment of $10,000 and multiplying those values by the expected return percentage that is shown in the table below. </w:t>
      </w:r>
      <w:r w:rsidRPr="6EE76D96" w:rsidR="6DE62486">
        <w:rPr>
          <w:rFonts w:ascii="Times New Roman" w:hAnsi="Times New Roman" w:eastAsia="Times New Roman" w:cs="Times New Roman"/>
        </w:rPr>
        <w:t xml:space="preserve">The range of expected returns shows the increases that were calculated based on the increase in expected returns. </w:t>
      </w:r>
      <w:r w:rsidRPr="6EE76D96" w:rsidR="52280095">
        <w:rPr>
          <w:rFonts w:ascii="Times New Roman" w:hAnsi="Times New Roman" w:eastAsia="Times New Roman" w:cs="Times New Roman"/>
        </w:rPr>
        <w:t xml:space="preserve">This would entail a certain amount of risk because the average portfolio returns of the six assets are just over nine percent. </w:t>
      </w:r>
      <w:r w:rsidRPr="6EE76D96" w:rsidR="48953B8C">
        <w:rPr>
          <w:rFonts w:ascii="Times New Roman" w:hAnsi="Times New Roman" w:eastAsia="Times New Roman" w:cs="Times New Roman"/>
        </w:rPr>
        <w:t>Despite the expected returns increasing in the table, there are several assets like high-tech stocks and call options that do not return enough financial value to consider raising the minimum baseline expected return.</w:t>
      </w:r>
    </w:p>
    <w:p w:rsidR="40EF9C79" w:rsidP="6EE76D96" w:rsidRDefault="40EF9C79" w14:paraId="25F3264D" w14:textId="4A6DD84C">
      <w:pPr>
        <w:pStyle w:val="Normal"/>
        <w:ind w:left="0"/>
        <w:jc w:val="center"/>
      </w:pPr>
      <w:r w:rsidR="40EF9C79">
        <w:drawing>
          <wp:inline wp14:editId="6074B3C4" wp14:anchorId="21F184A8">
            <wp:extent cx="5695950" cy="876300"/>
            <wp:effectExtent l="0" t="0" r="0" b="0"/>
            <wp:docPr id="1013712320" name="" title=""/>
            <wp:cNvGraphicFramePr>
              <a:graphicFrameLocks noChangeAspect="1"/>
            </wp:cNvGraphicFramePr>
            <a:graphic>
              <a:graphicData uri="http://schemas.openxmlformats.org/drawingml/2006/picture">
                <pic:pic>
                  <pic:nvPicPr>
                    <pic:cNvPr id="0" name=""/>
                    <pic:cNvPicPr/>
                  </pic:nvPicPr>
                  <pic:blipFill>
                    <a:blip r:embed="R06e85bee24954db5">
                      <a:extLst>
                        <a:ext xmlns:a="http://schemas.openxmlformats.org/drawingml/2006/main" uri="{28A0092B-C50C-407E-A947-70E740481C1C}">
                          <a14:useLocalDpi val="0"/>
                        </a:ext>
                      </a:extLst>
                    </a:blip>
                    <a:stretch>
                      <a:fillRect/>
                    </a:stretch>
                  </pic:blipFill>
                  <pic:spPr>
                    <a:xfrm>
                      <a:off x="0" y="0"/>
                      <a:ext cx="5695950" cy="876300"/>
                    </a:xfrm>
                    <a:prstGeom prst="rect">
                      <a:avLst/>
                    </a:prstGeom>
                  </pic:spPr>
                </pic:pic>
              </a:graphicData>
            </a:graphic>
          </wp:inline>
        </w:drawing>
      </w:r>
    </w:p>
    <w:p w:rsidR="6EE76D96" w:rsidP="6EE76D96" w:rsidRDefault="6EE76D96" w14:paraId="375CA909" w14:textId="40F2D9F7">
      <w:pPr>
        <w:pStyle w:val="Normal"/>
        <w:ind w:left="0"/>
        <w:jc w:val="center"/>
      </w:pPr>
    </w:p>
    <w:p w:rsidR="5925A6BA" w:rsidP="6EE76D96" w:rsidRDefault="5925A6BA" w14:paraId="505701F5" w14:textId="2A75CD5E">
      <w:pPr>
        <w:pStyle w:val="Normal"/>
        <w:ind w:left="0"/>
        <w:jc w:val="left"/>
      </w:pPr>
      <w:r w:rsidRPr="6EE76D96" w:rsidR="5925A6BA">
        <w:rPr>
          <w:rFonts w:ascii="Times New Roman" w:hAnsi="Times New Roman" w:eastAsia="Times New Roman" w:cs="Times New Roman"/>
        </w:rPr>
        <w:t xml:space="preserve">A </w:t>
      </w:r>
      <w:r w:rsidRPr="6EE76D96" w:rsidR="40AE0E88">
        <w:rPr>
          <w:rFonts w:ascii="Times New Roman" w:hAnsi="Times New Roman" w:eastAsia="Times New Roman" w:cs="Times New Roman"/>
        </w:rPr>
        <w:t xml:space="preserve">Pareto chart plot </w:t>
      </w:r>
      <w:r w:rsidRPr="6EE76D96" w:rsidR="5925A6BA">
        <w:rPr>
          <w:rFonts w:ascii="Times New Roman" w:hAnsi="Times New Roman" w:eastAsia="Times New Roman" w:cs="Times New Roman"/>
        </w:rPr>
        <w:t xml:space="preserve">was </w:t>
      </w:r>
      <w:r w:rsidRPr="6EE76D96" w:rsidR="7DA75BB4">
        <w:rPr>
          <w:rFonts w:ascii="Times New Roman" w:hAnsi="Times New Roman" w:eastAsia="Times New Roman" w:cs="Times New Roman"/>
        </w:rPr>
        <w:t xml:space="preserve">created </w:t>
      </w:r>
      <w:r w:rsidRPr="6EE76D96" w:rsidR="2E1D0837">
        <w:rPr>
          <w:rFonts w:ascii="Times New Roman" w:hAnsi="Times New Roman" w:eastAsia="Times New Roman" w:cs="Times New Roman"/>
        </w:rPr>
        <w:t xml:space="preserve">that is on the next page </w:t>
      </w:r>
      <w:r w:rsidRPr="6EE76D96" w:rsidR="7DA75BB4">
        <w:rPr>
          <w:rFonts w:ascii="Times New Roman" w:hAnsi="Times New Roman" w:eastAsia="Times New Roman" w:cs="Times New Roman"/>
        </w:rPr>
        <w:t>t</w:t>
      </w:r>
      <w:r w:rsidRPr="6EE76D96" w:rsidR="3B8BDE14">
        <w:rPr>
          <w:rFonts w:ascii="Times New Roman" w:hAnsi="Times New Roman" w:eastAsia="Times New Roman" w:cs="Times New Roman"/>
        </w:rPr>
        <w:t>hat</w:t>
      </w:r>
      <w:r w:rsidRPr="6EE76D96" w:rsidR="7DA75BB4">
        <w:rPr>
          <w:rFonts w:ascii="Times New Roman" w:hAnsi="Times New Roman" w:eastAsia="Times New Roman" w:cs="Times New Roman"/>
        </w:rPr>
        <w:t xml:space="preserve"> show</w:t>
      </w:r>
      <w:r w:rsidRPr="6EE76D96" w:rsidR="16355F84">
        <w:rPr>
          <w:rFonts w:ascii="Times New Roman" w:hAnsi="Times New Roman" w:eastAsia="Times New Roman" w:cs="Times New Roman"/>
        </w:rPr>
        <w:t>s</w:t>
      </w:r>
      <w:r w:rsidRPr="6EE76D96" w:rsidR="7DA75BB4">
        <w:rPr>
          <w:rFonts w:ascii="Times New Roman" w:hAnsi="Times New Roman" w:eastAsia="Times New Roman" w:cs="Times New Roman"/>
        </w:rPr>
        <w:t xml:space="preserve"> the </w:t>
      </w:r>
      <w:r w:rsidRPr="6EE76D96" w:rsidR="6394CFC8">
        <w:rPr>
          <w:rFonts w:ascii="Times New Roman" w:hAnsi="Times New Roman" w:eastAsia="Times New Roman" w:cs="Times New Roman"/>
        </w:rPr>
        <w:t>distribution of the numbers</w:t>
      </w:r>
      <w:r w:rsidRPr="6EE76D96" w:rsidR="7DA75BB4">
        <w:rPr>
          <w:rFonts w:ascii="Times New Roman" w:hAnsi="Times New Roman" w:eastAsia="Times New Roman" w:cs="Times New Roman"/>
        </w:rPr>
        <w:t xml:space="preserve"> </w:t>
      </w:r>
      <w:r w:rsidRPr="6EE76D96" w:rsidR="7DA75BB4">
        <w:rPr>
          <w:rFonts w:ascii="Times New Roman" w:hAnsi="Times New Roman" w:eastAsia="Times New Roman" w:cs="Times New Roman"/>
        </w:rPr>
        <w:t>across a few of the categories that are being evaluated.</w:t>
      </w:r>
      <w:r w:rsidRPr="6EE76D96" w:rsidR="355599BD">
        <w:rPr>
          <w:rFonts w:ascii="Times New Roman" w:hAnsi="Times New Roman" w:eastAsia="Times New Roman" w:cs="Times New Roman"/>
        </w:rPr>
        <w:t xml:space="preserve"> </w:t>
      </w:r>
      <w:r w:rsidRPr="6EE76D96" w:rsidR="6E152A64">
        <w:rPr>
          <w:rFonts w:ascii="Times New Roman" w:hAnsi="Times New Roman" w:eastAsia="Times New Roman" w:cs="Times New Roman"/>
        </w:rPr>
        <w:t>The pl</w:t>
      </w:r>
      <w:r w:rsidRPr="6EE76D96" w:rsidR="117BDDB1">
        <w:rPr>
          <w:rFonts w:ascii="Times New Roman" w:hAnsi="Times New Roman" w:eastAsia="Times New Roman" w:cs="Times New Roman"/>
        </w:rPr>
        <w:t xml:space="preserve">ot shows the relationship between the assets </w:t>
      </w:r>
      <w:r w:rsidRPr="6EE76D96" w:rsidR="16E3B520">
        <w:rPr>
          <w:rFonts w:ascii="Times New Roman" w:hAnsi="Times New Roman" w:eastAsia="Times New Roman" w:cs="Times New Roman"/>
        </w:rPr>
        <w:t xml:space="preserve">expected returns and the total percentages of the returns. The first blue bar shows the total </w:t>
      </w:r>
      <w:r w:rsidRPr="6EE76D96" w:rsidR="7309F913">
        <w:rPr>
          <w:rFonts w:ascii="Times New Roman" w:hAnsi="Times New Roman" w:eastAsia="Times New Roman" w:cs="Times New Roman"/>
        </w:rPr>
        <w:t xml:space="preserve">expected </w:t>
      </w:r>
      <w:r w:rsidRPr="6EE76D96" w:rsidR="7309F913">
        <w:rPr>
          <w:rFonts w:ascii="Times New Roman" w:hAnsi="Times New Roman" w:eastAsia="Times New Roman" w:cs="Times New Roman"/>
        </w:rPr>
        <w:t>returns</w:t>
      </w:r>
      <w:r w:rsidRPr="6EE76D96" w:rsidR="7309F913">
        <w:rPr>
          <w:rFonts w:ascii="Times New Roman" w:hAnsi="Times New Roman" w:eastAsia="Times New Roman" w:cs="Times New Roman"/>
        </w:rPr>
        <w:t xml:space="preserve"> values with the assets following in order of rank in values. While these numbers are decreasing</w:t>
      </w:r>
      <w:r w:rsidRPr="6EE76D96" w:rsidR="0D9B36F1">
        <w:rPr>
          <w:rFonts w:ascii="Times New Roman" w:hAnsi="Times New Roman" w:eastAsia="Times New Roman" w:cs="Times New Roman"/>
        </w:rPr>
        <w:t>,</w:t>
      </w:r>
      <w:r w:rsidRPr="6EE76D96" w:rsidR="7309F913">
        <w:rPr>
          <w:rFonts w:ascii="Times New Roman" w:hAnsi="Times New Roman" w:eastAsia="Times New Roman" w:cs="Times New Roman"/>
        </w:rPr>
        <w:t xml:space="preserve"> the orange line is going in the other direction. This </w:t>
      </w:r>
      <w:r w:rsidRPr="6EE76D96" w:rsidR="2AD24ED9">
        <w:rPr>
          <w:rFonts w:ascii="Times New Roman" w:hAnsi="Times New Roman" w:eastAsia="Times New Roman" w:cs="Times New Roman"/>
        </w:rPr>
        <w:t>shows</w:t>
      </w:r>
      <w:r w:rsidRPr="6EE76D96" w:rsidR="7309F913">
        <w:rPr>
          <w:rFonts w:ascii="Times New Roman" w:hAnsi="Times New Roman" w:eastAsia="Times New Roman" w:cs="Times New Roman"/>
        </w:rPr>
        <w:t xml:space="preserve"> the </w:t>
      </w:r>
      <w:r w:rsidRPr="6EE76D96" w:rsidR="75C02EB0">
        <w:rPr>
          <w:rFonts w:ascii="Times New Roman" w:hAnsi="Times New Roman" w:eastAsia="Times New Roman" w:cs="Times New Roman"/>
        </w:rPr>
        <w:t xml:space="preserve">cumulative effect of the </w:t>
      </w:r>
      <w:r w:rsidRPr="6EE76D96" w:rsidR="166DBC18">
        <w:rPr>
          <w:rFonts w:ascii="Times New Roman" w:hAnsi="Times New Roman" w:eastAsia="Times New Roman" w:cs="Times New Roman"/>
        </w:rPr>
        <w:t xml:space="preserve">total </w:t>
      </w:r>
      <w:r w:rsidRPr="6EE76D96" w:rsidR="75C02EB0">
        <w:rPr>
          <w:rFonts w:ascii="Times New Roman" w:hAnsi="Times New Roman" w:eastAsia="Times New Roman" w:cs="Times New Roman"/>
        </w:rPr>
        <w:t>percentages</w:t>
      </w:r>
      <w:r w:rsidRPr="6EE76D96" w:rsidR="5A14F05C">
        <w:rPr>
          <w:rFonts w:ascii="Times New Roman" w:hAnsi="Times New Roman" w:eastAsia="Times New Roman" w:cs="Times New Roman"/>
        </w:rPr>
        <w:t xml:space="preserve"> which are increasing. </w:t>
      </w:r>
      <w:r w:rsidRPr="6EE76D96" w:rsidR="13418D73">
        <w:rPr>
          <w:rFonts w:ascii="Times New Roman" w:hAnsi="Times New Roman" w:eastAsia="Times New Roman" w:cs="Times New Roman"/>
        </w:rPr>
        <w:t>The line starts at around 600, which looks like the average of the expected returns on the bonds asset and increases to 100 percent over the plot.</w:t>
      </w:r>
      <w:r>
        <w:tab/>
      </w:r>
    </w:p>
    <w:p w:rsidR="16E3B520" w:rsidP="6EE76D96" w:rsidRDefault="16E3B520" w14:paraId="700BA1F2" w14:textId="0CA8CCFD">
      <w:pPr>
        <w:pStyle w:val="Normal"/>
        <w:ind w:left="0"/>
        <w:jc w:val="center"/>
      </w:pPr>
      <w:r w:rsidR="16E3B520">
        <w:drawing>
          <wp:inline wp14:editId="07964273" wp14:anchorId="39315F88">
            <wp:extent cx="4578492" cy="2749534"/>
            <wp:effectExtent l="0" t="0" r="0" b="0"/>
            <wp:docPr id="563634216" name="" title=""/>
            <wp:cNvGraphicFramePr>
              <a:graphicFrameLocks noChangeAspect="1"/>
            </wp:cNvGraphicFramePr>
            <a:graphic>
              <a:graphicData uri="http://schemas.openxmlformats.org/drawingml/2006/picture">
                <pic:pic>
                  <pic:nvPicPr>
                    <pic:cNvPr id="0" name=""/>
                    <pic:cNvPicPr/>
                  </pic:nvPicPr>
                  <pic:blipFill>
                    <a:blip r:embed="R09fccde15f5a4181">
                      <a:extLst>
                        <a:ext xmlns:a="http://schemas.openxmlformats.org/drawingml/2006/main" uri="{28A0092B-C50C-407E-A947-70E740481C1C}">
                          <a14:useLocalDpi val="0"/>
                        </a:ext>
                      </a:extLst>
                    </a:blip>
                    <a:stretch>
                      <a:fillRect/>
                    </a:stretch>
                  </pic:blipFill>
                  <pic:spPr>
                    <a:xfrm>
                      <a:off x="0" y="0"/>
                      <a:ext cx="4578492" cy="2749534"/>
                    </a:xfrm>
                    <a:prstGeom prst="rect">
                      <a:avLst/>
                    </a:prstGeom>
                  </pic:spPr>
                </pic:pic>
              </a:graphicData>
            </a:graphic>
          </wp:inline>
        </w:drawing>
      </w:r>
    </w:p>
    <w:p w:rsidR="6EE76D96" w:rsidP="6EE76D96" w:rsidRDefault="6EE76D96" w14:paraId="1DCF58B7" w14:textId="6062FC43">
      <w:pPr>
        <w:pStyle w:val="Normal"/>
        <w:ind w:left="0"/>
        <w:jc w:val="center"/>
      </w:pPr>
    </w:p>
    <w:p w:rsidR="0D79D2A2" w:rsidP="6EE76D96" w:rsidRDefault="0D79D2A2" w14:paraId="0AB8AD1E" w14:textId="59C84620">
      <w:pPr>
        <w:pStyle w:val="Normal"/>
        <w:ind w:left="0" w:firstLine="720"/>
        <w:jc w:val="left"/>
        <w:rPr>
          <w:rFonts w:ascii="Times New Roman" w:hAnsi="Times New Roman" w:eastAsia="Times New Roman" w:cs="Times New Roman"/>
        </w:rPr>
      </w:pPr>
      <w:r w:rsidRPr="6EE76D96" w:rsidR="0D79D2A2">
        <w:rPr>
          <w:rFonts w:ascii="Times New Roman" w:hAnsi="Times New Roman" w:eastAsia="Times New Roman" w:cs="Times New Roman"/>
        </w:rPr>
        <w:t xml:space="preserve">An evaluation of the mathematical relationship between the minimized risk(r) and expected portfolio return (e) shows </w:t>
      </w:r>
      <w:r w:rsidRPr="6EE76D96" w:rsidR="0D79D2A2">
        <w:rPr>
          <w:rFonts w:ascii="Times New Roman" w:hAnsi="Times New Roman" w:eastAsia="Times New Roman" w:cs="Times New Roman"/>
        </w:rPr>
        <w:t>mainly a</w:t>
      </w:r>
      <w:r w:rsidRPr="6EE76D96" w:rsidR="0D79D2A2">
        <w:rPr>
          <w:rFonts w:ascii="Times New Roman" w:hAnsi="Times New Roman" w:eastAsia="Times New Roman" w:cs="Times New Roman"/>
        </w:rPr>
        <w:t xml:space="preserve"> pattern of a sharp increase in monetary returns that could be a risky choice in selecting a higher baseline return value. It would be dependent upon the investor to decide on what kind of risk they are willing to </w:t>
      </w:r>
      <w:r w:rsidRPr="6EE76D96" w:rsidR="6FFAE8D0">
        <w:rPr>
          <w:rFonts w:ascii="Times New Roman" w:hAnsi="Times New Roman" w:eastAsia="Times New Roman" w:cs="Times New Roman"/>
        </w:rPr>
        <w:t>take</w:t>
      </w:r>
      <w:r w:rsidRPr="6EE76D96" w:rsidR="0D79D2A2">
        <w:rPr>
          <w:rFonts w:ascii="Times New Roman" w:hAnsi="Times New Roman" w:eastAsia="Times New Roman" w:cs="Times New Roman"/>
        </w:rPr>
        <w:t xml:space="preserve"> when assessing their portfolio. I do think there is a strong connection between the two variables being looked at even though I am unsure if this formula is adequate for looking at this relationship. The question overall is a good indicator of how decision variables like covariance matrices can show relationships between variables and incorporating constraints to the Excel Solver</w:t>
      </w:r>
      <w:r w:rsidRPr="6EE76D96" w:rsidR="5D4CC41D">
        <w:rPr>
          <w:rFonts w:ascii="Times New Roman" w:hAnsi="Times New Roman" w:eastAsia="Times New Roman" w:cs="Times New Roman"/>
        </w:rPr>
        <w:t xml:space="preserve"> for solving investments problems.</w:t>
      </w:r>
    </w:p>
    <w:p w:rsidR="35E123BD" w:rsidP="6EE76D96" w:rsidRDefault="35E123BD" w14:paraId="5672C961" w14:textId="14B15788">
      <w:pPr>
        <w:pStyle w:val="Normal"/>
        <w:ind w:left="0"/>
        <w:jc w:val="center"/>
      </w:pPr>
      <w:r w:rsidRPr="6EE76D96" w:rsidR="35E123BD">
        <w:rPr>
          <w:rFonts w:ascii="Times New Roman" w:hAnsi="Times New Roman" w:eastAsia="Times New Roman" w:cs="Times New Roman"/>
          <w:b w:val="1"/>
          <w:bCs w:val="1"/>
          <w:noProof w:val="0"/>
          <w:color w:val="FF0000"/>
          <w:sz w:val="24"/>
          <w:szCs w:val="24"/>
          <w:u w:val="single"/>
          <w:lang w:val="en-US"/>
        </w:rPr>
        <w:t>Conclusion</w:t>
      </w:r>
    </w:p>
    <w:p w:rsidR="7122F4F7" w:rsidP="6EE76D96" w:rsidRDefault="7122F4F7" w14:paraId="1FE4378E" w14:textId="26BC024E">
      <w:pPr>
        <w:pStyle w:val="Normal"/>
        <w:ind w:left="0"/>
        <w:jc w:val="left"/>
        <w:rPr>
          <w:rFonts w:ascii="Times New Roman" w:hAnsi="Times New Roman" w:eastAsia="Times New Roman" w:cs="Times New Roman"/>
          <w:b w:val="0"/>
          <w:bCs w:val="0"/>
          <w:i w:val="0"/>
          <w:iCs w:val="0"/>
          <w:noProof w:val="0"/>
          <w:color w:val="auto"/>
          <w:sz w:val="24"/>
          <w:szCs w:val="24"/>
          <w:u w:val="none"/>
          <w:lang w:val="en-US"/>
        </w:rPr>
      </w:pPr>
      <w:r w:rsidRPr="6EE76D96" w:rsidR="7122F4F7">
        <w:rPr>
          <w:rFonts w:ascii="Times New Roman" w:hAnsi="Times New Roman" w:eastAsia="Times New Roman" w:cs="Times New Roman"/>
          <w:b w:val="0"/>
          <w:bCs w:val="0"/>
          <w:i w:val="0"/>
          <w:iCs w:val="0"/>
          <w:noProof w:val="0"/>
          <w:color w:val="auto"/>
          <w:sz w:val="24"/>
          <w:szCs w:val="24"/>
          <w:u w:val="none"/>
          <w:lang w:val="en-US"/>
        </w:rPr>
        <w:t xml:space="preserve">This final project </w:t>
      </w:r>
      <w:r w:rsidRPr="6EE76D96" w:rsidR="7122F4F7">
        <w:rPr>
          <w:rFonts w:ascii="Times New Roman" w:hAnsi="Times New Roman" w:eastAsia="Times New Roman" w:cs="Times New Roman"/>
          <w:b w:val="0"/>
          <w:bCs w:val="0"/>
          <w:i w:val="0"/>
          <w:iCs w:val="0"/>
          <w:noProof w:val="0"/>
          <w:color w:val="auto"/>
          <w:sz w:val="24"/>
          <w:szCs w:val="24"/>
          <w:u w:val="none"/>
          <w:lang w:val="en-US"/>
        </w:rPr>
        <w:t>demonstrated</w:t>
      </w:r>
      <w:r w:rsidRPr="6EE76D96" w:rsidR="7122F4F7">
        <w:rPr>
          <w:rFonts w:ascii="Times New Roman" w:hAnsi="Times New Roman" w:eastAsia="Times New Roman" w:cs="Times New Roman"/>
          <w:b w:val="0"/>
          <w:bCs w:val="0"/>
          <w:i w:val="0"/>
          <w:iCs w:val="0"/>
          <w:noProof w:val="0"/>
          <w:color w:val="auto"/>
          <w:sz w:val="24"/>
          <w:szCs w:val="24"/>
          <w:u w:val="none"/>
          <w:lang w:val="en-US"/>
        </w:rPr>
        <w:t xml:space="preserve"> the lessons learned from this week’s module by answering two questions that looked at </w:t>
      </w:r>
      <w:r w:rsidRPr="6EE76D96" w:rsidR="4C212CC4">
        <w:rPr>
          <w:rFonts w:ascii="Times New Roman" w:hAnsi="Times New Roman" w:eastAsia="Times New Roman" w:cs="Times New Roman"/>
          <w:b w:val="0"/>
          <w:bCs w:val="0"/>
          <w:i w:val="0"/>
          <w:iCs w:val="0"/>
          <w:noProof w:val="0"/>
          <w:color w:val="auto"/>
          <w:sz w:val="24"/>
          <w:szCs w:val="24"/>
          <w:u w:val="none"/>
          <w:lang w:val="en-US"/>
        </w:rPr>
        <w:t xml:space="preserve">how to </w:t>
      </w:r>
      <w:r w:rsidRPr="6EE76D96" w:rsidR="4C212CC4">
        <w:rPr>
          <w:rFonts w:ascii="Times New Roman" w:hAnsi="Times New Roman" w:eastAsia="Times New Roman" w:cs="Times New Roman"/>
          <w:b w:val="0"/>
          <w:bCs w:val="0"/>
          <w:i w:val="0"/>
          <w:iCs w:val="0"/>
          <w:noProof w:val="0"/>
          <w:color w:val="auto"/>
          <w:sz w:val="24"/>
          <w:szCs w:val="24"/>
          <w:u w:val="none"/>
          <w:lang w:val="en-US"/>
        </w:rPr>
        <w:t>optimize</w:t>
      </w:r>
      <w:r w:rsidRPr="6EE76D96" w:rsidR="4C212CC4">
        <w:rPr>
          <w:rFonts w:ascii="Times New Roman" w:hAnsi="Times New Roman" w:eastAsia="Times New Roman" w:cs="Times New Roman"/>
          <w:b w:val="0"/>
          <w:bCs w:val="0"/>
          <w:i w:val="0"/>
          <w:iCs w:val="0"/>
          <w:noProof w:val="0"/>
          <w:color w:val="auto"/>
          <w:sz w:val="24"/>
          <w:szCs w:val="24"/>
          <w:u w:val="none"/>
          <w:lang w:val="en-US"/>
        </w:rPr>
        <w:t xml:space="preserve"> solutions. </w:t>
      </w:r>
      <w:r w:rsidRPr="6EE76D96" w:rsidR="01334CED">
        <w:rPr>
          <w:rFonts w:ascii="Times New Roman" w:hAnsi="Times New Roman" w:eastAsia="Times New Roman" w:cs="Times New Roman"/>
          <w:b w:val="0"/>
          <w:bCs w:val="0"/>
          <w:i w:val="0"/>
          <w:iCs w:val="0"/>
          <w:noProof w:val="0"/>
          <w:color w:val="auto"/>
          <w:sz w:val="24"/>
          <w:szCs w:val="24"/>
          <w:u w:val="none"/>
          <w:lang w:val="en-US"/>
        </w:rPr>
        <w:t xml:space="preserve">The transshipment model was a useful way to see how </w:t>
      </w:r>
      <w:r w:rsidRPr="6EE76D96" w:rsidR="01334CED">
        <w:rPr>
          <w:rFonts w:ascii="Times New Roman" w:hAnsi="Times New Roman" w:eastAsia="Times New Roman" w:cs="Times New Roman"/>
          <w:b w:val="0"/>
          <w:bCs w:val="0"/>
          <w:i w:val="0"/>
          <w:iCs w:val="0"/>
          <w:noProof w:val="0"/>
          <w:color w:val="auto"/>
          <w:sz w:val="24"/>
          <w:szCs w:val="24"/>
          <w:u w:val="none"/>
          <w:lang w:val="en-US"/>
        </w:rPr>
        <w:t>identifying</w:t>
      </w:r>
      <w:r w:rsidRPr="6EE76D96" w:rsidR="01334CED">
        <w:rPr>
          <w:rFonts w:ascii="Times New Roman" w:hAnsi="Times New Roman" w:eastAsia="Times New Roman" w:cs="Times New Roman"/>
          <w:b w:val="0"/>
          <w:bCs w:val="0"/>
          <w:i w:val="0"/>
          <w:iCs w:val="0"/>
          <w:noProof w:val="0"/>
          <w:color w:val="auto"/>
          <w:sz w:val="24"/>
          <w:szCs w:val="24"/>
          <w:u w:val="none"/>
          <w:lang w:val="en-US"/>
        </w:rPr>
        <w:t xml:space="preserve"> the best transportation routes can be more efficient for the company and be beneficial in decreasing costs.</w:t>
      </w:r>
      <w:r w:rsidRPr="6EE76D96" w:rsidR="4ED76261">
        <w:rPr>
          <w:rFonts w:ascii="Times New Roman" w:hAnsi="Times New Roman" w:eastAsia="Times New Roman" w:cs="Times New Roman"/>
          <w:b w:val="0"/>
          <w:bCs w:val="0"/>
          <w:i w:val="0"/>
          <w:iCs w:val="0"/>
          <w:noProof w:val="0"/>
          <w:color w:val="auto"/>
          <w:sz w:val="24"/>
          <w:szCs w:val="24"/>
          <w:u w:val="none"/>
          <w:lang w:val="en-US"/>
        </w:rPr>
        <w:t xml:space="preserve"> </w:t>
      </w:r>
      <w:r w:rsidRPr="6EE76D96" w:rsidR="20F89444">
        <w:rPr>
          <w:rFonts w:ascii="Times New Roman" w:hAnsi="Times New Roman" w:eastAsia="Times New Roman" w:cs="Times New Roman"/>
          <w:b w:val="0"/>
          <w:bCs w:val="0"/>
          <w:i w:val="0"/>
          <w:iCs w:val="0"/>
          <w:noProof w:val="0"/>
          <w:color w:val="auto"/>
          <w:sz w:val="24"/>
          <w:szCs w:val="24"/>
          <w:u w:val="none"/>
          <w:lang w:val="en-US"/>
        </w:rPr>
        <w:t xml:space="preserve">This is also </w:t>
      </w:r>
      <w:r w:rsidRPr="6EE76D96" w:rsidR="20F89444">
        <w:rPr>
          <w:rFonts w:ascii="Times New Roman" w:hAnsi="Times New Roman" w:eastAsia="Times New Roman" w:cs="Times New Roman"/>
          <w:b w:val="0"/>
          <w:bCs w:val="0"/>
          <w:i w:val="0"/>
          <w:iCs w:val="0"/>
          <w:noProof w:val="0"/>
          <w:color w:val="auto"/>
          <w:sz w:val="24"/>
          <w:szCs w:val="24"/>
          <w:u w:val="none"/>
          <w:lang w:val="en-US"/>
        </w:rPr>
        <w:t>a very effective</w:t>
      </w:r>
      <w:r w:rsidRPr="6EE76D96" w:rsidR="20F89444">
        <w:rPr>
          <w:rFonts w:ascii="Times New Roman" w:hAnsi="Times New Roman" w:eastAsia="Times New Roman" w:cs="Times New Roman"/>
          <w:b w:val="0"/>
          <w:bCs w:val="0"/>
          <w:i w:val="0"/>
          <w:iCs w:val="0"/>
          <w:noProof w:val="0"/>
          <w:color w:val="auto"/>
          <w:sz w:val="24"/>
          <w:szCs w:val="24"/>
          <w:u w:val="none"/>
          <w:lang w:val="en-US"/>
        </w:rPr>
        <w:t xml:space="preserve"> example when looking at supply and demand and how they can </w:t>
      </w:r>
      <w:r w:rsidRPr="6EE76D96" w:rsidR="20F89444">
        <w:rPr>
          <w:rFonts w:ascii="Times New Roman" w:hAnsi="Times New Roman" w:eastAsia="Times New Roman" w:cs="Times New Roman"/>
          <w:b w:val="0"/>
          <w:bCs w:val="0"/>
          <w:i w:val="0"/>
          <w:iCs w:val="0"/>
          <w:noProof w:val="0"/>
          <w:color w:val="auto"/>
          <w:sz w:val="24"/>
          <w:szCs w:val="24"/>
          <w:u w:val="none"/>
          <w:lang w:val="en-US"/>
        </w:rPr>
        <w:t>impact</w:t>
      </w:r>
      <w:r w:rsidRPr="6EE76D96" w:rsidR="20F89444">
        <w:rPr>
          <w:rFonts w:ascii="Times New Roman" w:hAnsi="Times New Roman" w:eastAsia="Times New Roman" w:cs="Times New Roman"/>
          <w:b w:val="0"/>
          <w:bCs w:val="0"/>
          <w:i w:val="0"/>
          <w:iCs w:val="0"/>
          <w:noProof w:val="0"/>
          <w:color w:val="auto"/>
          <w:sz w:val="24"/>
          <w:szCs w:val="24"/>
          <w:u w:val="none"/>
          <w:lang w:val="en-US"/>
        </w:rPr>
        <w:t xml:space="preserve"> com</w:t>
      </w:r>
      <w:r w:rsidRPr="6EE76D96" w:rsidR="29142C5F">
        <w:rPr>
          <w:rFonts w:ascii="Times New Roman" w:hAnsi="Times New Roman" w:eastAsia="Times New Roman" w:cs="Times New Roman"/>
          <w:b w:val="0"/>
          <w:bCs w:val="0"/>
          <w:i w:val="0"/>
          <w:iCs w:val="0"/>
          <w:noProof w:val="0"/>
          <w:color w:val="auto"/>
          <w:sz w:val="24"/>
          <w:szCs w:val="24"/>
          <w:u w:val="none"/>
          <w:lang w:val="en-US"/>
        </w:rPr>
        <w:t xml:space="preserve">pany profits. The second half of the project looked at investment allocations and how quadratic and nonlinear models </w:t>
      </w:r>
      <w:r w:rsidRPr="6EE76D96" w:rsidR="11836AF9">
        <w:rPr>
          <w:rFonts w:ascii="Times New Roman" w:hAnsi="Times New Roman" w:eastAsia="Times New Roman" w:cs="Times New Roman"/>
          <w:b w:val="0"/>
          <w:bCs w:val="0"/>
          <w:i w:val="0"/>
          <w:iCs w:val="0"/>
          <w:noProof w:val="0"/>
          <w:color w:val="auto"/>
          <w:sz w:val="24"/>
          <w:szCs w:val="24"/>
          <w:u w:val="none"/>
          <w:lang w:val="en-US"/>
        </w:rPr>
        <w:t xml:space="preserve">can be implemented in evaluating financial </w:t>
      </w:r>
      <w:r w:rsidRPr="6EE76D96" w:rsidR="08C5521E">
        <w:rPr>
          <w:rFonts w:ascii="Times New Roman" w:hAnsi="Times New Roman" w:eastAsia="Times New Roman" w:cs="Times New Roman"/>
          <w:b w:val="0"/>
          <w:bCs w:val="0"/>
          <w:i w:val="0"/>
          <w:iCs w:val="0"/>
          <w:noProof w:val="0"/>
          <w:color w:val="auto"/>
          <w:sz w:val="24"/>
          <w:szCs w:val="24"/>
          <w:u w:val="none"/>
          <w:lang w:val="en-US"/>
        </w:rPr>
        <w:t>concerns</w:t>
      </w:r>
      <w:r w:rsidRPr="6EE76D96" w:rsidR="11836AF9">
        <w:rPr>
          <w:rFonts w:ascii="Times New Roman" w:hAnsi="Times New Roman" w:eastAsia="Times New Roman" w:cs="Times New Roman"/>
          <w:b w:val="0"/>
          <w:bCs w:val="0"/>
          <w:i w:val="0"/>
          <w:iCs w:val="0"/>
          <w:noProof w:val="0"/>
          <w:color w:val="auto"/>
          <w:sz w:val="24"/>
          <w:szCs w:val="24"/>
          <w:u w:val="none"/>
          <w:lang w:val="en-US"/>
        </w:rPr>
        <w:t xml:space="preserve"> and strengthening portfolios. The importance of external factors like ri</w:t>
      </w:r>
      <w:r w:rsidRPr="6EE76D96" w:rsidR="0B1CD495">
        <w:rPr>
          <w:rFonts w:ascii="Times New Roman" w:hAnsi="Times New Roman" w:eastAsia="Times New Roman" w:cs="Times New Roman"/>
          <w:b w:val="0"/>
          <w:bCs w:val="0"/>
          <w:i w:val="0"/>
          <w:iCs w:val="0"/>
          <w:noProof w:val="0"/>
          <w:color w:val="auto"/>
          <w:sz w:val="24"/>
          <w:szCs w:val="24"/>
          <w:u w:val="none"/>
          <w:lang w:val="en-US"/>
        </w:rPr>
        <w:t xml:space="preserve">sk analysis was used in configuring expected returns on investments. </w:t>
      </w:r>
      <w:r w:rsidRPr="6EE76D96" w:rsidR="29142C5F">
        <w:rPr>
          <w:rFonts w:ascii="Times New Roman" w:hAnsi="Times New Roman" w:eastAsia="Times New Roman" w:cs="Times New Roman"/>
          <w:b w:val="0"/>
          <w:bCs w:val="0"/>
          <w:i w:val="0"/>
          <w:iCs w:val="0"/>
          <w:noProof w:val="0"/>
          <w:color w:val="auto"/>
          <w:sz w:val="24"/>
          <w:szCs w:val="24"/>
          <w:u w:val="none"/>
          <w:lang w:val="en-US"/>
        </w:rPr>
        <w:t>T</w:t>
      </w:r>
      <w:r w:rsidRPr="6EE76D96" w:rsidR="01334CED">
        <w:rPr>
          <w:rFonts w:ascii="Times New Roman" w:hAnsi="Times New Roman" w:eastAsia="Times New Roman" w:cs="Times New Roman"/>
          <w:b w:val="0"/>
          <w:bCs w:val="0"/>
          <w:i w:val="0"/>
          <w:iCs w:val="0"/>
          <w:noProof w:val="0"/>
          <w:color w:val="auto"/>
          <w:sz w:val="24"/>
          <w:szCs w:val="24"/>
          <w:u w:val="none"/>
          <w:lang w:val="en-US"/>
        </w:rPr>
        <w:t>he usage of Excel Solver was a convenient tool in setting up and execu</w:t>
      </w:r>
      <w:r w:rsidRPr="6EE76D96" w:rsidR="74F51378">
        <w:rPr>
          <w:rFonts w:ascii="Times New Roman" w:hAnsi="Times New Roman" w:eastAsia="Times New Roman" w:cs="Times New Roman"/>
          <w:b w:val="0"/>
          <w:bCs w:val="0"/>
          <w:i w:val="0"/>
          <w:iCs w:val="0"/>
          <w:noProof w:val="0"/>
          <w:color w:val="auto"/>
          <w:sz w:val="24"/>
          <w:szCs w:val="24"/>
          <w:u w:val="none"/>
          <w:lang w:val="en-US"/>
        </w:rPr>
        <w:t>ting</w:t>
      </w:r>
      <w:r w:rsidRPr="6EE76D96" w:rsidR="01334CED">
        <w:rPr>
          <w:rFonts w:ascii="Times New Roman" w:hAnsi="Times New Roman" w:eastAsia="Times New Roman" w:cs="Times New Roman"/>
          <w:b w:val="0"/>
          <w:bCs w:val="0"/>
          <w:i w:val="0"/>
          <w:iCs w:val="0"/>
          <w:noProof w:val="0"/>
          <w:color w:val="auto"/>
          <w:sz w:val="24"/>
          <w:szCs w:val="24"/>
          <w:u w:val="none"/>
          <w:lang w:val="en-US"/>
        </w:rPr>
        <w:t xml:space="preserve"> problems</w:t>
      </w:r>
      <w:r w:rsidRPr="6EE76D96" w:rsidR="402EF4BD">
        <w:rPr>
          <w:rFonts w:ascii="Times New Roman" w:hAnsi="Times New Roman" w:eastAsia="Times New Roman" w:cs="Times New Roman"/>
          <w:b w:val="0"/>
          <w:bCs w:val="0"/>
          <w:i w:val="0"/>
          <w:iCs w:val="0"/>
          <w:noProof w:val="0"/>
          <w:color w:val="auto"/>
          <w:sz w:val="24"/>
          <w:szCs w:val="24"/>
          <w:u w:val="none"/>
          <w:lang w:val="en-US"/>
        </w:rPr>
        <w:t xml:space="preserve"> for this project and is highly recommended for future use. This was a fantastic way to wrap up the course </w:t>
      </w:r>
      <w:r w:rsidRPr="6EE76D96" w:rsidR="1439A096">
        <w:rPr>
          <w:rFonts w:ascii="Times New Roman" w:hAnsi="Times New Roman" w:eastAsia="Times New Roman" w:cs="Times New Roman"/>
          <w:b w:val="0"/>
          <w:bCs w:val="0"/>
          <w:i w:val="0"/>
          <w:iCs w:val="0"/>
          <w:noProof w:val="0"/>
          <w:color w:val="auto"/>
          <w:sz w:val="24"/>
          <w:szCs w:val="24"/>
          <w:u w:val="none"/>
          <w:lang w:val="en-US"/>
        </w:rPr>
        <w:t>and had its challenges and rewards at its conclusion.</w:t>
      </w:r>
    </w:p>
    <w:p w:rsidR="6EE76D96" w:rsidP="6EE76D96" w:rsidRDefault="6EE76D96" w14:paraId="27FC38CF" w14:textId="60168E6C">
      <w:pPr>
        <w:pStyle w:val="Normal"/>
        <w:ind w:left="0"/>
        <w:jc w:val="left"/>
        <w:rPr>
          <w:rFonts w:ascii="Times New Roman" w:hAnsi="Times New Roman" w:eastAsia="Times New Roman" w:cs="Times New Roman"/>
          <w:b w:val="0"/>
          <w:bCs w:val="0"/>
          <w:i w:val="0"/>
          <w:iCs w:val="0"/>
          <w:noProof w:val="0"/>
          <w:color w:val="auto"/>
          <w:sz w:val="24"/>
          <w:szCs w:val="24"/>
          <w:u w:val="none"/>
          <w:lang w:val="en-US"/>
        </w:rPr>
      </w:pPr>
    </w:p>
    <w:p w:rsidR="6EE76D96" w:rsidP="6EE76D96" w:rsidRDefault="6EE76D96" w14:paraId="203FCE3B" w14:textId="12907466">
      <w:pPr>
        <w:pStyle w:val="Normal"/>
        <w:ind w:left="0"/>
        <w:jc w:val="left"/>
        <w:rPr>
          <w:rFonts w:ascii="Times New Roman" w:hAnsi="Times New Roman" w:eastAsia="Times New Roman" w:cs="Times New Roman"/>
          <w:b w:val="0"/>
          <w:bCs w:val="0"/>
          <w:i w:val="0"/>
          <w:iCs w:val="0"/>
          <w:noProof w:val="0"/>
          <w:color w:val="auto"/>
          <w:sz w:val="24"/>
          <w:szCs w:val="24"/>
          <w:u w:val="none"/>
          <w:lang w:val="en-US"/>
        </w:rPr>
      </w:pPr>
    </w:p>
    <w:p w:rsidR="35E123BD" w:rsidP="6EE76D96" w:rsidRDefault="35E123BD" w14:paraId="6DCAFBC0" w14:textId="54B79CFD">
      <w:pPr>
        <w:pStyle w:val="Normal"/>
        <w:jc w:val="center"/>
        <w:rPr>
          <w:rFonts w:ascii="Times New Roman" w:hAnsi="Times New Roman" w:eastAsia="Times New Roman" w:cs="Times New Roman"/>
          <w:b w:val="1"/>
          <w:bCs w:val="1"/>
          <w:noProof w:val="0"/>
          <w:color w:val="FF0000"/>
          <w:sz w:val="24"/>
          <w:szCs w:val="24"/>
          <w:u w:val="single"/>
          <w:lang w:val="en-US"/>
        </w:rPr>
      </w:pPr>
      <w:r w:rsidRPr="6EE76D96" w:rsidR="35E123BD">
        <w:rPr>
          <w:rFonts w:ascii="Times New Roman" w:hAnsi="Times New Roman" w:eastAsia="Times New Roman" w:cs="Times New Roman"/>
          <w:b w:val="1"/>
          <w:bCs w:val="1"/>
          <w:noProof w:val="0"/>
          <w:color w:val="FF0000"/>
          <w:sz w:val="24"/>
          <w:szCs w:val="24"/>
          <w:u w:val="single"/>
          <w:lang w:val="en-US"/>
        </w:rPr>
        <w:t>References</w:t>
      </w:r>
    </w:p>
    <w:p w:rsidR="35165502" w:rsidP="6EE76D96" w:rsidRDefault="35165502" w14:paraId="15D23A0E" w14:textId="2936BB75">
      <w:pPr>
        <w:pStyle w:val="Normal"/>
        <w:jc w:val="left"/>
        <w:rPr>
          <w:rFonts w:ascii="Times New Roman" w:hAnsi="Times New Roman" w:eastAsia="Times New Roman" w:cs="Times New Roman"/>
          <w:b w:val="0"/>
          <w:bCs w:val="0"/>
          <w:noProof w:val="0"/>
          <w:color w:val="auto"/>
          <w:sz w:val="24"/>
          <w:szCs w:val="24"/>
          <w:u w:val="none"/>
          <w:lang w:val="en-US"/>
        </w:rPr>
      </w:pPr>
      <w:r w:rsidRPr="6EE76D96" w:rsidR="35165502">
        <w:rPr>
          <w:rFonts w:ascii="Times New Roman" w:hAnsi="Times New Roman" w:eastAsia="Times New Roman" w:cs="Times New Roman"/>
          <w:b w:val="0"/>
          <w:bCs w:val="0"/>
          <w:noProof w:val="0"/>
          <w:color w:val="auto"/>
          <w:sz w:val="24"/>
          <w:szCs w:val="24"/>
          <w:u w:val="none"/>
          <w:lang w:val="en-US"/>
        </w:rPr>
        <w:t>Bluman, A. G. (2017). Elementary Statistics: A Step-by-Step Approach. 10th edition. McGraw-Hill Education.</w:t>
      </w:r>
    </w:p>
    <w:p w:rsidR="35165502" w:rsidP="6EE76D96" w:rsidRDefault="35165502" w14:paraId="0C0089D1" w14:textId="44E33AE5">
      <w:pPr>
        <w:pStyle w:val="Normal"/>
        <w:jc w:val="left"/>
        <w:rPr>
          <w:b w:val="0"/>
          <w:bCs w:val="0"/>
          <w:color w:val="auto"/>
          <w:u w:val="none"/>
        </w:rPr>
      </w:pPr>
      <w:r w:rsidRPr="6EE76D96" w:rsidR="35165502">
        <w:rPr>
          <w:rFonts w:ascii="Times New Roman" w:hAnsi="Times New Roman" w:eastAsia="Times New Roman" w:cs="Times New Roman"/>
          <w:b w:val="0"/>
          <w:bCs w:val="0"/>
          <w:noProof w:val="0"/>
          <w:color w:val="auto"/>
          <w:sz w:val="24"/>
          <w:szCs w:val="24"/>
          <w:u w:val="none"/>
          <w:lang w:val="en-US"/>
        </w:rPr>
        <w:t xml:space="preserve">ChatGPT. (2024, February 28th). Default (GPT 3.5). </w:t>
      </w:r>
      <w:r w:rsidRPr="6EE76D96" w:rsidR="35165502">
        <w:rPr>
          <w:rFonts w:ascii="Times New Roman" w:hAnsi="Times New Roman" w:eastAsia="Times New Roman" w:cs="Times New Roman"/>
          <w:b w:val="0"/>
          <w:bCs w:val="0"/>
          <w:noProof w:val="0"/>
          <w:color w:val="auto"/>
          <w:sz w:val="24"/>
          <w:szCs w:val="24"/>
          <w:u w:val="none"/>
          <w:lang w:val="en-US"/>
        </w:rPr>
        <w:t>https://chat.openai.com</w:t>
      </w:r>
    </w:p>
    <w:p w:rsidR="35165502" w:rsidP="6EE76D96" w:rsidRDefault="35165502" w14:paraId="14759903" w14:textId="76DAAB10">
      <w:pPr>
        <w:pStyle w:val="Normal"/>
        <w:jc w:val="left"/>
        <w:rPr>
          <w:rFonts w:ascii="Times New Roman" w:hAnsi="Times New Roman" w:eastAsia="Times New Roman" w:cs="Times New Roman"/>
          <w:b w:val="0"/>
          <w:bCs w:val="0"/>
          <w:noProof w:val="0"/>
          <w:color w:val="auto"/>
          <w:sz w:val="24"/>
          <w:szCs w:val="24"/>
          <w:u w:val="none"/>
          <w:lang w:val="en-US"/>
        </w:rPr>
      </w:pPr>
      <w:r w:rsidRPr="6EE76D96" w:rsidR="35165502">
        <w:rPr>
          <w:rFonts w:ascii="Times New Roman" w:hAnsi="Times New Roman" w:eastAsia="Times New Roman" w:cs="Times New Roman"/>
          <w:b w:val="0"/>
          <w:bCs w:val="0"/>
          <w:noProof w:val="0"/>
          <w:color w:val="auto"/>
          <w:sz w:val="24"/>
          <w:szCs w:val="24"/>
          <w:u w:val="none"/>
          <w:lang w:val="en-US"/>
        </w:rPr>
        <w:t>Evans, J. (2012). Statistics, Data Analysis, and Decision Modeling, 5th Edition. Pearson Publishing.</w:t>
      </w:r>
    </w:p>
    <w:p w:rsidR="0AD3E3B8" w:rsidP="6EE76D96" w:rsidRDefault="0AD3E3B8" w14:paraId="7B3C5273" w14:textId="2145498A">
      <w:pPr>
        <w:pStyle w:val="Normal"/>
        <w:jc w:val="left"/>
        <w:rPr>
          <w:b w:val="0"/>
          <w:bCs w:val="0"/>
          <w:color w:val="auto"/>
          <w:u w:val="none"/>
        </w:rPr>
      </w:pPr>
      <w:r w:rsidRPr="6EE76D96" w:rsidR="0AD3E3B8">
        <w:rPr>
          <w:rFonts w:ascii="Times New Roman" w:hAnsi="Times New Roman" w:eastAsia="Times New Roman" w:cs="Times New Roman"/>
          <w:b w:val="0"/>
          <w:bCs w:val="0"/>
          <w:noProof w:val="0"/>
          <w:color w:val="auto"/>
          <w:sz w:val="24"/>
          <w:szCs w:val="24"/>
          <w:u w:val="none"/>
          <w:lang w:val="en-US"/>
        </w:rPr>
        <w:t>LondonPhD</w:t>
      </w:r>
      <w:r w:rsidRPr="6EE76D96" w:rsidR="35165502">
        <w:rPr>
          <w:rFonts w:ascii="Times New Roman" w:hAnsi="Times New Roman" w:eastAsia="Times New Roman" w:cs="Times New Roman"/>
          <w:b w:val="0"/>
          <w:bCs w:val="0"/>
          <w:noProof w:val="0"/>
          <w:color w:val="auto"/>
          <w:sz w:val="24"/>
          <w:szCs w:val="24"/>
          <w:u w:val="none"/>
          <w:lang w:val="en-US"/>
        </w:rPr>
        <w:t>. (201</w:t>
      </w:r>
      <w:r w:rsidRPr="6EE76D96" w:rsidR="68428DC2">
        <w:rPr>
          <w:rFonts w:ascii="Times New Roman" w:hAnsi="Times New Roman" w:eastAsia="Times New Roman" w:cs="Times New Roman"/>
          <w:b w:val="0"/>
          <w:bCs w:val="0"/>
          <w:noProof w:val="0"/>
          <w:color w:val="auto"/>
          <w:sz w:val="24"/>
          <w:szCs w:val="24"/>
          <w:u w:val="none"/>
          <w:lang w:val="en-US"/>
        </w:rPr>
        <w:t>6</w:t>
      </w:r>
      <w:r w:rsidRPr="6EE76D96" w:rsidR="35165502">
        <w:rPr>
          <w:rFonts w:ascii="Times New Roman" w:hAnsi="Times New Roman" w:eastAsia="Times New Roman" w:cs="Times New Roman"/>
          <w:b w:val="0"/>
          <w:bCs w:val="0"/>
          <w:noProof w:val="0"/>
          <w:color w:val="auto"/>
          <w:sz w:val="24"/>
          <w:szCs w:val="24"/>
          <w:u w:val="none"/>
          <w:lang w:val="en-US"/>
        </w:rPr>
        <w:t xml:space="preserve">, </w:t>
      </w:r>
      <w:r w:rsidRPr="6EE76D96" w:rsidR="5B6F2273">
        <w:rPr>
          <w:rFonts w:ascii="Times New Roman" w:hAnsi="Times New Roman" w:eastAsia="Times New Roman" w:cs="Times New Roman"/>
          <w:b w:val="0"/>
          <w:bCs w:val="0"/>
          <w:noProof w:val="0"/>
          <w:color w:val="auto"/>
          <w:sz w:val="24"/>
          <w:szCs w:val="24"/>
          <w:u w:val="none"/>
          <w:lang w:val="en-US"/>
        </w:rPr>
        <w:t>October</w:t>
      </w:r>
      <w:r w:rsidRPr="6EE76D96" w:rsidR="35165502">
        <w:rPr>
          <w:rFonts w:ascii="Times New Roman" w:hAnsi="Times New Roman" w:eastAsia="Times New Roman" w:cs="Times New Roman"/>
          <w:b w:val="0"/>
          <w:bCs w:val="0"/>
          <w:noProof w:val="0"/>
          <w:color w:val="auto"/>
          <w:sz w:val="24"/>
          <w:szCs w:val="24"/>
          <w:u w:val="none"/>
          <w:lang w:val="en-US"/>
        </w:rPr>
        <w:t xml:space="preserve"> </w:t>
      </w:r>
      <w:r w:rsidRPr="6EE76D96" w:rsidR="5E3F9948">
        <w:rPr>
          <w:rFonts w:ascii="Times New Roman" w:hAnsi="Times New Roman" w:eastAsia="Times New Roman" w:cs="Times New Roman"/>
          <w:b w:val="0"/>
          <w:bCs w:val="0"/>
          <w:noProof w:val="0"/>
          <w:color w:val="auto"/>
          <w:sz w:val="24"/>
          <w:szCs w:val="24"/>
          <w:u w:val="none"/>
          <w:lang w:val="en-US"/>
        </w:rPr>
        <w:t>11</w:t>
      </w:r>
      <w:r w:rsidRPr="6EE76D96" w:rsidR="35165502">
        <w:rPr>
          <w:rFonts w:ascii="Times New Roman" w:hAnsi="Times New Roman" w:eastAsia="Times New Roman" w:cs="Times New Roman"/>
          <w:b w:val="0"/>
          <w:bCs w:val="0"/>
          <w:noProof w:val="0"/>
          <w:color w:val="auto"/>
          <w:sz w:val="24"/>
          <w:szCs w:val="24"/>
          <w:u w:val="none"/>
          <w:lang w:val="en-US"/>
        </w:rPr>
        <w:t xml:space="preserve">th). Portfolio </w:t>
      </w:r>
      <w:r w:rsidRPr="6EE76D96" w:rsidR="079B9AD3">
        <w:rPr>
          <w:rFonts w:ascii="Times New Roman" w:hAnsi="Times New Roman" w:eastAsia="Times New Roman" w:cs="Times New Roman"/>
          <w:b w:val="0"/>
          <w:bCs w:val="0"/>
          <w:noProof w:val="0"/>
          <w:color w:val="auto"/>
          <w:sz w:val="24"/>
          <w:szCs w:val="24"/>
          <w:u w:val="none"/>
          <w:lang w:val="en-US"/>
        </w:rPr>
        <w:t>of four assets: Optimization with Solver.</w:t>
      </w:r>
      <w:r w:rsidRPr="6EE76D96" w:rsidR="35165502">
        <w:rPr>
          <w:rFonts w:ascii="Times New Roman" w:hAnsi="Times New Roman" w:eastAsia="Times New Roman" w:cs="Times New Roman"/>
          <w:b w:val="0"/>
          <w:bCs w:val="0"/>
          <w:noProof w:val="0"/>
          <w:color w:val="auto"/>
          <w:sz w:val="24"/>
          <w:szCs w:val="24"/>
          <w:u w:val="none"/>
          <w:lang w:val="en-US"/>
        </w:rPr>
        <w:t xml:space="preserve"> YouTube. </w:t>
      </w:r>
      <w:hyperlink r:id="R5693c1ab58984d39">
        <w:r w:rsidRPr="6EE76D96" w:rsidR="35165502">
          <w:rPr>
            <w:rStyle w:val="Hyperlink"/>
            <w:rFonts w:ascii="Times New Roman" w:hAnsi="Times New Roman" w:eastAsia="Times New Roman" w:cs="Times New Roman"/>
            <w:b w:val="0"/>
            <w:bCs w:val="0"/>
            <w:noProof w:val="0"/>
            <w:color w:val="auto"/>
            <w:u w:val="none"/>
            <w:lang w:val="en-US"/>
          </w:rPr>
          <w:t>https://www.youtube.com/watch?v=cotOY6IE29A</w:t>
        </w:r>
      </w:hyperlink>
    </w:p>
    <w:p w:rsidR="492855B0" w:rsidP="6EE76D96" w:rsidRDefault="492855B0" w14:paraId="4B1C904A" w14:textId="0A4CF1CC">
      <w:pPr>
        <w:pStyle w:val="Normal"/>
        <w:rPr>
          <w:rFonts w:ascii="Times New Roman" w:hAnsi="Times New Roman" w:eastAsia="Times New Roman" w:cs="Times New Roman"/>
          <w:b w:val="0"/>
          <w:bCs w:val="0"/>
          <w:noProof w:val="0"/>
          <w:color w:val="auto"/>
          <w:sz w:val="24"/>
          <w:szCs w:val="24"/>
          <w:u w:val="none"/>
          <w:lang w:val="en-US"/>
        </w:rPr>
      </w:pPr>
      <w:r w:rsidRPr="6EE76D96" w:rsidR="492855B0">
        <w:rPr>
          <w:rFonts w:ascii="Times New Roman" w:hAnsi="Times New Roman" w:eastAsia="Times New Roman" w:cs="Times New Roman"/>
          <w:noProof w:val="0"/>
          <w:lang w:val="en-US"/>
        </w:rPr>
        <w:t xml:space="preserve">Module </w:t>
      </w:r>
      <w:r w:rsidRPr="6EE76D96" w:rsidR="197467A8">
        <w:rPr>
          <w:rFonts w:ascii="Times New Roman" w:hAnsi="Times New Roman" w:eastAsia="Times New Roman" w:cs="Times New Roman"/>
          <w:noProof w:val="0"/>
          <w:lang w:val="en-US"/>
        </w:rPr>
        <w:t>6</w:t>
      </w:r>
      <w:r w:rsidRPr="6EE76D96" w:rsidR="492855B0">
        <w:rPr>
          <w:rFonts w:ascii="Times New Roman" w:hAnsi="Times New Roman" w:eastAsia="Times New Roman" w:cs="Times New Roman"/>
          <w:noProof w:val="0"/>
          <w:lang w:val="en-US"/>
        </w:rPr>
        <w:t>, L</w:t>
      </w:r>
      <w:r w:rsidRPr="6EE76D96" w:rsidR="13FAAB1F">
        <w:rPr>
          <w:rFonts w:ascii="Times New Roman" w:hAnsi="Times New Roman" w:eastAsia="Times New Roman" w:cs="Times New Roman"/>
          <w:noProof w:val="0"/>
          <w:lang w:val="en-US"/>
        </w:rPr>
        <w:t>esson</w:t>
      </w:r>
      <w:r w:rsidRPr="6EE76D96" w:rsidR="492855B0">
        <w:rPr>
          <w:rFonts w:ascii="Times New Roman" w:hAnsi="Times New Roman" w:eastAsia="Times New Roman" w:cs="Times New Roman"/>
          <w:noProof w:val="0"/>
          <w:lang w:val="en-US"/>
        </w:rPr>
        <w:t xml:space="preserve"> </w:t>
      </w:r>
      <w:r w:rsidRPr="6EE76D96" w:rsidR="2DA30787">
        <w:rPr>
          <w:rFonts w:ascii="Times New Roman" w:hAnsi="Times New Roman" w:eastAsia="Times New Roman" w:cs="Times New Roman"/>
          <w:noProof w:val="0"/>
          <w:lang w:val="en-US"/>
        </w:rPr>
        <w:t>6-1</w:t>
      </w:r>
      <w:r w:rsidRPr="6EE76D96" w:rsidR="492855B0">
        <w:rPr>
          <w:rFonts w:ascii="Times New Roman" w:hAnsi="Times New Roman" w:eastAsia="Times New Roman" w:cs="Times New Roman"/>
          <w:noProof w:val="0"/>
          <w:lang w:val="en-US"/>
        </w:rPr>
        <w:t xml:space="preserve">. (2024). </w:t>
      </w:r>
      <w:r w:rsidRPr="6EE76D96" w:rsidR="0DF39A9F">
        <w:rPr>
          <w:rFonts w:ascii="Times New Roman" w:hAnsi="Times New Roman" w:eastAsia="Times New Roman" w:cs="Times New Roman"/>
          <w:noProof w:val="0"/>
          <w:lang w:val="en-US"/>
        </w:rPr>
        <w:t>Integer, Binary, and Mixed Programming</w:t>
      </w:r>
      <w:r w:rsidRPr="6EE76D96" w:rsidR="492855B0">
        <w:rPr>
          <w:rFonts w:ascii="Times New Roman" w:hAnsi="Times New Roman" w:eastAsia="Times New Roman" w:cs="Times New Roman"/>
          <w:b w:val="0"/>
          <w:bCs w:val="0"/>
          <w:noProof w:val="0"/>
          <w:color w:val="auto"/>
          <w:sz w:val="24"/>
          <w:szCs w:val="24"/>
          <w:u w:val="none"/>
          <w:lang w:val="en-US"/>
        </w:rPr>
        <w:t>. Northeastern University – ALY 6050.</w:t>
      </w:r>
    </w:p>
    <w:p w:rsidR="40F1332C" w:rsidP="6EE76D96" w:rsidRDefault="40F1332C" w14:paraId="4C5C87A4" w14:textId="07F10835">
      <w:pPr>
        <w:pStyle w:val="Normal"/>
        <w:rPr>
          <w:rFonts w:ascii="Times New Roman" w:hAnsi="Times New Roman" w:eastAsia="Times New Roman" w:cs="Times New Roman"/>
          <w:b w:val="0"/>
          <w:bCs w:val="0"/>
          <w:noProof w:val="0"/>
          <w:color w:val="auto"/>
          <w:sz w:val="24"/>
          <w:szCs w:val="24"/>
          <w:u w:val="none"/>
          <w:lang w:val="en-US"/>
        </w:rPr>
      </w:pPr>
      <w:r w:rsidRPr="6EE76D96" w:rsidR="40F1332C">
        <w:rPr>
          <w:rFonts w:ascii="Times New Roman" w:hAnsi="Times New Roman" w:eastAsia="Times New Roman" w:cs="Times New Roman"/>
          <w:noProof w:val="0"/>
          <w:lang w:val="en-US"/>
        </w:rPr>
        <w:t>Module 6, Lesson 6-2. (2024). Nonlinear Programming. Northeastern University – ALY 6050.</w:t>
      </w:r>
    </w:p>
    <w:p w:rsidR="6EE76D96" w:rsidP="6EE76D96" w:rsidRDefault="6EE76D96" w14:paraId="5764097A" w14:textId="08394B90">
      <w:pPr>
        <w:pStyle w:val="Normal"/>
        <w:rPr>
          <w:rFonts w:ascii="Times New Roman" w:hAnsi="Times New Roman" w:eastAsia="Times New Roman" w:cs="Times New Roman"/>
          <w:noProof w:val="0"/>
          <w:lang w:val="en-US"/>
        </w:rPr>
      </w:pPr>
    </w:p>
    <w:p w:rsidR="6EE76D96" w:rsidP="6EE76D96" w:rsidRDefault="6EE76D96" w14:paraId="46982D23" w14:textId="7DF726DA">
      <w:pPr>
        <w:pStyle w:val="Normal"/>
        <w:rPr>
          <w:rFonts w:ascii="Times New Roman" w:hAnsi="Times New Roman" w:eastAsia="Times New Roman" w:cs="Times New Roman"/>
          <w:noProof w:val="0"/>
          <w:lang w:val="en-US"/>
        </w:rPr>
      </w:pPr>
    </w:p>
    <w:p w:rsidR="6EE76D96" w:rsidP="6EE76D96" w:rsidRDefault="6EE76D96" w14:paraId="653806BD" w14:textId="40CEAAC5">
      <w:pPr>
        <w:pStyle w:val="Normal"/>
        <w:rPr>
          <w:rFonts w:ascii="Times New Roman" w:hAnsi="Times New Roman" w:eastAsia="Times New Roman" w:cs="Times New Roman"/>
          <w:b w:val="0"/>
          <w:bCs w:val="0"/>
          <w:noProof w:val="0"/>
          <w:color w:val="auto"/>
          <w:sz w:val="24"/>
          <w:szCs w:val="24"/>
          <w:u w:val="none"/>
          <w:lang w:val="en-US"/>
        </w:rPr>
      </w:pPr>
    </w:p>
    <w:p w:rsidR="6EE76D96" w:rsidP="6EE76D96" w:rsidRDefault="6EE76D96" w14:paraId="10CBC75A" w14:textId="4F4A0F65">
      <w:pPr>
        <w:pStyle w:val="Normal"/>
        <w:jc w:val="left"/>
        <w:rPr>
          <w:rFonts w:ascii="Times New Roman" w:hAnsi="Times New Roman" w:eastAsia="Times New Roman" w:cs="Times New Roman"/>
          <w:b w:val="1"/>
          <w:bCs w:val="1"/>
          <w:noProof w:val="0"/>
          <w:color w:val="FF0000"/>
          <w:sz w:val="24"/>
          <w:szCs w:val="24"/>
          <w:u w:val="single"/>
          <w:lang w:val="en-US"/>
        </w:rPr>
      </w:pPr>
    </w:p>
    <w:p w:rsidR="6EE76D96" w:rsidP="6EE76D96" w:rsidRDefault="6EE76D96" w14:paraId="3FC43293" w14:textId="033A631A">
      <w:pPr>
        <w:pStyle w:val="Normal"/>
        <w:jc w:val="left"/>
        <w:rPr>
          <w:rFonts w:ascii="Times New Roman" w:hAnsi="Times New Roman" w:eastAsia="Times New Roman" w:cs="Times New Roman"/>
          <w:b w:val="1"/>
          <w:bCs w:val="1"/>
          <w:noProof w:val="0"/>
          <w:color w:val="FF0000"/>
          <w:sz w:val="24"/>
          <w:szCs w:val="24"/>
          <w:u w:val="single"/>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3bc952ed"/>
    <w:multiLevelType xmlns:w="http://schemas.openxmlformats.org/wordprocessingml/2006/main" w:val="hybridMultilevel"/>
    <w:lvl xmlns:w="http://schemas.openxmlformats.org/wordprocessingml/2006/main" w:ilvl="0">
      <w:start w:val="1"/>
      <w:numFmt w:val="low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730CBF"/>
    <w:rsid w:val="001B7F19"/>
    <w:rsid w:val="00F2C54E"/>
    <w:rsid w:val="0101351F"/>
    <w:rsid w:val="0105C8EB"/>
    <w:rsid w:val="011D4414"/>
    <w:rsid w:val="012400DD"/>
    <w:rsid w:val="012A400C"/>
    <w:rsid w:val="01334CED"/>
    <w:rsid w:val="01781A02"/>
    <w:rsid w:val="022004A6"/>
    <w:rsid w:val="0321C1A2"/>
    <w:rsid w:val="04558CF9"/>
    <w:rsid w:val="045F8265"/>
    <w:rsid w:val="0461E0CE"/>
    <w:rsid w:val="048A4AC9"/>
    <w:rsid w:val="0497EF93"/>
    <w:rsid w:val="049C6AE5"/>
    <w:rsid w:val="05149727"/>
    <w:rsid w:val="051DDB04"/>
    <w:rsid w:val="058768FE"/>
    <w:rsid w:val="05BEEDE5"/>
    <w:rsid w:val="05D98465"/>
    <w:rsid w:val="05E3726B"/>
    <w:rsid w:val="06091ADA"/>
    <w:rsid w:val="069AFE38"/>
    <w:rsid w:val="06C7C0EF"/>
    <w:rsid w:val="071A4F04"/>
    <w:rsid w:val="0723395F"/>
    <w:rsid w:val="07502C49"/>
    <w:rsid w:val="0756F5D6"/>
    <w:rsid w:val="078A9F81"/>
    <w:rsid w:val="078BB10A"/>
    <w:rsid w:val="079B9AD3"/>
    <w:rsid w:val="07B6A0E4"/>
    <w:rsid w:val="08277BC7"/>
    <w:rsid w:val="08B2B0EC"/>
    <w:rsid w:val="08C5521E"/>
    <w:rsid w:val="09233C9B"/>
    <w:rsid w:val="0A664F63"/>
    <w:rsid w:val="0AB7EF5D"/>
    <w:rsid w:val="0AD117BA"/>
    <w:rsid w:val="0AD3E3B8"/>
    <w:rsid w:val="0B0275F2"/>
    <w:rsid w:val="0B1CD495"/>
    <w:rsid w:val="0B368817"/>
    <w:rsid w:val="0B7F7E1C"/>
    <w:rsid w:val="0BA1F9BF"/>
    <w:rsid w:val="0C79FFA5"/>
    <w:rsid w:val="0C991EDF"/>
    <w:rsid w:val="0D14EE99"/>
    <w:rsid w:val="0D79D2A2"/>
    <w:rsid w:val="0D80E568"/>
    <w:rsid w:val="0D9B36F1"/>
    <w:rsid w:val="0DBAD50F"/>
    <w:rsid w:val="0DDF6C65"/>
    <w:rsid w:val="0DE76B25"/>
    <w:rsid w:val="0DF39A9F"/>
    <w:rsid w:val="0E0DC263"/>
    <w:rsid w:val="0E217C96"/>
    <w:rsid w:val="0E3A16B4"/>
    <w:rsid w:val="0E4CACEE"/>
    <w:rsid w:val="0E5D9414"/>
    <w:rsid w:val="0E932B94"/>
    <w:rsid w:val="0EE87D16"/>
    <w:rsid w:val="0F024783"/>
    <w:rsid w:val="0F102FA4"/>
    <w:rsid w:val="0F2B712F"/>
    <w:rsid w:val="0F3CC839"/>
    <w:rsid w:val="0F40ECED"/>
    <w:rsid w:val="0FEA775E"/>
    <w:rsid w:val="10765E6A"/>
    <w:rsid w:val="107E17A4"/>
    <w:rsid w:val="109546C8"/>
    <w:rsid w:val="10A91B15"/>
    <w:rsid w:val="11730CBF"/>
    <w:rsid w:val="117BDDB1"/>
    <w:rsid w:val="11836AF9"/>
    <w:rsid w:val="11A392DE"/>
    <w:rsid w:val="11D32FC6"/>
    <w:rsid w:val="120FAFA8"/>
    <w:rsid w:val="1213064E"/>
    <w:rsid w:val="1219F91B"/>
    <w:rsid w:val="133F633F"/>
    <w:rsid w:val="13418D73"/>
    <w:rsid w:val="13BAC7EB"/>
    <w:rsid w:val="13C63C05"/>
    <w:rsid w:val="13FAAB1F"/>
    <w:rsid w:val="13FEE252"/>
    <w:rsid w:val="14288357"/>
    <w:rsid w:val="14392B92"/>
    <w:rsid w:val="1439A096"/>
    <w:rsid w:val="147F0BB6"/>
    <w:rsid w:val="14A95838"/>
    <w:rsid w:val="14AD2176"/>
    <w:rsid w:val="15404DF0"/>
    <w:rsid w:val="156E19D8"/>
    <w:rsid w:val="1589AD67"/>
    <w:rsid w:val="16065746"/>
    <w:rsid w:val="162B47C7"/>
    <w:rsid w:val="16355F84"/>
    <w:rsid w:val="166DBC18"/>
    <w:rsid w:val="168EC422"/>
    <w:rsid w:val="16E3B520"/>
    <w:rsid w:val="179D72A3"/>
    <w:rsid w:val="183044E6"/>
    <w:rsid w:val="183FF922"/>
    <w:rsid w:val="184BA54E"/>
    <w:rsid w:val="1877EEB2"/>
    <w:rsid w:val="187FD0A5"/>
    <w:rsid w:val="18DD139A"/>
    <w:rsid w:val="18FCFD43"/>
    <w:rsid w:val="1921F831"/>
    <w:rsid w:val="195FDE3B"/>
    <w:rsid w:val="1962A4DF"/>
    <w:rsid w:val="197467A8"/>
    <w:rsid w:val="19DBC983"/>
    <w:rsid w:val="19E775AF"/>
    <w:rsid w:val="1A149E8C"/>
    <w:rsid w:val="1A333920"/>
    <w:rsid w:val="1AD40E11"/>
    <w:rsid w:val="1AFD8B2F"/>
    <w:rsid w:val="1B077673"/>
    <w:rsid w:val="1B259B1B"/>
    <w:rsid w:val="1B279290"/>
    <w:rsid w:val="1B834610"/>
    <w:rsid w:val="1BC1E0B2"/>
    <w:rsid w:val="1BF043CB"/>
    <w:rsid w:val="1C977EFD"/>
    <w:rsid w:val="1CB5774F"/>
    <w:rsid w:val="1CED8568"/>
    <w:rsid w:val="1D6AD9E2"/>
    <w:rsid w:val="1DBC3301"/>
    <w:rsid w:val="1E87760F"/>
    <w:rsid w:val="1EC192CB"/>
    <w:rsid w:val="1EF98174"/>
    <w:rsid w:val="1F602721"/>
    <w:rsid w:val="1F694D0B"/>
    <w:rsid w:val="1FCF1FBF"/>
    <w:rsid w:val="1FD1E663"/>
    <w:rsid w:val="201E4460"/>
    <w:rsid w:val="2098C1BF"/>
    <w:rsid w:val="20A25EC7"/>
    <w:rsid w:val="20A527C9"/>
    <w:rsid w:val="20B8E7BE"/>
    <w:rsid w:val="20D14EE9"/>
    <w:rsid w:val="20F89444"/>
    <w:rsid w:val="214DA169"/>
    <w:rsid w:val="215F6195"/>
    <w:rsid w:val="21662942"/>
    <w:rsid w:val="21E515FB"/>
    <w:rsid w:val="21EDF40D"/>
    <w:rsid w:val="2217EF41"/>
    <w:rsid w:val="223E2F28"/>
    <w:rsid w:val="2257F995"/>
    <w:rsid w:val="2297C7E3"/>
    <w:rsid w:val="22E7882C"/>
    <w:rsid w:val="23011EFF"/>
    <w:rsid w:val="2380E65C"/>
    <w:rsid w:val="23CD9705"/>
    <w:rsid w:val="23DB4A24"/>
    <w:rsid w:val="247C3BCB"/>
    <w:rsid w:val="25207466"/>
    <w:rsid w:val="254F9003"/>
    <w:rsid w:val="26399A65"/>
    <w:rsid w:val="2655DC4D"/>
    <w:rsid w:val="26D5F7A8"/>
    <w:rsid w:val="27B6A268"/>
    <w:rsid w:val="27C7DC6B"/>
    <w:rsid w:val="286183B3"/>
    <w:rsid w:val="28862A0E"/>
    <w:rsid w:val="28A05922"/>
    <w:rsid w:val="28C04414"/>
    <w:rsid w:val="28D73C68"/>
    <w:rsid w:val="290C4B66"/>
    <w:rsid w:val="29142C5F"/>
    <w:rsid w:val="29332FAA"/>
    <w:rsid w:val="2983BF3C"/>
    <w:rsid w:val="29C311D5"/>
    <w:rsid w:val="29F4700D"/>
    <w:rsid w:val="29F60602"/>
    <w:rsid w:val="2A54716C"/>
    <w:rsid w:val="2A730CC9"/>
    <w:rsid w:val="2AA0E08F"/>
    <w:rsid w:val="2AD24ED9"/>
    <w:rsid w:val="2B66D29A"/>
    <w:rsid w:val="2B72CFE4"/>
    <w:rsid w:val="2B90406E"/>
    <w:rsid w:val="2BC38C3C"/>
    <w:rsid w:val="2BF31B17"/>
    <w:rsid w:val="2C754215"/>
    <w:rsid w:val="2C8A138B"/>
    <w:rsid w:val="2CAFEDE1"/>
    <w:rsid w:val="2CBE4F95"/>
    <w:rsid w:val="2CC15824"/>
    <w:rsid w:val="2CCD9970"/>
    <w:rsid w:val="2CCE19BC"/>
    <w:rsid w:val="2CE17441"/>
    <w:rsid w:val="2CF026A6"/>
    <w:rsid w:val="2D467DD1"/>
    <w:rsid w:val="2D47661A"/>
    <w:rsid w:val="2D7BC263"/>
    <w:rsid w:val="2DA30787"/>
    <w:rsid w:val="2E05AF46"/>
    <w:rsid w:val="2E1D0837"/>
    <w:rsid w:val="2E7D44A2"/>
    <w:rsid w:val="2E9682F8"/>
    <w:rsid w:val="2EE22252"/>
    <w:rsid w:val="2F1677BF"/>
    <w:rsid w:val="2F3D361B"/>
    <w:rsid w:val="2F57D73B"/>
    <w:rsid w:val="2F5844A8"/>
    <w:rsid w:val="2F7FE01F"/>
    <w:rsid w:val="2FA1D36C"/>
    <w:rsid w:val="2FE2380D"/>
    <w:rsid w:val="2FEFF7B3"/>
    <w:rsid w:val="3005BA7E"/>
    <w:rsid w:val="315CB711"/>
    <w:rsid w:val="317AC171"/>
    <w:rsid w:val="319991F8"/>
    <w:rsid w:val="31CD4B66"/>
    <w:rsid w:val="3216A261"/>
    <w:rsid w:val="3243A326"/>
    <w:rsid w:val="325D8B13"/>
    <w:rsid w:val="32F88772"/>
    <w:rsid w:val="3313C08E"/>
    <w:rsid w:val="3317714B"/>
    <w:rsid w:val="3321F9A8"/>
    <w:rsid w:val="3350B5C5"/>
    <w:rsid w:val="338F07C0"/>
    <w:rsid w:val="34136DE2"/>
    <w:rsid w:val="3463841D"/>
    <w:rsid w:val="34B341AC"/>
    <w:rsid w:val="35043343"/>
    <w:rsid w:val="35165502"/>
    <w:rsid w:val="355599BD"/>
    <w:rsid w:val="35E123BD"/>
    <w:rsid w:val="368772BF"/>
    <w:rsid w:val="36E729BF"/>
    <w:rsid w:val="3722A4A9"/>
    <w:rsid w:val="3781C5BF"/>
    <w:rsid w:val="378ECB4A"/>
    <w:rsid w:val="381C2918"/>
    <w:rsid w:val="38260768"/>
    <w:rsid w:val="3832893E"/>
    <w:rsid w:val="384FA12E"/>
    <w:rsid w:val="385F3D9E"/>
    <w:rsid w:val="3882FA20"/>
    <w:rsid w:val="38D437D5"/>
    <w:rsid w:val="396CAAF9"/>
    <w:rsid w:val="399E4AE9"/>
    <w:rsid w:val="39AA8AAA"/>
    <w:rsid w:val="39F846B6"/>
    <w:rsid w:val="3A39C7FB"/>
    <w:rsid w:val="3A8C328E"/>
    <w:rsid w:val="3B087B5A"/>
    <w:rsid w:val="3B377215"/>
    <w:rsid w:val="3B3CC86F"/>
    <w:rsid w:val="3B452FCC"/>
    <w:rsid w:val="3B5C2B17"/>
    <w:rsid w:val="3B8BDE14"/>
    <w:rsid w:val="3BDCE2D7"/>
    <w:rsid w:val="3CCAC87F"/>
    <w:rsid w:val="3CD5EBAB"/>
    <w:rsid w:val="3CE0FF6B"/>
    <w:rsid w:val="3CE1002D"/>
    <w:rsid w:val="3D1D1972"/>
    <w:rsid w:val="3D2F6889"/>
    <w:rsid w:val="3D2F7321"/>
    <w:rsid w:val="3D41FD9B"/>
    <w:rsid w:val="3D8C05A5"/>
    <w:rsid w:val="3DC92F7D"/>
    <w:rsid w:val="3E8B6A9C"/>
    <w:rsid w:val="3EAB21B2"/>
    <w:rsid w:val="3ECB38EA"/>
    <w:rsid w:val="3ECB59AD"/>
    <w:rsid w:val="3EF8693D"/>
    <w:rsid w:val="3FA61A50"/>
    <w:rsid w:val="402EF4BD"/>
    <w:rsid w:val="406D3069"/>
    <w:rsid w:val="40AE0E88"/>
    <w:rsid w:val="40EF9C79"/>
    <w:rsid w:val="40F1332C"/>
    <w:rsid w:val="4100D03F"/>
    <w:rsid w:val="412724C9"/>
    <w:rsid w:val="413AA8DD"/>
    <w:rsid w:val="41523AF1"/>
    <w:rsid w:val="4152AC54"/>
    <w:rsid w:val="415EBA5C"/>
    <w:rsid w:val="42ACB19F"/>
    <w:rsid w:val="42D334D0"/>
    <w:rsid w:val="43556BAA"/>
    <w:rsid w:val="44181D40"/>
    <w:rsid w:val="44488200"/>
    <w:rsid w:val="4450268A"/>
    <w:rsid w:val="44EF440A"/>
    <w:rsid w:val="44F85F85"/>
    <w:rsid w:val="45052861"/>
    <w:rsid w:val="450AAD6F"/>
    <w:rsid w:val="45215211"/>
    <w:rsid w:val="45512845"/>
    <w:rsid w:val="458A87FE"/>
    <w:rsid w:val="459C7828"/>
    <w:rsid w:val="45B7014B"/>
    <w:rsid w:val="45C35198"/>
    <w:rsid w:val="4617E73B"/>
    <w:rsid w:val="463A121A"/>
    <w:rsid w:val="46403810"/>
    <w:rsid w:val="46706B4E"/>
    <w:rsid w:val="46CAF1B1"/>
    <w:rsid w:val="46F6C83F"/>
    <w:rsid w:val="4721B431"/>
    <w:rsid w:val="4787C74C"/>
    <w:rsid w:val="47B2CD23"/>
    <w:rsid w:val="47B764FE"/>
    <w:rsid w:val="47C3B175"/>
    <w:rsid w:val="48301DB6"/>
    <w:rsid w:val="48953B8C"/>
    <w:rsid w:val="48E90154"/>
    <w:rsid w:val="49134E5D"/>
    <w:rsid w:val="492855B0"/>
    <w:rsid w:val="495CC4E0"/>
    <w:rsid w:val="495F81D6"/>
    <w:rsid w:val="498ABC49"/>
    <w:rsid w:val="499B4656"/>
    <w:rsid w:val="499BE09A"/>
    <w:rsid w:val="49BA2C7E"/>
    <w:rsid w:val="49BD6FCD"/>
    <w:rsid w:val="4A0724E6"/>
    <w:rsid w:val="4A15E3AF"/>
    <w:rsid w:val="4A40BF18"/>
    <w:rsid w:val="4A5379F8"/>
    <w:rsid w:val="4A879859"/>
    <w:rsid w:val="4AAFD1E1"/>
    <w:rsid w:val="4AC9F3FF"/>
    <w:rsid w:val="4B18291F"/>
    <w:rsid w:val="4B6B05A0"/>
    <w:rsid w:val="4C0B23EB"/>
    <w:rsid w:val="4C212CC4"/>
    <w:rsid w:val="4C2368BA"/>
    <w:rsid w:val="4C40D68A"/>
    <w:rsid w:val="4C9D897D"/>
    <w:rsid w:val="4CA0A87E"/>
    <w:rsid w:val="4CDF8C36"/>
    <w:rsid w:val="4D06D601"/>
    <w:rsid w:val="4D3B5908"/>
    <w:rsid w:val="4DE8566B"/>
    <w:rsid w:val="4DF30E76"/>
    <w:rsid w:val="4E1F3562"/>
    <w:rsid w:val="4E3B2EFB"/>
    <w:rsid w:val="4E783542"/>
    <w:rsid w:val="4E7CEB21"/>
    <w:rsid w:val="4E82A48D"/>
    <w:rsid w:val="4E9AE1DE"/>
    <w:rsid w:val="4ED76261"/>
    <w:rsid w:val="4F1B439B"/>
    <w:rsid w:val="4F40CFC6"/>
    <w:rsid w:val="4F6AFE6F"/>
    <w:rsid w:val="4FAF6A72"/>
    <w:rsid w:val="4FBB05C3"/>
    <w:rsid w:val="50054C91"/>
    <w:rsid w:val="5085998A"/>
    <w:rsid w:val="50F6D9DD"/>
    <w:rsid w:val="511FF72D"/>
    <w:rsid w:val="51785CFB"/>
    <w:rsid w:val="51DA4724"/>
    <w:rsid w:val="51F3F812"/>
    <w:rsid w:val="52280095"/>
    <w:rsid w:val="52456380"/>
    <w:rsid w:val="527B3785"/>
    <w:rsid w:val="528E6DAA"/>
    <w:rsid w:val="53E133E1"/>
    <w:rsid w:val="544C58A9"/>
    <w:rsid w:val="54568251"/>
    <w:rsid w:val="54E4275F"/>
    <w:rsid w:val="54E5E683"/>
    <w:rsid w:val="55306488"/>
    <w:rsid w:val="55ACCAAC"/>
    <w:rsid w:val="55C2BD7E"/>
    <w:rsid w:val="562B8FAB"/>
    <w:rsid w:val="562BB7BD"/>
    <w:rsid w:val="5646475B"/>
    <w:rsid w:val="565DA369"/>
    <w:rsid w:val="5674837D"/>
    <w:rsid w:val="5676EE53"/>
    <w:rsid w:val="567FF7C0"/>
    <w:rsid w:val="568CCB66"/>
    <w:rsid w:val="568EA0F3"/>
    <w:rsid w:val="569B6574"/>
    <w:rsid w:val="56C65771"/>
    <w:rsid w:val="57145747"/>
    <w:rsid w:val="5734974E"/>
    <w:rsid w:val="57362F88"/>
    <w:rsid w:val="573FC581"/>
    <w:rsid w:val="5742CB34"/>
    <w:rsid w:val="575E8DDF"/>
    <w:rsid w:val="57C10DA6"/>
    <w:rsid w:val="57C7881E"/>
    <w:rsid w:val="580FACB6"/>
    <w:rsid w:val="581053DE"/>
    <w:rsid w:val="581D8745"/>
    <w:rsid w:val="58363081"/>
    <w:rsid w:val="58597B10"/>
    <w:rsid w:val="58B1CDAB"/>
    <w:rsid w:val="58D394CF"/>
    <w:rsid w:val="58E6E3B0"/>
    <w:rsid w:val="59095CB2"/>
    <w:rsid w:val="5925A6BA"/>
    <w:rsid w:val="59361977"/>
    <w:rsid w:val="5963587F"/>
    <w:rsid w:val="5A14F05C"/>
    <w:rsid w:val="5B196387"/>
    <w:rsid w:val="5B391D29"/>
    <w:rsid w:val="5B5632A7"/>
    <w:rsid w:val="5B6F2273"/>
    <w:rsid w:val="5BE2DF23"/>
    <w:rsid w:val="5C1368B0"/>
    <w:rsid w:val="5C1BF7BF"/>
    <w:rsid w:val="5C4F43EE"/>
    <w:rsid w:val="5CD4ED8A"/>
    <w:rsid w:val="5CE66C13"/>
    <w:rsid w:val="5D01EEED"/>
    <w:rsid w:val="5D4CC41D"/>
    <w:rsid w:val="5D71C9D0"/>
    <w:rsid w:val="5D7E006F"/>
    <w:rsid w:val="5DA94557"/>
    <w:rsid w:val="5DD0F63F"/>
    <w:rsid w:val="5DEFCFDD"/>
    <w:rsid w:val="5E3831DE"/>
    <w:rsid w:val="5E3F9948"/>
    <w:rsid w:val="5E7F9562"/>
    <w:rsid w:val="5EB0F39A"/>
    <w:rsid w:val="5EC32991"/>
    <w:rsid w:val="5EC65934"/>
    <w:rsid w:val="5F019BE6"/>
    <w:rsid w:val="5F09EA45"/>
    <w:rsid w:val="5F7DE029"/>
    <w:rsid w:val="5F8EDD97"/>
    <w:rsid w:val="604EA1F1"/>
    <w:rsid w:val="606FB6AC"/>
    <w:rsid w:val="6078F2C2"/>
    <w:rsid w:val="610703BC"/>
    <w:rsid w:val="6127709F"/>
    <w:rsid w:val="613D24B5"/>
    <w:rsid w:val="618F9357"/>
    <w:rsid w:val="61CE606E"/>
    <w:rsid w:val="61D47E82"/>
    <w:rsid w:val="61F060D0"/>
    <w:rsid w:val="61FFC858"/>
    <w:rsid w:val="6229F3E3"/>
    <w:rsid w:val="62D8F516"/>
    <w:rsid w:val="630DF802"/>
    <w:rsid w:val="6338131D"/>
    <w:rsid w:val="6346F5B2"/>
    <w:rsid w:val="6394CFC8"/>
    <w:rsid w:val="642C954C"/>
    <w:rsid w:val="6475BF38"/>
    <w:rsid w:val="64FC9080"/>
    <w:rsid w:val="651C725B"/>
    <w:rsid w:val="6523710D"/>
    <w:rsid w:val="6523FE5C"/>
    <w:rsid w:val="65283A32"/>
    <w:rsid w:val="653A3017"/>
    <w:rsid w:val="65AA24ED"/>
    <w:rsid w:val="66BE805D"/>
    <w:rsid w:val="66D35149"/>
    <w:rsid w:val="6705A108"/>
    <w:rsid w:val="679E76A7"/>
    <w:rsid w:val="67F286DA"/>
    <w:rsid w:val="683419D0"/>
    <w:rsid w:val="683B023B"/>
    <w:rsid w:val="68428DC2"/>
    <w:rsid w:val="6856D9C1"/>
    <w:rsid w:val="68605A8A"/>
    <w:rsid w:val="68674200"/>
    <w:rsid w:val="6875F332"/>
    <w:rsid w:val="687C3934"/>
    <w:rsid w:val="687FF711"/>
    <w:rsid w:val="689F3DEF"/>
    <w:rsid w:val="68EECB98"/>
    <w:rsid w:val="69276E02"/>
    <w:rsid w:val="693A4708"/>
    <w:rsid w:val="69547BDF"/>
    <w:rsid w:val="6992C569"/>
    <w:rsid w:val="69F66175"/>
    <w:rsid w:val="6A6F7B3A"/>
    <w:rsid w:val="6A94BC01"/>
    <w:rsid w:val="6AAFBD4E"/>
    <w:rsid w:val="6AB61594"/>
    <w:rsid w:val="6B8C892F"/>
    <w:rsid w:val="6BAF2D22"/>
    <w:rsid w:val="6BEB9177"/>
    <w:rsid w:val="6C6A2346"/>
    <w:rsid w:val="6C6EF798"/>
    <w:rsid w:val="6C8C1CA1"/>
    <w:rsid w:val="6CE22598"/>
    <w:rsid w:val="6D0FFED2"/>
    <w:rsid w:val="6D9F1F86"/>
    <w:rsid w:val="6DE62486"/>
    <w:rsid w:val="6DECCB4A"/>
    <w:rsid w:val="6DFAC348"/>
    <w:rsid w:val="6E05F3A7"/>
    <w:rsid w:val="6E1016D4"/>
    <w:rsid w:val="6E152A64"/>
    <w:rsid w:val="6E29B010"/>
    <w:rsid w:val="6E4350C8"/>
    <w:rsid w:val="6E73130B"/>
    <w:rsid w:val="6EA09BDD"/>
    <w:rsid w:val="6EA1989F"/>
    <w:rsid w:val="6EC888F7"/>
    <w:rsid w:val="6EE76D96"/>
    <w:rsid w:val="6F9693A9"/>
    <w:rsid w:val="6FA1C408"/>
    <w:rsid w:val="6FFAE8D0"/>
    <w:rsid w:val="703FA4DB"/>
    <w:rsid w:val="7047D938"/>
    <w:rsid w:val="704D0324"/>
    <w:rsid w:val="7058D2AE"/>
    <w:rsid w:val="7071928D"/>
    <w:rsid w:val="7082683A"/>
    <w:rsid w:val="70C77BE2"/>
    <w:rsid w:val="70E7DD75"/>
    <w:rsid w:val="710D4E74"/>
    <w:rsid w:val="7122F4F7"/>
    <w:rsid w:val="71246C0C"/>
    <w:rsid w:val="71453772"/>
    <w:rsid w:val="715838CC"/>
    <w:rsid w:val="71735357"/>
    <w:rsid w:val="71C33CB6"/>
    <w:rsid w:val="71EC6DFA"/>
    <w:rsid w:val="72160A6B"/>
    <w:rsid w:val="7309F913"/>
    <w:rsid w:val="732883CC"/>
    <w:rsid w:val="73662EA7"/>
    <w:rsid w:val="7389267E"/>
    <w:rsid w:val="74234DF0"/>
    <w:rsid w:val="7443C4E5"/>
    <w:rsid w:val="7475231D"/>
    <w:rsid w:val="74B3F211"/>
    <w:rsid w:val="74F51378"/>
    <w:rsid w:val="7509174C"/>
    <w:rsid w:val="750E54F9"/>
    <w:rsid w:val="755B683F"/>
    <w:rsid w:val="75C02EB0"/>
    <w:rsid w:val="75F5E4F1"/>
    <w:rsid w:val="7646664E"/>
    <w:rsid w:val="765494D9"/>
    <w:rsid w:val="76645B19"/>
    <w:rsid w:val="767E3E6F"/>
    <w:rsid w:val="76AAD74A"/>
    <w:rsid w:val="76F77956"/>
    <w:rsid w:val="7726D2E9"/>
    <w:rsid w:val="774D06B4"/>
    <w:rsid w:val="77986C22"/>
    <w:rsid w:val="77A9431B"/>
    <w:rsid w:val="78746AC9"/>
    <w:rsid w:val="787DEC44"/>
    <w:rsid w:val="78877083"/>
    <w:rsid w:val="789E0861"/>
    <w:rsid w:val="7935A9D5"/>
    <w:rsid w:val="7939F906"/>
    <w:rsid w:val="7973D0E7"/>
    <w:rsid w:val="79812236"/>
    <w:rsid w:val="79A18AEB"/>
    <w:rsid w:val="79AA0C90"/>
    <w:rsid w:val="79C730FC"/>
    <w:rsid w:val="7A2BED20"/>
    <w:rsid w:val="7A5B531A"/>
    <w:rsid w:val="7AE464A1"/>
    <w:rsid w:val="7B07E201"/>
    <w:rsid w:val="7B71EB8B"/>
    <w:rsid w:val="7C736C26"/>
    <w:rsid w:val="7C803502"/>
    <w:rsid w:val="7CCC34E6"/>
    <w:rsid w:val="7D00F071"/>
    <w:rsid w:val="7D38350A"/>
    <w:rsid w:val="7DA75BB4"/>
    <w:rsid w:val="7E28E6FA"/>
    <w:rsid w:val="7E670E76"/>
    <w:rsid w:val="7E96E5D7"/>
    <w:rsid w:val="7EB9FD95"/>
    <w:rsid w:val="7F098C08"/>
    <w:rsid w:val="7F70B6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30CBF"/>
  <w15:chartTrackingRefBased/>
  <w15:docId w15:val="{25AB62C3-4F2F-4B78-9381-824EC2CEEF0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f4cc36ea74ca430d" /><Relationship Type="http://schemas.openxmlformats.org/officeDocument/2006/relationships/image" Target="/media/image2.png" Id="R99057d7772bd4aa4" /><Relationship Type="http://schemas.openxmlformats.org/officeDocument/2006/relationships/image" Target="/media/image3.png" Id="R80aee6d75e224191" /><Relationship Type="http://schemas.openxmlformats.org/officeDocument/2006/relationships/image" Target="/media/image4.png" Id="R5d83e3c5cb8f4e88" /><Relationship Type="http://schemas.openxmlformats.org/officeDocument/2006/relationships/image" Target="/media/image5.png" Id="R33165f774a9d40bf" /><Relationship Type="http://schemas.openxmlformats.org/officeDocument/2006/relationships/image" Target="/media/image6.png" Id="R7eda83fa99b446d1" /><Relationship Type="http://schemas.openxmlformats.org/officeDocument/2006/relationships/image" Target="/media/image7.png" Id="R25e0941c19a44fc9" /><Relationship Type="http://schemas.openxmlformats.org/officeDocument/2006/relationships/image" Target="/media/image8.png" Id="R25659727d0084362" /><Relationship Type="http://schemas.openxmlformats.org/officeDocument/2006/relationships/image" Target="/media/image9.png" Id="R296f929824f74dc7" /><Relationship Type="http://schemas.openxmlformats.org/officeDocument/2006/relationships/image" Target="/media/imagea.png" Id="R20fefe29ebba4230" /><Relationship Type="http://schemas.openxmlformats.org/officeDocument/2006/relationships/image" Target="/media/imageb.png" Id="R2c8b0d116af044e3" /><Relationship Type="http://schemas.openxmlformats.org/officeDocument/2006/relationships/image" Target="/media/imagec.png" Id="Ra5365520e5d14a6f" /><Relationship Type="http://schemas.openxmlformats.org/officeDocument/2006/relationships/image" Target="/media/imaged.png" Id="R06e85bee24954db5" /><Relationship Type="http://schemas.openxmlformats.org/officeDocument/2006/relationships/image" Target="/media/imagee.png" Id="R09fccde15f5a4181" /><Relationship Type="http://schemas.openxmlformats.org/officeDocument/2006/relationships/hyperlink" Target="https://www.youtube.com/watch?v=cotOY6IE29A" TargetMode="External" Id="R5693c1ab58984d39" /><Relationship Type="http://schemas.openxmlformats.org/officeDocument/2006/relationships/numbering" Target="numbering.xml" Id="R2de1d4d26745407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2024-03-30T06:20:33.7548014Z</dcterms:created>
  <dcterms:modified xsi:type="dcterms:W3CDTF">2024-03-31T01:40:50.4770922Z</dcterms:modified>
  <dc:creator>Sean McLean</dc:creator>
  <lastModifiedBy>Sean McLean</lastModifiedBy>
</coreProperties>
</file>