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393A57B1" w:rsidP="393A57B1" w:rsidRDefault="393A57B1" w14:paraId="1BB2F76E" w14:textId="72A7CF0B">
      <w:pPr>
        <w:jc w:val="center"/>
        <w:rPr>
          <w:rFonts w:ascii="Times New Roman" w:hAnsi="Times New Roman" w:eastAsia="Times New Roman" w:cs="Times New Roman"/>
          <w:b w:val="1"/>
          <w:bCs w:val="1"/>
          <w:sz w:val="80"/>
          <w:szCs w:val="80"/>
        </w:rPr>
      </w:pPr>
    </w:p>
    <w:p w:rsidR="393A57B1" w:rsidP="393A57B1" w:rsidRDefault="393A57B1" w14:paraId="3E3562D8" w14:textId="7903F2D0">
      <w:pPr>
        <w:jc w:val="center"/>
        <w:rPr>
          <w:rFonts w:ascii="Times New Roman" w:hAnsi="Times New Roman" w:eastAsia="Times New Roman" w:cs="Times New Roman"/>
          <w:b w:val="1"/>
          <w:bCs w:val="1"/>
          <w:sz w:val="80"/>
          <w:szCs w:val="80"/>
        </w:rPr>
      </w:pPr>
    </w:p>
    <w:p xmlns:wp14="http://schemas.microsoft.com/office/word/2010/wordml" w:rsidP="393A57B1" wp14:paraId="2C078E63" wp14:textId="6AAD1B93">
      <w:pPr>
        <w:jc w:val="center"/>
        <w:rPr>
          <w:rFonts w:ascii="Times New Roman" w:hAnsi="Times New Roman" w:eastAsia="Times New Roman" w:cs="Times New Roman"/>
          <w:b w:val="1"/>
          <w:bCs w:val="1"/>
          <w:sz w:val="80"/>
          <w:szCs w:val="80"/>
        </w:rPr>
      </w:pPr>
      <w:r w:rsidRPr="393A57B1" w:rsidR="61B367D4">
        <w:rPr>
          <w:rFonts w:ascii="Times New Roman" w:hAnsi="Times New Roman" w:eastAsia="Times New Roman" w:cs="Times New Roman"/>
          <w:b w:val="1"/>
          <w:bCs w:val="1"/>
          <w:sz w:val="80"/>
          <w:szCs w:val="80"/>
        </w:rPr>
        <w:t>Sean McLean</w:t>
      </w:r>
    </w:p>
    <w:p w:rsidR="61B367D4" w:rsidP="393A57B1" w:rsidRDefault="61B367D4" w14:paraId="1A7880DE" w14:textId="532ADDA2">
      <w:pPr>
        <w:jc w:val="center"/>
        <w:rPr>
          <w:rFonts w:ascii="Times New Roman" w:hAnsi="Times New Roman" w:eastAsia="Times New Roman" w:cs="Times New Roman"/>
          <w:b w:val="1"/>
          <w:bCs w:val="1"/>
          <w:sz w:val="80"/>
          <w:szCs w:val="80"/>
        </w:rPr>
      </w:pPr>
      <w:r w:rsidRPr="393A57B1" w:rsidR="61B367D4">
        <w:rPr>
          <w:rFonts w:ascii="Times New Roman" w:hAnsi="Times New Roman" w:eastAsia="Times New Roman" w:cs="Times New Roman"/>
          <w:b w:val="1"/>
          <w:bCs w:val="1"/>
          <w:sz w:val="80"/>
          <w:szCs w:val="80"/>
        </w:rPr>
        <w:t>ALY 6060</w:t>
      </w:r>
    </w:p>
    <w:p w:rsidR="61B367D4" w:rsidP="393A57B1" w:rsidRDefault="61B367D4" w14:paraId="57A12D91" w14:textId="08F0D439">
      <w:pPr>
        <w:jc w:val="center"/>
        <w:rPr>
          <w:rFonts w:ascii="Times New Roman" w:hAnsi="Times New Roman" w:eastAsia="Times New Roman" w:cs="Times New Roman"/>
          <w:b w:val="1"/>
          <w:bCs w:val="1"/>
          <w:sz w:val="80"/>
          <w:szCs w:val="80"/>
        </w:rPr>
      </w:pPr>
      <w:r w:rsidRPr="393A57B1" w:rsidR="61B367D4">
        <w:rPr>
          <w:rFonts w:ascii="Times New Roman" w:hAnsi="Times New Roman" w:eastAsia="Times New Roman" w:cs="Times New Roman"/>
          <w:b w:val="1"/>
          <w:bCs w:val="1"/>
          <w:sz w:val="80"/>
          <w:szCs w:val="80"/>
        </w:rPr>
        <w:t>Module 3</w:t>
      </w:r>
    </w:p>
    <w:p w:rsidR="61B367D4" w:rsidP="393A57B1" w:rsidRDefault="61B367D4" w14:paraId="4D0806C1" w14:textId="6055BF12">
      <w:pPr>
        <w:jc w:val="center"/>
        <w:rPr>
          <w:rFonts w:ascii="Times New Roman" w:hAnsi="Times New Roman" w:eastAsia="Times New Roman" w:cs="Times New Roman"/>
          <w:b w:val="1"/>
          <w:bCs w:val="1"/>
          <w:sz w:val="80"/>
          <w:szCs w:val="80"/>
        </w:rPr>
      </w:pPr>
      <w:r w:rsidRPr="393A57B1" w:rsidR="61B367D4">
        <w:rPr>
          <w:rFonts w:ascii="Times New Roman" w:hAnsi="Times New Roman" w:eastAsia="Times New Roman" w:cs="Times New Roman"/>
          <w:b w:val="1"/>
          <w:bCs w:val="1"/>
          <w:sz w:val="80"/>
          <w:szCs w:val="80"/>
        </w:rPr>
        <w:t>Analytics &amp; Influencing</w:t>
      </w:r>
    </w:p>
    <w:p w:rsidR="393A57B1" w:rsidP="393A57B1" w:rsidRDefault="393A57B1" w14:paraId="44E3CD84" w14:textId="379462F4">
      <w:pPr>
        <w:jc w:val="center"/>
        <w:rPr>
          <w:rFonts w:ascii="Times New Roman" w:hAnsi="Times New Roman" w:eastAsia="Times New Roman" w:cs="Times New Roman"/>
          <w:b w:val="1"/>
          <w:bCs w:val="1"/>
          <w:sz w:val="80"/>
          <w:szCs w:val="80"/>
        </w:rPr>
      </w:pPr>
    </w:p>
    <w:p w:rsidR="393A57B1" w:rsidP="393A57B1" w:rsidRDefault="393A57B1" w14:paraId="4DB82391" w14:textId="641E9B30">
      <w:pPr>
        <w:jc w:val="center"/>
        <w:rPr>
          <w:rFonts w:ascii="Times New Roman" w:hAnsi="Times New Roman" w:eastAsia="Times New Roman" w:cs="Times New Roman"/>
          <w:b w:val="1"/>
          <w:bCs w:val="1"/>
          <w:sz w:val="80"/>
          <w:szCs w:val="80"/>
        </w:rPr>
      </w:pPr>
    </w:p>
    <w:p w:rsidR="393A57B1" w:rsidP="393A57B1" w:rsidRDefault="393A57B1" w14:paraId="6532ACA3" w14:textId="7E9BC91C">
      <w:pPr>
        <w:jc w:val="center"/>
        <w:rPr>
          <w:rFonts w:ascii="Times New Roman" w:hAnsi="Times New Roman" w:eastAsia="Times New Roman" w:cs="Times New Roman"/>
          <w:b w:val="1"/>
          <w:bCs w:val="1"/>
          <w:sz w:val="80"/>
          <w:szCs w:val="80"/>
        </w:rPr>
      </w:pPr>
    </w:p>
    <w:p w:rsidR="393A57B1" w:rsidP="393A57B1" w:rsidRDefault="393A57B1" w14:paraId="6F77D009" w14:textId="082E9DE2">
      <w:pPr>
        <w:jc w:val="center"/>
        <w:rPr>
          <w:rFonts w:ascii="Times New Roman" w:hAnsi="Times New Roman" w:eastAsia="Times New Roman" w:cs="Times New Roman"/>
          <w:b w:val="1"/>
          <w:bCs w:val="1"/>
          <w:sz w:val="80"/>
          <w:szCs w:val="80"/>
        </w:rPr>
      </w:pPr>
    </w:p>
    <w:p w:rsidR="393A57B1" w:rsidP="393A57B1" w:rsidRDefault="393A57B1" w14:paraId="11B80619" w14:textId="5037AF19">
      <w:pPr>
        <w:pStyle w:val="Normal"/>
        <w:jc w:val="left"/>
        <w:rPr>
          <w:rFonts w:ascii="Times New Roman" w:hAnsi="Times New Roman" w:eastAsia="Times New Roman" w:cs="Times New Roman"/>
          <w:b w:val="0"/>
          <w:bCs w:val="0"/>
          <w:sz w:val="24"/>
          <w:szCs w:val="24"/>
        </w:rPr>
      </w:pPr>
    </w:p>
    <w:p w:rsidR="393A57B1" w:rsidP="393A57B1" w:rsidRDefault="393A57B1" w14:paraId="74BC3005" w14:textId="1322743B">
      <w:pPr>
        <w:pStyle w:val="Normal"/>
        <w:jc w:val="left"/>
        <w:rPr>
          <w:rFonts w:ascii="Times New Roman" w:hAnsi="Times New Roman" w:eastAsia="Times New Roman" w:cs="Times New Roman"/>
          <w:b w:val="0"/>
          <w:bCs w:val="0"/>
          <w:sz w:val="24"/>
          <w:szCs w:val="24"/>
        </w:rPr>
      </w:pPr>
    </w:p>
    <w:p w:rsidR="0FBFFDE9" w:rsidP="393A57B1" w:rsidRDefault="0FBFFDE9" w14:paraId="028EBA2F" w14:textId="38A3DA80">
      <w:pPr>
        <w:pStyle w:val="Normal"/>
        <w:ind w:firstLine="720"/>
        <w:jc w:val="left"/>
        <w:rPr>
          <w:rFonts w:ascii="Times New Roman" w:hAnsi="Times New Roman" w:eastAsia="Times New Roman" w:cs="Times New Roman"/>
        </w:rPr>
      </w:pPr>
      <w:r w:rsidRPr="393A57B1" w:rsidR="0FBFFDE9">
        <w:rPr>
          <w:rFonts w:ascii="Times New Roman" w:hAnsi="Times New Roman" w:eastAsia="Times New Roman" w:cs="Times New Roman"/>
        </w:rPr>
        <w:t xml:space="preserve">The focus of the assignment is to </w:t>
      </w:r>
      <w:r w:rsidRPr="393A57B1" w:rsidR="0FBFFDE9">
        <w:rPr>
          <w:rFonts w:ascii="Times New Roman" w:hAnsi="Times New Roman" w:eastAsia="Times New Roman" w:cs="Times New Roman"/>
        </w:rPr>
        <w:t>identify</w:t>
      </w:r>
      <w:r w:rsidRPr="393A57B1" w:rsidR="0FBFFDE9">
        <w:rPr>
          <w:rFonts w:ascii="Times New Roman" w:hAnsi="Times New Roman" w:eastAsia="Times New Roman" w:cs="Times New Roman"/>
        </w:rPr>
        <w:t xml:space="preserve"> five companies that are among the top 500 publicly traded companies in the United States and </w:t>
      </w:r>
      <w:r w:rsidRPr="393A57B1" w:rsidR="2D0F9C45">
        <w:rPr>
          <w:rFonts w:ascii="Times New Roman" w:hAnsi="Times New Roman" w:eastAsia="Times New Roman" w:cs="Times New Roman"/>
        </w:rPr>
        <w:t xml:space="preserve">to use data to </w:t>
      </w:r>
      <w:r w:rsidRPr="393A57B1" w:rsidR="2D0F9C45">
        <w:rPr>
          <w:rFonts w:ascii="Times New Roman" w:hAnsi="Times New Roman" w:eastAsia="Times New Roman" w:cs="Times New Roman"/>
        </w:rPr>
        <w:t>determine</w:t>
      </w:r>
      <w:r w:rsidRPr="393A57B1" w:rsidR="2D0F9C45">
        <w:rPr>
          <w:rFonts w:ascii="Times New Roman" w:hAnsi="Times New Roman" w:eastAsia="Times New Roman" w:cs="Times New Roman"/>
        </w:rPr>
        <w:t xml:space="preserve"> whether stock should be </w:t>
      </w:r>
      <w:r w:rsidRPr="393A57B1" w:rsidR="2D0F9C45">
        <w:rPr>
          <w:rFonts w:ascii="Times New Roman" w:hAnsi="Times New Roman" w:eastAsia="Times New Roman" w:cs="Times New Roman"/>
        </w:rPr>
        <w:t>purchased</w:t>
      </w:r>
      <w:r w:rsidRPr="393A57B1" w:rsidR="2D0F9C45">
        <w:rPr>
          <w:rFonts w:ascii="Times New Roman" w:hAnsi="Times New Roman" w:eastAsia="Times New Roman" w:cs="Times New Roman"/>
        </w:rPr>
        <w:t xml:space="preserve"> from the company or not. </w:t>
      </w:r>
      <w:r w:rsidRPr="393A57B1" w:rsidR="2D842576">
        <w:rPr>
          <w:rFonts w:ascii="Times New Roman" w:hAnsi="Times New Roman" w:eastAsia="Times New Roman" w:cs="Times New Roman"/>
        </w:rPr>
        <w:t xml:space="preserve">After selecting five companies, the attributes chosen to decide on </w:t>
      </w:r>
      <w:r w:rsidRPr="393A57B1" w:rsidR="2D842576">
        <w:rPr>
          <w:rFonts w:ascii="Times New Roman" w:hAnsi="Times New Roman" w:eastAsia="Times New Roman" w:cs="Times New Roman"/>
        </w:rPr>
        <w:t>purchasing</w:t>
      </w:r>
      <w:r w:rsidRPr="393A57B1" w:rsidR="2D842576">
        <w:rPr>
          <w:rFonts w:ascii="Times New Roman" w:hAnsi="Times New Roman" w:eastAsia="Times New Roman" w:cs="Times New Roman"/>
        </w:rPr>
        <w:t xml:space="preserve"> a stock are market cap, earnings, revenue, P/E ratio, dividend, and operating margin.</w:t>
      </w:r>
      <w:r w:rsidRPr="393A57B1" w:rsidR="31B6BBED">
        <w:rPr>
          <w:rFonts w:ascii="Times New Roman" w:hAnsi="Times New Roman" w:eastAsia="Times New Roman" w:cs="Times New Roman"/>
        </w:rPr>
        <w:t xml:space="preserve"> Once the data was compiled and </w:t>
      </w:r>
      <w:bookmarkStart w:name="_Int_sizbF3pD" w:id="2147405913"/>
      <w:r w:rsidRPr="393A57B1" w:rsidR="4F4FA52B">
        <w:rPr>
          <w:rFonts w:ascii="Times New Roman" w:hAnsi="Times New Roman" w:eastAsia="Times New Roman" w:cs="Times New Roman"/>
        </w:rPr>
        <w:t>entered</w:t>
      </w:r>
      <w:r w:rsidRPr="393A57B1" w:rsidR="31B6BBED">
        <w:rPr>
          <w:rFonts w:ascii="Times New Roman" w:hAnsi="Times New Roman" w:eastAsia="Times New Roman" w:cs="Times New Roman"/>
        </w:rPr>
        <w:t xml:space="preserve"> </w:t>
      </w:r>
      <w:r w:rsidRPr="393A57B1" w:rsidR="600D6D24">
        <w:rPr>
          <w:rFonts w:ascii="Times New Roman" w:hAnsi="Times New Roman" w:eastAsia="Times New Roman" w:cs="Times New Roman"/>
        </w:rPr>
        <w:t>into</w:t>
      </w:r>
      <w:bookmarkEnd w:id="2147405913"/>
      <w:r w:rsidRPr="393A57B1" w:rsidR="600D6D24">
        <w:rPr>
          <w:rFonts w:ascii="Times New Roman" w:hAnsi="Times New Roman" w:eastAsia="Times New Roman" w:cs="Times New Roman"/>
        </w:rPr>
        <w:t xml:space="preserve"> </w:t>
      </w:r>
      <w:r w:rsidRPr="393A57B1" w:rsidR="31B6BBED">
        <w:rPr>
          <w:rFonts w:ascii="Times New Roman" w:hAnsi="Times New Roman" w:eastAsia="Times New Roman" w:cs="Times New Roman"/>
        </w:rPr>
        <w:t>an Excel spreadsheet, the fi</w:t>
      </w:r>
      <w:r w:rsidRPr="393A57B1" w:rsidR="6ABA66AA">
        <w:rPr>
          <w:rFonts w:ascii="Times New Roman" w:hAnsi="Times New Roman" w:eastAsia="Times New Roman" w:cs="Times New Roman"/>
        </w:rPr>
        <w:t>le was imported into Tableau and data visualizations comparing the variables were created.</w:t>
      </w:r>
      <w:r w:rsidRPr="393A57B1" w:rsidR="43AED4E0">
        <w:rPr>
          <w:rFonts w:ascii="Times New Roman" w:hAnsi="Times New Roman" w:eastAsia="Times New Roman" w:cs="Times New Roman"/>
        </w:rPr>
        <w:t xml:space="preserve"> An analysis of the visualizations provided the necessary </w:t>
      </w:r>
      <w:r w:rsidRPr="393A57B1" w:rsidR="3955C407">
        <w:rPr>
          <w:rFonts w:ascii="Times New Roman" w:hAnsi="Times New Roman" w:eastAsia="Times New Roman" w:cs="Times New Roman"/>
        </w:rPr>
        <w:t>information</w:t>
      </w:r>
      <w:r w:rsidRPr="393A57B1" w:rsidR="43AED4E0">
        <w:rPr>
          <w:rFonts w:ascii="Times New Roman" w:hAnsi="Times New Roman" w:eastAsia="Times New Roman" w:cs="Times New Roman"/>
        </w:rPr>
        <w:t xml:space="preserve"> for selecting which sto</w:t>
      </w:r>
      <w:r w:rsidRPr="393A57B1" w:rsidR="4F73CC36">
        <w:rPr>
          <w:rFonts w:ascii="Times New Roman" w:hAnsi="Times New Roman" w:eastAsia="Times New Roman" w:cs="Times New Roman"/>
        </w:rPr>
        <w:t>cks to purchase</w:t>
      </w:r>
      <w:r w:rsidRPr="393A57B1" w:rsidR="62E4A9A9">
        <w:rPr>
          <w:rFonts w:ascii="Times New Roman" w:hAnsi="Times New Roman" w:eastAsia="Times New Roman" w:cs="Times New Roman"/>
        </w:rPr>
        <w:t xml:space="preserve"> (</w:t>
      </w:r>
      <w:r w:rsidRPr="393A57B1" w:rsidR="62E4A9A9">
        <w:rPr>
          <w:rFonts w:ascii="Times New Roman" w:hAnsi="Times New Roman" w:eastAsia="Times New Roman" w:cs="Times New Roman"/>
        </w:rPr>
        <w:t>Companiesmarketcap</w:t>
      </w:r>
      <w:r w:rsidRPr="393A57B1" w:rsidR="62E4A9A9">
        <w:rPr>
          <w:rFonts w:ascii="Times New Roman" w:hAnsi="Times New Roman" w:eastAsia="Times New Roman" w:cs="Times New Roman"/>
        </w:rPr>
        <w:t>, 2024).</w:t>
      </w:r>
    </w:p>
    <w:p w:rsidR="6F8E6E85" w:rsidP="393A57B1" w:rsidRDefault="6F8E6E85" w14:paraId="3EE6A9EF" w14:textId="4834526E">
      <w:pPr>
        <w:pStyle w:val="Normal"/>
        <w:ind w:firstLine="720"/>
        <w:jc w:val="left"/>
        <w:rPr>
          <w:rFonts w:ascii="Times New Roman" w:hAnsi="Times New Roman" w:eastAsia="Times New Roman" w:cs="Times New Roman"/>
        </w:rPr>
      </w:pPr>
      <w:r w:rsidRPr="393A57B1" w:rsidR="6F8E6E85">
        <w:rPr>
          <w:rFonts w:ascii="Times New Roman" w:hAnsi="Times New Roman" w:eastAsia="Times New Roman" w:cs="Times New Roman"/>
        </w:rPr>
        <w:t xml:space="preserve">The first company chosen was United Healthcare and I would </w:t>
      </w:r>
      <w:r w:rsidRPr="393A57B1" w:rsidR="6F8E6E85">
        <w:rPr>
          <w:rFonts w:ascii="Times New Roman" w:hAnsi="Times New Roman" w:eastAsia="Times New Roman" w:cs="Times New Roman"/>
        </w:rPr>
        <w:t>purchase</w:t>
      </w:r>
      <w:r w:rsidRPr="393A57B1" w:rsidR="6F8E6E85">
        <w:rPr>
          <w:rFonts w:ascii="Times New Roman" w:hAnsi="Times New Roman" w:eastAsia="Times New Roman" w:cs="Times New Roman"/>
        </w:rPr>
        <w:t xml:space="preserve"> </w:t>
      </w:r>
      <w:r w:rsidRPr="393A57B1" w:rsidR="28B4A17F">
        <w:rPr>
          <w:rFonts w:ascii="Times New Roman" w:hAnsi="Times New Roman" w:eastAsia="Times New Roman" w:cs="Times New Roman"/>
        </w:rPr>
        <w:t>stock</w:t>
      </w:r>
      <w:r w:rsidRPr="393A57B1" w:rsidR="6F8E6E85">
        <w:rPr>
          <w:rFonts w:ascii="Times New Roman" w:hAnsi="Times New Roman" w:eastAsia="Times New Roman" w:cs="Times New Roman"/>
        </w:rPr>
        <w:t xml:space="preserve"> with them because looking at the metrics they </w:t>
      </w:r>
      <w:r w:rsidRPr="393A57B1" w:rsidR="453ED79B">
        <w:rPr>
          <w:rFonts w:ascii="Times New Roman" w:hAnsi="Times New Roman" w:eastAsia="Times New Roman" w:cs="Times New Roman"/>
        </w:rPr>
        <w:t>generated a lot of revenue, have a</w:t>
      </w:r>
      <w:r w:rsidRPr="393A57B1" w:rsidR="79928373">
        <w:rPr>
          <w:rFonts w:ascii="Times New Roman" w:hAnsi="Times New Roman" w:eastAsia="Times New Roman" w:cs="Times New Roman"/>
        </w:rPr>
        <w:t xml:space="preserve"> strong</w:t>
      </w:r>
      <w:r w:rsidRPr="393A57B1" w:rsidR="453ED79B">
        <w:rPr>
          <w:rFonts w:ascii="Times New Roman" w:hAnsi="Times New Roman" w:eastAsia="Times New Roman" w:cs="Times New Roman"/>
        </w:rPr>
        <w:t xml:space="preserve"> market cap, and have a good P/E ratio. </w:t>
      </w:r>
      <w:r w:rsidRPr="393A57B1" w:rsidR="4EE685C3">
        <w:rPr>
          <w:rFonts w:ascii="Times New Roman" w:hAnsi="Times New Roman" w:eastAsia="Times New Roman" w:cs="Times New Roman"/>
        </w:rPr>
        <w:t>The one issue with them would be that their operating costs are quite low so their revenue would be low after the costs were factored in</w:t>
      </w:r>
      <w:r w:rsidRPr="393A57B1" w:rsidR="3EEF3D9E">
        <w:rPr>
          <w:rFonts w:ascii="Times New Roman" w:hAnsi="Times New Roman" w:eastAsia="Times New Roman" w:cs="Times New Roman"/>
        </w:rPr>
        <w:t xml:space="preserve"> (See Appendix B</w:t>
      </w:r>
      <w:r w:rsidRPr="393A57B1" w:rsidR="2820E929">
        <w:rPr>
          <w:rFonts w:ascii="Times New Roman" w:hAnsi="Times New Roman" w:eastAsia="Times New Roman" w:cs="Times New Roman"/>
        </w:rPr>
        <w:t xml:space="preserve"> and Appendix G</w:t>
      </w:r>
      <w:r w:rsidRPr="393A57B1" w:rsidR="3EEF3D9E">
        <w:rPr>
          <w:rFonts w:ascii="Times New Roman" w:hAnsi="Times New Roman" w:eastAsia="Times New Roman" w:cs="Times New Roman"/>
        </w:rPr>
        <w:t xml:space="preserve">). </w:t>
      </w:r>
      <w:r w:rsidRPr="393A57B1" w:rsidR="736EA8E0">
        <w:rPr>
          <w:rFonts w:ascii="Times New Roman" w:hAnsi="Times New Roman" w:eastAsia="Times New Roman" w:cs="Times New Roman"/>
        </w:rPr>
        <w:t xml:space="preserve">Their dividend percentage though is high enough that their earnings go to their shareholders and enough for me to buy stock from them. </w:t>
      </w:r>
    </w:p>
    <w:p w:rsidR="52D55D8C" w:rsidP="393A57B1" w:rsidRDefault="52D55D8C" w14:paraId="2B3E52CA" w14:textId="385F1DEA">
      <w:pPr>
        <w:pStyle w:val="Normal"/>
        <w:ind w:firstLine="720"/>
        <w:jc w:val="left"/>
        <w:rPr>
          <w:rFonts w:ascii="Times New Roman" w:hAnsi="Times New Roman" w:eastAsia="Times New Roman" w:cs="Times New Roman"/>
        </w:rPr>
      </w:pPr>
      <w:r w:rsidRPr="393A57B1" w:rsidR="52D55D8C">
        <w:rPr>
          <w:rFonts w:ascii="Times New Roman" w:hAnsi="Times New Roman" w:eastAsia="Times New Roman" w:cs="Times New Roman"/>
        </w:rPr>
        <w:t xml:space="preserve">The second company selected was General Electric which has the lowest revenue total among the five companies and </w:t>
      </w:r>
      <w:r w:rsidRPr="393A57B1" w:rsidR="1B6CDAE9">
        <w:rPr>
          <w:rFonts w:ascii="Times New Roman" w:hAnsi="Times New Roman" w:eastAsia="Times New Roman" w:cs="Times New Roman"/>
        </w:rPr>
        <w:t xml:space="preserve">its earnings are quite small after costs have been factored in. </w:t>
      </w:r>
      <w:r w:rsidRPr="393A57B1" w:rsidR="0B0ABAC6">
        <w:rPr>
          <w:rFonts w:ascii="Times New Roman" w:hAnsi="Times New Roman" w:eastAsia="Times New Roman" w:cs="Times New Roman"/>
        </w:rPr>
        <w:t xml:space="preserve">A comparison of the market caps also shows that they are the smallest, </w:t>
      </w:r>
      <w:r w:rsidRPr="393A57B1" w:rsidR="45636E7D">
        <w:rPr>
          <w:rFonts w:ascii="Times New Roman" w:hAnsi="Times New Roman" w:eastAsia="Times New Roman" w:cs="Times New Roman"/>
        </w:rPr>
        <w:t>making around $202 billion dollars</w:t>
      </w:r>
      <w:r w:rsidRPr="393A57B1" w:rsidR="18260D19">
        <w:rPr>
          <w:rFonts w:ascii="Times New Roman" w:hAnsi="Times New Roman" w:eastAsia="Times New Roman" w:cs="Times New Roman"/>
        </w:rPr>
        <w:t xml:space="preserve"> (See Appendix A)</w:t>
      </w:r>
      <w:r w:rsidRPr="393A57B1" w:rsidR="45636E7D">
        <w:rPr>
          <w:rFonts w:ascii="Times New Roman" w:hAnsi="Times New Roman" w:eastAsia="Times New Roman" w:cs="Times New Roman"/>
        </w:rPr>
        <w:t>. Their P/</w:t>
      </w:r>
      <w:r w:rsidRPr="393A57B1" w:rsidR="0FEA0A16">
        <w:rPr>
          <w:rFonts w:ascii="Times New Roman" w:hAnsi="Times New Roman" w:eastAsia="Times New Roman" w:cs="Times New Roman"/>
        </w:rPr>
        <w:t xml:space="preserve">E ratio is also </w:t>
      </w:r>
      <w:r w:rsidRPr="393A57B1" w:rsidR="5D1724D6">
        <w:rPr>
          <w:rFonts w:ascii="Times New Roman" w:hAnsi="Times New Roman" w:eastAsia="Times New Roman" w:cs="Times New Roman"/>
        </w:rPr>
        <w:t>low,</w:t>
      </w:r>
      <w:r w:rsidRPr="393A57B1" w:rsidR="0FEA0A16">
        <w:rPr>
          <w:rFonts w:ascii="Times New Roman" w:hAnsi="Times New Roman" w:eastAsia="Times New Roman" w:cs="Times New Roman"/>
        </w:rPr>
        <w:t xml:space="preserve"> which could </w:t>
      </w:r>
      <w:r w:rsidRPr="393A57B1" w:rsidR="02CD45EE">
        <w:rPr>
          <w:rFonts w:ascii="Times New Roman" w:hAnsi="Times New Roman" w:eastAsia="Times New Roman" w:cs="Times New Roman"/>
        </w:rPr>
        <w:t>influence</w:t>
      </w:r>
      <w:r w:rsidRPr="393A57B1" w:rsidR="0FEA0A16">
        <w:rPr>
          <w:rFonts w:ascii="Times New Roman" w:hAnsi="Times New Roman" w:eastAsia="Times New Roman" w:cs="Times New Roman"/>
        </w:rPr>
        <w:t xml:space="preserve"> their shares, and despite </w:t>
      </w:r>
      <w:r w:rsidRPr="393A57B1" w:rsidR="373A0AFC">
        <w:rPr>
          <w:rFonts w:ascii="Times New Roman" w:hAnsi="Times New Roman" w:eastAsia="Times New Roman" w:cs="Times New Roman"/>
        </w:rPr>
        <w:t xml:space="preserve">having modest dividend percentages, I think it would be best </w:t>
      </w:r>
      <w:r w:rsidRPr="393A57B1" w:rsidR="30A06EA9">
        <w:rPr>
          <w:rFonts w:ascii="Times New Roman" w:hAnsi="Times New Roman" w:eastAsia="Times New Roman" w:cs="Times New Roman"/>
        </w:rPr>
        <w:t>not to</w:t>
      </w:r>
      <w:r w:rsidRPr="393A57B1" w:rsidR="373A0AFC">
        <w:rPr>
          <w:rFonts w:ascii="Times New Roman" w:hAnsi="Times New Roman" w:eastAsia="Times New Roman" w:cs="Times New Roman"/>
        </w:rPr>
        <w:t xml:space="preserve"> </w:t>
      </w:r>
      <w:r w:rsidRPr="393A57B1" w:rsidR="373A0AFC">
        <w:rPr>
          <w:rFonts w:ascii="Times New Roman" w:hAnsi="Times New Roman" w:eastAsia="Times New Roman" w:cs="Times New Roman"/>
        </w:rPr>
        <w:t>purchase</w:t>
      </w:r>
      <w:r w:rsidRPr="393A57B1" w:rsidR="373A0AFC">
        <w:rPr>
          <w:rFonts w:ascii="Times New Roman" w:hAnsi="Times New Roman" w:eastAsia="Times New Roman" w:cs="Times New Roman"/>
        </w:rPr>
        <w:t xml:space="preserve"> </w:t>
      </w:r>
      <w:r w:rsidRPr="393A57B1" w:rsidR="1B47B21D">
        <w:rPr>
          <w:rFonts w:ascii="Times New Roman" w:hAnsi="Times New Roman" w:eastAsia="Times New Roman" w:cs="Times New Roman"/>
        </w:rPr>
        <w:t>any stock</w:t>
      </w:r>
      <w:r w:rsidRPr="393A57B1" w:rsidR="373A0AFC">
        <w:rPr>
          <w:rFonts w:ascii="Times New Roman" w:hAnsi="Times New Roman" w:eastAsia="Times New Roman" w:cs="Times New Roman"/>
        </w:rPr>
        <w:t xml:space="preserve"> from the company</w:t>
      </w:r>
      <w:r w:rsidRPr="393A57B1" w:rsidR="2EAB2E9B">
        <w:rPr>
          <w:rFonts w:ascii="Times New Roman" w:hAnsi="Times New Roman" w:eastAsia="Times New Roman" w:cs="Times New Roman"/>
        </w:rPr>
        <w:t xml:space="preserve"> (See Appendix C).</w:t>
      </w:r>
    </w:p>
    <w:p w:rsidR="6CCDC723" w:rsidP="393A57B1" w:rsidRDefault="6CCDC723" w14:paraId="7946DA03" w14:textId="69DFC20B">
      <w:pPr>
        <w:pStyle w:val="Normal"/>
        <w:ind w:firstLine="720"/>
        <w:jc w:val="left"/>
        <w:rPr>
          <w:rFonts w:ascii="Times New Roman" w:hAnsi="Times New Roman" w:eastAsia="Times New Roman" w:cs="Times New Roman"/>
        </w:rPr>
      </w:pPr>
      <w:r w:rsidRPr="393A57B1" w:rsidR="6CCDC723">
        <w:rPr>
          <w:rFonts w:ascii="Times New Roman" w:hAnsi="Times New Roman" w:eastAsia="Times New Roman" w:cs="Times New Roman"/>
        </w:rPr>
        <w:t xml:space="preserve">Apple is one of the top companies in the top 500 and generates by far the most market cap share, revenue, and earnings among the chosen five companies. </w:t>
      </w:r>
      <w:r w:rsidRPr="393A57B1" w:rsidR="65873BB0">
        <w:rPr>
          <w:rFonts w:ascii="Times New Roman" w:hAnsi="Times New Roman" w:eastAsia="Times New Roman" w:cs="Times New Roman"/>
        </w:rPr>
        <w:t>They also perform extremely well when looking at their operational costs compared to their revenue (See Appendix G). Their high P/E</w:t>
      </w:r>
      <w:r w:rsidRPr="393A57B1" w:rsidR="23A99B0D">
        <w:rPr>
          <w:rFonts w:ascii="Times New Roman" w:hAnsi="Times New Roman" w:eastAsia="Times New Roman" w:cs="Times New Roman"/>
        </w:rPr>
        <w:t xml:space="preserve"> ratios though mean the value of their stock might be too high</w:t>
      </w:r>
      <w:r w:rsidRPr="393A57B1" w:rsidR="2888F172">
        <w:rPr>
          <w:rFonts w:ascii="Times New Roman" w:hAnsi="Times New Roman" w:eastAsia="Times New Roman" w:cs="Times New Roman"/>
        </w:rPr>
        <w:t xml:space="preserve"> (See Appendix F)</w:t>
      </w:r>
      <w:r w:rsidRPr="393A57B1" w:rsidR="23A99B0D">
        <w:rPr>
          <w:rFonts w:ascii="Times New Roman" w:hAnsi="Times New Roman" w:eastAsia="Times New Roman" w:cs="Times New Roman"/>
        </w:rPr>
        <w:t xml:space="preserve"> </w:t>
      </w:r>
      <w:r w:rsidRPr="393A57B1" w:rsidR="100DB325">
        <w:rPr>
          <w:rFonts w:ascii="Times New Roman" w:hAnsi="Times New Roman" w:eastAsia="Times New Roman" w:cs="Times New Roman"/>
        </w:rPr>
        <w:t>and the div</w:t>
      </w:r>
      <w:r w:rsidRPr="393A57B1" w:rsidR="2B2EEF10">
        <w:rPr>
          <w:rFonts w:ascii="Times New Roman" w:hAnsi="Times New Roman" w:eastAsia="Times New Roman" w:cs="Times New Roman"/>
        </w:rPr>
        <w:t xml:space="preserve">idends are low, so as </w:t>
      </w:r>
      <w:r w:rsidRPr="393A57B1" w:rsidR="1E507871">
        <w:rPr>
          <w:rFonts w:ascii="Times New Roman" w:hAnsi="Times New Roman" w:eastAsia="Times New Roman" w:cs="Times New Roman"/>
        </w:rPr>
        <w:t>successful</w:t>
      </w:r>
      <w:r w:rsidRPr="393A57B1" w:rsidR="2B2EEF10">
        <w:rPr>
          <w:rFonts w:ascii="Times New Roman" w:hAnsi="Times New Roman" w:eastAsia="Times New Roman" w:cs="Times New Roman"/>
        </w:rPr>
        <w:t xml:space="preserve"> as the company is I will not </w:t>
      </w:r>
      <w:r w:rsidRPr="393A57B1" w:rsidR="2B2EEF10">
        <w:rPr>
          <w:rFonts w:ascii="Times New Roman" w:hAnsi="Times New Roman" w:eastAsia="Times New Roman" w:cs="Times New Roman"/>
        </w:rPr>
        <w:t>purchase</w:t>
      </w:r>
      <w:r w:rsidRPr="393A57B1" w:rsidR="2B2EEF10">
        <w:rPr>
          <w:rFonts w:ascii="Times New Roman" w:hAnsi="Times New Roman" w:eastAsia="Times New Roman" w:cs="Times New Roman"/>
        </w:rPr>
        <w:t xml:space="preserve"> stock with them because </w:t>
      </w:r>
      <w:r w:rsidRPr="393A57B1" w:rsidR="00CFEF19">
        <w:rPr>
          <w:rFonts w:ascii="Times New Roman" w:hAnsi="Times New Roman" w:eastAsia="Times New Roman" w:cs="Times New Roman"/>
        </w:rPr>
        <w:t xml:space="preserve">many shareholders will not </w:t>
      </w:r>
      <w:r w:rsidRPr="393A57B1" w:rsidR="00CFEF19">
        <w:rPr>
          <w:rFonts w:ascii="Times New Roman" w:hAnsi="Times New Roman" w:eastAsia="Times New Roman" w:cs="Times New Roman"/>
        </w:rPr>
        <w:t>benefit</w:t>
      </w:r>
      <w:r w:rsidRPr="393A57B1" w:rsidR="00CFEF19">
        <w:rPr>
          <w:rFonts w:ascii="Times New Roman" w:hAnsi="Times New Roman" w:eastAsia="Times New Roman" w:cs="Times New Roman"/>
        </w:rPr>
        <w:t xml:space="preserve"> from its stock performance.</w:t>
      </w:r>
    </w:p>
    <w:p w:rsidR="3A53B544" w:rsidP="393A57B1" w:rsidRDefault="3A53B544" w14:paraId="486CDC67" w14:textId="3F841C7D">
      <w:pPr>
        <w:pStyle w:val="Normal"/>
        <w:ind w:firstLine="720"/>
        <w:jc w:val="left"/>
        <w:rPr>
          <w:rFonts w:ascii="Times New Roman" w:hAnsi="Times New Roman" w:eastAsia="Times New Roman" w:cs="Times New Roman"/>
        </w:rPr>
      </w:pPr>
      <w:r w:rsidRPr="393A57B1" w:rsidR="3A53B544">
        <w:rPr>
          <w:rFonts w:ascii="Times New Roman" w:hAnsi="Times New Roman" w:eastAsia="Times New Roman" w:cs="Times New Roman"/>
        </w:rPr>
        <w:t xml:space="preserve">The company </w:t>
      </w:r>
      <w:r w:rsidRPr="393A57B1" w:rsidR="6B33EAB1">
        <w:rPr>
          <w:rFonts w:ascii="Times New Roman" w:hAnsi="Times New Roman" w:eastAsia="Times New Roman" w:cs="Times New Roman"/>
        </w:rPr>
        <w:t>that is a wild car</w:t>
      </w:r>
      <w:r w:rsidRPr="393A57B1" w:rsidR="76B3C38D">
        <w:rPr>
          <w:rFonts w:ascii="Times New Roman" w:hAnsi="Times New Roman" w:eastAsia="Times New Roman" w:cs="Times New Roman"/>
        </w:rPr>
        <w:t>d</w:t>
      </w:r>
      <w:r w:rsidRPr="393A57B1" w:rsidR="6B33EAB1">
        <w:rPr>
          <w:rFonts w:ascii="Times New Roman" w:hAnsi="Times New Roman" w:eastAsia="Times New Roman" w:cs="Times New Roman"/>
        </w:rPr>
        <w:t xml:space="preserve"> in some ways is American Express, who </w:t>
      </w:r>
      <w:r w:rsidRPr="393A57B1" w:rsidR="1E83666C">
        <w:rPr>
          <w:rFonts w:ascii="Times New Roman" w:hAnsi="Times New Roman" w:eastAsia="Times New Roman" w:cs="Times New Roman"/>
        </w:rPr>
        <w:t>does not</w:t>
      </w:r>
      <w:r w:rsidRPr="393A57B1" w:rsidR="6B33EAB1">
        <w:rPr>
          <w:rFonts w:ascii="Times New Roman" w:hAnsi="Times New Roman" w:eastAsia="Times New Roman" w:cs="Times New Roman"/>
        </w:rPr>
        <w:t xml:space="preserve"> make as much </w:t>
      </w:r>
      <w:r w:rsidRPr="393A57B1" w:rsidR="74F2510A">
        <w:rPr>
          <w:rFonts w:ascii="Times New Roman" w:hAnsi="Times New Roman" w:eastAsia="Times New Roman" w:cs="Times New Roman"/>
        </w:rPr>
        <w:t>money</w:t>
      </w:r>
      <w:r w:rsidRPr="393A57B1" w:rsidR="249F0B5E">
        <w:rPr>
          <w:rFonts w:ascii="Times New Roman" w:hAnsi="Times New Roman" w:eastAsia="Times New Roman" w:cs="Times New Roman"/>
        </w:rPr>
        <w:t xml:space="preserve"> </w:t>
      </w:r>
      <w:r w:rsidRPr="393A57B1" w:rsidR="6B33EAB1">
        <w:rPr>
          <w:rFonts w:ascii="Times New Roman" w:hAnsi="Times New Roman" w:eastAsia="Times New Roman" w:cs="Times New Roman"/>
        </w:rPr>
        <w:t>as some of the other companies on the list but has s</w:t>
      </w:r>
      <w:r w:rsidRPr="393A57B1" w:rsidR="7DB991A1">
        <w:rPr>
          <w:rFonts w:ascii="Times New Roman" w:hAnsi="Times New Roman" w:eastAsia="Times New Roman" w:cs="Times New Roman"/>
        </w:rPr>
        <w:t>olid</w:t>
      </w:r>
      <w:r w:rsidRPr="393A57B1" w:rsidR="6B33EAB1">
        <w:rPr>
          <w:rFonts w:ascii="Times New Roman" w:hAnsi="Times New Roman" w:eastAsia="Times New Roman" w:cs="Times New Roman"/>
        </w:rPr>
        <w:t xml:space="preserve"> operating margin percentages </w:t>
      </w:r>
      <w:r w:rsidRPr="393A57B1" w:rsidR="5E60921E">
        <w:rPr>
          <w:rFonts w:ascii="Times New Roman" w:hAnsi="Times New Roman" w:eastAsia="Times New Roman" w:cs="Times New Roman"/>
        </w:rPr>
        <w:t>and P/</w:t>
      </w:r>
      <w:r w:rsidRPr="393A57B1" w:rsidR="11E55D45">
        <w:rPr>
          <w:rFonts w:ascii="Times New Roman" w:hAnsi="Times New Roman" w:eastAsia="Times New Roman" w:cs="Times New Roman"/>
        </w:rPr>
        <w:t>E ratio</w:t>
      </w:r>
      <w:r w:rsidRPr="393A57B1" w:rsidR="75DDFE97">
        <w:rPr>
          <w:rFonts w:ascii="Times New Roman" w:hAnsi="Times New Roman" w:eastAsia="Times New Roman" w:cs="Times New Roman"/>
        </w:rPr>
        <w:t xml:space="preserve">. A good example of this is Appendix E which shows the ratio of the market cap to revenue. </w:t>
      </w:r>
      <w:r w:rsidRPr="393A57B1" w:rsidR="1E83666C">
        <w:rPr>
          <w:rFonts w:ascii="Times New Roman" w:hAnsi="Times New Roman" w:eastAsia="Times New Roman" w:cs="Times New Roman"/>
        </w:rPr>
        <w:t xml:space="preserve">The dividends that are paid to the shareholders </w:t>
      </w:r>
      <w:r w:rsidRPr="393A57B1" w:rsidR="423283DA">
        <w:rPr>
          <w:rFonts w:ascii="Times New Roman" w:hAnsi="Times New Roman" w:eastAsia="Times New Roman" w:cs="Times New Roman"/>
        </w:rPr>
        <w:t>are not</w:t>
      </w:r>
      <w:r w:rsidRPr="393A57B1" w:rsidR="1E83666C">
        <w:rPr>
          <w:rFonts w:ascii="Times New Roman" w:hAnsi="Times New Roman" w:eastAsia="Times New Roman" w:cs="Times New Roman"/>
        </w:rPr>
        <w:t xml:space="preserve"> </w:t>
      </w:r>
      <w:r w:rsidRPr="393A57B1" w:rsidR="07377CBD">
        <w:rPr>
          <w:rFonts w:ascii="Times New Roman" w:hAnsi="Times New Roman" w:eastAsia="Times New Roman" w:cs="Times New Roman"/>
        </w:rPr>
        <w:t>remarkably high</w:t>
      </w:r>
      <w:r w:rsidRPr="393A57B1" w:rsidR="1E83666C">
        <w:rPr>
          <w:rFonts w:ascii="Times New Roman" w:hAnsi="Times New Roman" w:eastAsia="Times New Roman" w:cs="Times New Roman"/>
        </w:rPr>
        <w:t xml:space="preserve"> though, </w:t>
      </w:r>
      <w:r w:rsidRPr="393A57B1" w:rsidR="2FC431BF">
        <w:rPr>
          <w:rFonts w:ascii="Times New Roman" w:hAnsi="Times New Roman" w:eastAsia="Times New Roman" w:cs="Times New Roman"/>
        </w:rPr>
        <w:t>but</w:t>
      </w:r>
      <w:r w:rsidRPr="393A57B1" w:rsidR="1E83666C">
        <w:rPr>
          <w:rFonts w:ascii="Times New Roman" w:hAnsi="Times New Roman" w:eastAsia="Times New Roman" w:cs="Times New Roman"/>
        </w:rPr>
        <w:t xml:space="preserve"> </w:t>
      </w:r>
      <w:r w:rsidRPr="393A57B1" w:rsidR="58D3788E">
        <w:rPr>
          <w:rFonts w:ascii="Times New Roman" w:hAnsi="Times New Roman" w:eastAsia="Times New Roman" w:cs="Times New Roman"/>
        </w:rPr>
        <w:t>overall,</w:t>
      </w:r>
      <w:r w:rsidRPr="393A57B1" w:rsidR="787684B8">
        <w:rPr>
          <w:rFonts w:ascii="Times New Roman" w:hAnsi="Times New Roman" w:eastAsia="Times New Roman" w:cs="Times New Roman"/>
        </w:rPr>
        <w:t xml:space="preserve"> I would </w:t>
      </w:r>
      <w:r w:rsidRPr="393A57B1" w:rsidR="787684B8">
        <w:rPr>
          <w:rFonts w:ascii="Times New Roman" w:hAnsi="Times New Roman" w:eastAsia="Times New Roman" w:cs="Times New Roman"/>
        </w:rPr>
        <w:t>purchase</w:t>
      </w:r>
      <w:r w:rsidRPr="393A57B1" w:rsidR="787684B8">
        <w:rPr>
          <w:rFonts w:ascii="Times New Roman" w:hAnsi="Times New Roman" w:eastAsia="Times New Roman" w:cs="Times New Roman"/>
        </w:rPr>
        <w:t xml:space="preserve"> stock from the company</w:t>
      </w:r>
      <w:r w:rsidRPr="393A57B1" w:rsidR="713938EE">
        <w:rPr>
          <w:rFonts w:ascii="Times New Roman" w:hAnsi="Times New Roman" w:eastAsia="Times New Roman" w:cs="Times New Roman"/>
        </w:rPr>
        <w:t xml:space="preserve"> because the ratio of earnings to dividends is the closest among the five companies (See Appendix H).</w:t>
      </w:r>
    </w:p>
    <w:p w:rsidR="0471D99A" w:rsidP="393A57B1" w:rsidRDefault="0471D99A" w14:paraId="7295F4CA" w14:textId="2C937537">
      <w:pPr>
        <w:pStyle w:val="Normal"/>
        <w:ind w:firstLine="720"/>
        <w:jc w:val="left"/>
        <w:rPr>
          <w:rFonts w:ascii="Times New Roman" w:hAnsi="Times New Roman" w:eastAsia="Times New Roman" w:cs="Times New Roman"/>
        </w:rPr>
      </w:pPr>
      <w:r w:rsidRPr="393A57B1" w:rsidR="0471D99A">
        <w:rPr>
          <w:rFonts w:ascii="Times New Roman" w:hAnsi="Times New Roman" w:eastAsia="Times New Roman" w:cs="Times New Roman"/>
        </w:rPr>
        <w:t xml:space="preserve">The last company I picked was </w:t>
      </w:r>
      <w:r w:rsidRPr="393A57B1" w:rsidR="4E898D8F">
        <w:rPr>
          <w:rFonts w:ascii="Times New Roman" w:hAnsi="Times New Roman" w:eastAsia="Times New Roman" w:cs="Times New Roman"/>
        </w:rPr>
        <w:t>Home</w:t>
      </w:r>
      <w:r w:rsidRPr="393A57B1" w:rsidR="0471D99A">
        <w:rPr>
          <w:rFonts w:ascii="Times New Roman" w:hAnsi="Times New Roman" w:eastAsia="Times New Roman" w:cs="Times New Roman"/>
        </w:rPr>
        <w:t xml:space="preserve"> Depot that overall had metric</w:t>
      </w:r>
      <w:r w:rsidRPr="393A57B1" w:rsidR="45D69243">
        <w:rPr>
          <w:rFonts w:ascii="Times New Roman" w:hAnsi="Times New Roman" w:eastAsia="Times New Roman" w:cs="Times New Roman"/>
        </w:rPr>
        <w:t>s in the middle of the five companies but was at the top for dividend percentages and P/E ratio</w:t>
      </w:r>
      <w:r w:rsidRPr="393A57B1" w:rsidR="609A174B">
        <w:rPr>
          <w:rFonts w:ascii="Times New Roman" w:hAnsi="Times New Roman" w:eastAsia="Times New Roman" w:cs="Times New Roman"/>
        </w:rPr>
        <w:t xml:space="preserve"> (See Appendix D)</w:t>
      </w:r>
      <w:r w:rsidRPr="393A57B1" w:rsidR="45D69243">
        <w:rPr>
          <w:rFonts w:ascii="Times New Roman" w:hAnsi="Times New Roman" w:eastAsia="Times New Roman" w:cs="Times New Roman"/>
        </w:rPr>
        <w:t>.</w:t>
      </w:r>
      <w:r w:rsidRPr="393A57B1" w:rsidR="4AFE4A22">
        <w:rPr>
          <w:rFonts w:ascii="Times New Roman" w:hAnsi="Times New Roman" w:eastAsia="Times New Roman" w:cs="Times New Roman"/>
        </w:rPr>
        <w:t xml:space="preserve"> An industry overview that shows all the metrics in one visualization compared to dividen</w:t>
      </w:r>
      <w:r w:rsidRPr="393A57B1" w:rsidR="4AFE4A22">
        <w:rPr>
          <w:rFonts w:ascii="Times New Roman" w:hAnsi="Times New Roman" w:eastAsia="Times New Roman" w:cs="Times New Roman"/>
        </w:rPr>
        <w:t xml:space="preserve">ds </w:t>
      </w:r>
      <w:r w:rsidRPr="393A57B1" w:rsidR="4AFE4A22">
        <w:rPr>
          <w:rFonts w:ascii="Times New Roman" w:hAnsi="Times New Roman" w:eastAsia="Times New Roman" w:cs="Times New Roman"/>
        </w:rPr>
        <w:t>valida</w:t>
      </w:r>
      <w:r w:rsidRPr="393A57B1" w:rsidR="10C93FEF">
        <w:rPr>
          <w:rFonts w:ascii="Times New Roman" w:hAnsi="Times New Roman" w:eastAsia="Times New Roman" w:cs="Times New Roman"/>
        </w:rPr>
        <w:t>tes</w:t>
      </w:r>
      <w:r w:rsidRPr="393A57B1" w:rsidR="10C93FEF">
        <w:rPr>
          <w:rFonts w:ascii="Times New Roman" w:hAnsi="Times New Roman" w:eastAsia="Times New Roman" w:cs="Times New Roman"/>
        </w:rPr>
        <w:t xml:space="preserve"> the high percentages that Home Depot has (See Appendix I). The value of the shares and the </w:t>
      </w:r>
      <w:r w:rsidRPr="393A57B1" w:rsidR="32B5BE55">
        <w:rPr>
          <w:rFonts w:ascii="Times New Roman" w:hAnsi="Times New Roman" w:eastAsia="Times New Roman" w:cs="Times New Roman"/>
        </w:rPr>
        <w:t>return</w:t>
      </w:r>
      <w:r w:rsidRPr="393A57B1" w:rsidR="10C93FEF">
        <w:rPr>
          <w:rFonts w:ascii="Times New Roman" w:hAnsi="Times New Roman" w:eastAsia="Times New Roman" w:cs="Times New Roman"/>
        </w:rPr>
        <w:t xml:space="preserve"> on the stocks is the reason I think I wou</w:t>
      </w:r>
      <w:r w:rsidRPr="393A57B1" w:rsidR="10C93FEF">
        <w:rPr>
          <w:rFonts w:ascii="Times New Roman" w:hAnsi="Times New Roman" w:eastAsia="Times New Roman" w:cs="Times New Roman"/>
        </w:rPr>
        <w:t xml:space="preserve">ld </w:t>
      </w:r>
      <w:r w:rsidRPr="393A57B1" w:rsidR="10C93FEF">
        <w:rPr>
          <w:rFonts w:ascii="Times New Roman" w:hAnsi="Times New Roman" w:eastAsia="Times New Roman" w:cs="Times New Roman"/>
        </w:rPr>
        <w:t>p</w:t>
      </w:r>
      <w:r w:rsidRPr="393A57B1" w:rsidR="36D78A32">
        <w:rPr>
          <w:rFonts w:ascii="Times New Roman" w:hAnsi="Times New Roman" w:eastAsia="Times New Roman" w:cs="Times New Roman"/>
        </w:rPr>
        <w:t>urch</w:t>
      </w:r>
      <w:r w:rsidRPr="393A57B1" w:rsidR="36D78A32">
        <w:rPr>
          <w:rFonts w:ascii="Times New Roman" w:hAnsi="Times New Roman" w:eastAsia="Times New Roman" w:cs="Times New Roman"/>
        </w:rPr>
        <w:t>ase</w:t>
      </w:r>
      <w:r w:rsidRPr="393A57B1" w:rsidR="36D78A32">
        <w:rPr>
          <w:rFonts w:ascii="Times New Roman" w:hAnsi="Times New Roman" w:eastAsia="Times New Roman" w:cs="Times New Roman"/>
        </w:rPr>
        <w:t xml:space="preserve"> stock with the company</w:t>
      </w:r>
      <w:r w:rsidRPr="393A57B1" w:rsidR="4636A186">
        <w:rPr>
          <w:rFonts w:ascii="Times New Roman" w:hAnsi="Times New Roman" w:eastAsia="Times New Roman" w:cs="Times New Roman"/>
        </w:rPr>
        <w:t>.</w:t>
      </w:r>
    </w:p>
    <w:p w:rsidR="4636A186" w:rsidP="393A57B1" w:rsidRDefault="4636A186" w14:paraId="58058746" w14:textId="76C67143">
      <w:pPr>
        <w:pStyle w:val="Normal"/>
        <w:ind w:firstLine="720"/>
        <w:jc w:val="left"/>
        <w:rPr>
          <w:rFonts w:ascii="Times New Roman" w:hAnsi="Times New Roman" w:eastAsia="Times New Roman" w:cs="Times New Roman"/>
        </w:rPr>
      </w:pPr>
      <w:r w:rsidRPr="393A57B1" w:rsidR="4636A186">
        <w:rPr>
          <w:rFonts w:ascii="Times New Roman" w:hAnsi="Times New Roman" w:eastAsia="Times New Roman" w:cs="Times New Roman"/>
        </w:rPr>
        <w:t xml:space="preserve">The data visualizations created in Tableau showed strong comparisons between the five companies and highlighted all their strengths and weaknesses. Each company was different from the other which made it difficult to decide whether </w:t>
      </w:r>
      <w:r w:rsidRPr="393A57B1" w:rsidR="4636A186">
        <w:rPr>
          <w:rFonts w:ascii="Times New Roman" w:hAnsi="Times New Roman" w:eastAsia="Times New Roman" w:cs="Times New Roman"/>
        </w:rPr>
        <w:t>p</w:t>
      </w:r>
      <w:r w:rsidRPr="393A57B1" w:rsidR="01958524">
        <w:rPr>
          <w:rFonts w:ascii="Times New Roman" w:hAnsi="Times New Roman" w:eastAsia="Times New Roman" w:cs="Times New Roman"/>
        </w:rPr>
        <w:t>urchasing</w:t>
      </w:r>
      <w:r w:rsidRPr="393A57B1" w:rsidR="01958524">
        <w:rPr>
          <w:rFonts w:ascii="Times New Roman" w:hAnsi="Times New Roman" w:eastAsia="Times New Roman" w:cs="Times New Roman"/>
        </w:rPr>
        <w:t xml:space="preserve"> stock was the right decision or not when evaluating each one. Some of the factors that were considered included how the </w:t>
      </w:r>
      <w:r w:rsidRPr="393A57B1" w:rsidR="52A104EB">
        <w:rPr>
          <w:rFonts w:ascii="Times New Roman" w:hAnsi="Times New Roman" w:eastAsia="Times New Roman" w:cs="Times New Roman"/>
        </w:rPr>
        <w:t>company</w:t>
      </w:r>
      <w:r w:rsidRPr="393A57B1" w:rsidR="01958524">
        <w:rPr>
          <w:rFonts w:ascii="Times New Roman" w:hAnsi="Times New Roman" w:eastAsia="Times New Roman" w:cs="Times New Roman"/>
        </w:rPr>
        <w:t xml:space="preserve"> took care of its shareholders through dividend percentages a</w:t>
      </w:r>
      <w:r w:rsidRPr="393A57B1" w:rsidR="5663589C">
        <w:rPr>
          <w:rFonts w:ascii="Times New Roman" w:hAnsi="Times New Roman" w:eastAsia="Times New Roman" w:cs="Times New Roman"/>
        </w:rPr>
        <w:t xml:space="preserve">nd the value of the stocks when assessing the P/E ratio. </w:t>
      </w:r>
      <w:r w:rsidRPr="393A57B1" w:rsidR="6B84E5B8">
        <w:rPr>
          <w:rFonts w:ascii="Times New Roman" w:hAnsi="Times New Roman" w:eastAsia="Times New Roman" w:cs="Times New Roman"/>
        </w:rPr>
        <w:t>The company also needed to be</w:t>
      </w:r>
      <w:r w:rsidRPr="393A57B1" w:rsidR="5F9A5615">
        <w:rPr>
          <w:rFonts w:ascii="Times New Roman" w:hAnsi="Times New Roman" w:eastAsia="Times New Roman" w:cs="Times New Roman"/>
        </w:rPr>
        <w:t xml:space="preserve"> structured well</w:t>
      </w:r>
      <w:r w:rsidRPr="393A57B1" w:rsidR="6B84E5B8">
        <w:rPr>
          <w:rFonts w:ascii="Times New Roman" w:hAnsi="Times New Roman" w:eastAsia="Times New Roman" w:cs="Times New Roman"/>
        </w:rPr>
        <w:t xml:space="preserve"> financially by having strong returns </w:t>
      </w:r>
      <w:r w:rsidRPr="393A57B1" w:rsidR="6B84E5B8">
        <w:rPr>
          <w:rFonts w:ascii="Times New Roman" w:hAnsi="Times New Roman" w:eastAsia="Times New Roman" w:cs="Times New Roman"/>
        </w:rPr>
        <w:t>on its earnings after operational costs were factored in.</w:t>
      </w:r>
    </w:p>
    <w:p w:rsidR="393A57B1" w:rsidP="393A57B1" w:rsidRDefault="393A57B1" w14:paraId="1E581660" w14:textId="2460AC49">
      <w:pPr>
        <w:pStyle w:val="Normal"/>
        <w:ind w:firstLine="720"/>
        <w:jc w:val="left"/>
        <w:rPr>
          <w:rFonts w:ascii="Times New Roman" w:hAnsi="Times New Roman" w:eastAsia="Times New Roman" w:cs="Times New Roman"/>
        </w:rPr>
      </w:pPr>
    </w:p>
    <w:p w:rsidR="393A57B1" w:rsidP="393A57B1" w:rsidRDefault="393A57B1" w14:paraId="5FCF8BEC" w14:textId="57C444C4">
      <w:pPr>
        <w:pStyle w:val="Normal"/>
        <w:ind w:firstLine="720"/>
        <w:jc w:val="left"/>
        <w:rPr>
          <w:rFonts w:ascii="Times New Roman" w:hAnsi="Times New Roman" w:eastAsia="Times New Roman" w:cs="Times New Roman"/>
        </w:rPr>
      </w:pPr>
    </w:p>
    <w:p w:rsidR="393A57B1" w:rsidP="393A57B1" w:rsidRDefault="393A57B1" w14:paraId="63EC8EC6" w14:textId="09C3D4F7">
      <w:pPr>
        <w:pStyle w:val="Normal"/>
        <w:ind w:firstLine="720"/>
        <w:jc w:val="left"/>
        <w:rPr>
          <w:rFonts w:ascii="Times New Roman" w:hAnsi="Times New Roman" w:eastAsia="Times New Roman" w:cs="Times New Roman"/>
        </w:rPr>
      </w:pPr>
    </w:p>
    <w:p w:rsidR="393A57B1" w:rsidP="393A57B1" w:rsidRDefault="393A57B1" w14:paraId="04DA3B63" w14:textId="568B4C83">
      <w:pPr>
        <w:pStyle w:val="Normal"/>
        <w:ind w:firstLine="720"/>
        <w:jc w:val="left"/>
        <w:rPr>
          <w:rFonts w:ascii="Times New Roman" w:hAnsi="Times New Roman" w:eastAsia="Times New Roman" w:cs="Times New Roman"/>
        </w:rPr>
      </w:pPr>
    </w:p>
    <w:p w:rsidR="393A57B1" w:rsidP="393A57B1" w:rsidRDefault="393A57B1" w14:paraId="2637045F" w14:textId="7D83BE25">
      <w:pPr>
        <w:pStyle w:val="Normal"/>
        <w:ind w:firstLine="720"/>
        <w:jc w:val="left"/>
        <w:rPr>
          <w:rFonts w:ascii="Times New Roman" w:hAnsi="Times New Roman" w:eastAsia="Times New Roman" w:cs="Times New Roman"/>
        </w:rPr>
      </w:pPr>
    </w:p>
    <w:p w:rsidR="393A57B1" w:rsidP="393A57B1" w:rsidRDefault="393A57B1" w14:paraId="79DF65F8" w14:textId="3D82C731">
      <w:pPr>
        <w:pStyle w:val="Normal"/>
        <w:ind w:firstLine="720"/>
        <w:jc w:val="left"/>
        <w:rPr>
          <w:rFonts w:ascii="Times New Roman" w:hAnsi="Times New Roman" w:eastAsia="Times New Roman" w:cs="Times New Roman"/>
        </w:rPr>
      </w:pPr>
    </w:p>
    <w:p w:rsidR="393A57B1" w:rsidP="393A57B1" w:rsidRDefault="393A57B1" w14:paraId="6B9F720B" w14:textId="499FF506">
      <w:pPr>
        <w:pStyle w:val="Normal"/>
        <w:ind w:firstLine="720"/>
        <w:jc w:val="left"/>
        <w:rPr>
          <w:rFonts w:ascii="Times New Roman" w:hAnsi="Times New Roman" w:eastAsia="Times New Roman" w:cs="Times New Roman"/>
        </w:rPr>
      </w:pPr>
    </w:p>
    <w:p w:rsidR="393A57B1" w:rsidP="393A57B1" w:rsidRDefault="393A57B1" w14:paraId="0FEF605F" w14:textId="5D397C91">
      <w:pPr>
        <w:pStyle w:val="Normal"/>
        <w:ind w:firstLine="720"/>
        <w:jc w:val="left"/>
        <w:rPr>
          <w:rFonts w:ascii="Times New Roman" w:hAnsi="Times New Roman" w:eastAsia="Times New Roman" w:cs="Times New Roman"/>
        </w:rPr>
      </w:pPr>
    </w:p>
    <w:p w:rsidR="393A57B1" w:rsidP="393A57B1" w:rsidRDefault="393A57B1" w14:paraId="150BFB61" w14:textId="12DF626D">
      <w:pPr>
        <w:pStyle w:val="Normal"/>
        <w:ind w:firstLine="720"/>
        <w:jc w:val="left"/>
        <w:rPr>
          <w:rFonts w:ascii="Times New Roman" w:hAnsi="Times New Roman" w:eastAsia="Times New Roman" w:cs="Times New Roman"/>
        </w:rPr>
      </w:pPr>
    </w:p>
    <w:p w:rsidR="393A57B1" w:rsidP="393A57B1" w:rsidRDefault="393A57B1" w14:paraId="5FF8C224" w14:textId="330A05E1">
      <w:pPr>
        <w:pStyle w:val="Normal"/>
        <w:ind w:firstLine="720"/>
        <w:jc w:val="left"/>
        <w:rPr>
          <w:rFonts w:ascii="Times New Roman" w:hAnsi="Times New Roman" w:eastAsia="Times New Roman" w:cs="Times New Roman"/>
        </w:rPr>
      </w:pPr>
    </w:p>
    <w:p w:rsidR="393A57B1" w:rsidP="393A57B1" w:rsidRDefault="393A57B1" w14:paraId="4D22DCC9" w14:textId="2BC2AF8A">
      <w:pPr>
        <w:pStyle w:val="Normal"/>
        <w:ind w:firstLine="720"/>
        <w:jc w:val="left"/>
        <w:rPr>
          <w:rFonts w:ascii="Times New Roman" w:hAnsi="Times New Roman" w:eastAsia="Times New Roman" w:cs="Times New Roman"/>
        </w:rPr>
      </w:pPr>
    </w:p>
    <w:p w:rsidR="393A57B1" w:rsidP="393A57B1" w:rsidRDefault="393A57B1" w14:paraId="40B5BF9B" w14:textId="01AC03CB">
      <w:pPr>
        <w:pStyle w:val="Normal"/>
        <w:ind w:firstLine="720"/>
        <w:jc w:val="left"/>
        <w:rPr>
          <w:rFonts w:ascii="Times New Roman" w:hAnsi="Times New Roman" w:eastAsia="Times New Roman" w:cs="Times New Roman"/>
        </w:rPr>
      </w:pPr>
    </w:p>
    <w:p w:rsidR="393A57B1" w:rsidP="393A57B1" w:rsidRDefault="393A57B1" w14:paraId="5938EB04" w14:textId="34D87710">
      <w:pPr>
        <w:pStyle w:val="Normal"/>
        <w:ind w:firstLine="720"/>
        <w:jc w:val="left"/>
        <w:rPr>
          <w:rFonts w:ascii="Times New Roman" w:hAnsi="Times New Roman" w:eastAsia="Times New Roman" w:cs="Times New Roman"/>
        </w:rPr>
      </w:pPr>
    </w:p>
    <w:p w:rsidR="393A57B1" w:rsidP="393A57B1" w:rsidRDefault="393A57B1" w14:paraId="50D2C642" w14:textId="42BA8C13">
      <w:pPr>
        <w:pStyle w:val="Normal"/>
        <w:ind w:firstLine="720"/>
        <w:jc w:val="left"/>
        <w:rPr>
          <w:rFonts w:ascii="Times New Roman" w:hAnsi="Times New Roman" w:eastAsia="Times New Roman" w:cs="Times New Roman"/>
        </w:rPr>
      </w:pPr>
    </w:p>
    <w:p w:rsidR="393A57B1" w:rsidP="393A57B1" w:rsidRDefault="393A57B1" w14:paraId="7192A440" w14:textId="23C06AAE">
      <w:pPr>
        <w:pStyle w:val="Normal"/>
        <w:ind w:firstLine="720"/>
        <w:jc w:val="left"/>
        <w:rPr>
          <w:rFonts w:ascii="Times New Roman" w:hAnsi="Times New Roman" w:eastAsia="Times New Roman" w:cs="Times New Roman"/>
        </w:rPr>
      </w:pPr>
    </w:p>
    <w:p w:rsidR="393A57B1" w:rsidP="393A57B1" w:rsidRDefault="393A57B1" w14:paraId="051AADCA" w14:textId="47235595">
      <w:pPr>
        <w:pStyle w:val="Normal"/>
        <w:ind w:firstLine="720"/>
        <w:jc w:val="left"/>
        <w:rPr>
          <w:rFonts w:ascii="Times New Roman" w:hAnsi="Times New Roman" w:eastAsia="Times New Roman" w:cs="Times New Roman"/>
        </w:rPr>
      </w:pPr>
    </w:p>
    <w:p w:rsidR="393A57B1" w:rsidP="393A57B1" w:rsidRDefault="393A57B1" w14:paraId="161624FE" w14:textId="70BA3065">
      <w:pPr>
        <w:pStyle w:val="Normal"/>
        <w:ind w:firstLine="720"/>
        <w:jc w:val="left"/>
        <w:rPr>
          <w:rFonts w:ascii="Times New Roman" w:hAnsi="Times New Roman" w:eastAsia="Times New Roman" w:cs="Times New Roman"/>
        </w:rPr>
      </w:pPr>
    </w:p>
    <w:p w:rsidR="393A57B1" w:rsidP="393A57B1" w:rsidRDefault="393A57B1" w14:paraId="42CAE046" w14:textId="37A833D6">
      <w:pPr>
        <w:pStyle w:val="Normal"/>
        <w:ind w:firstLine="720"/>
        <w:jc w:val="left"/>
        <w:rPr>
          <w:rFonts w:ascii="Times New Roman" w:hAnsi="Times New Roman" w:eastAsia="Times New Roman" w:cs="Times New Roman"/>
        </w:rPr>
      </w:pPr>
    </w:p>
    <w:p w:rsidR="393A57B1" w:rsidP="393A57B1" w:rsidRDefault="393A57B1" w14:paraId="676AE429" w14:textId="298FD0E3">
      <w:pPr>
        <w:pStyle w:val="Normal"/>
        <w:ind w:firstLine="720"/>
        <w:jc w:val="left"/>
        <w:rPr>
          <w:rFonts w:ascii="Times New Roman" w:hAnsi="Times New Roman" w:eastAsia="Times New Roman" w:cs="Times New Roman"/>
        </w:rPr>
      </w:pPr>
    </w:p>
    <w:p w:rsidR="393A57B1" w:rsidP="393A57B1" w:rsidRDefault="393A57B1" w14:paraId="748A3090" w14:textId="32F63EE3">
      <w:pPr>
        <w:pStyle w:val="Normal"/>
        <w:ind w:firstLine="720"/>
        <w:jc w:val="left"/>
        <w:rPr>
          <w:rFonts w:ascii="Times New Roman" w:hAnsi="Times New Roman" w:eastAsia="Times New Roman" w:cs="Times New Roman"/>
        </w:rPr>
      </w:pPr>
    </w:p>
    <w:p w:rsidR="393A57B1" w:rsidP="393A57B1" w:rsidRDefault="393A57B1" w14:paraId="233BADAD" w14:textId="05D9CA94">
      <w:pPr>
        <w:pStyle w:val="Normal"/>
        <w:ind w:firstLine="720"/>
        <w:jc w:val="left"/>
        <w:rPr>
          <w:rFonts w:ascii="Times New Roman" w:hAnsi="Times New Roman" w:eastAsia="Times New Roman" w:cs="Times New Roman"/>
        </w:rPr>
      </w:pPr>
    </w:p>
    <w:p w:rsidR="393A57B1" w:rsidP="393A57B1" w:rsidRDefault="393A57B1" w14:paraId="3FDC4E66" w14:textId="73C79B29">
      <w:pPr>
        <w:pStyle w:val="Normal"/>
        <w:ind w:firstLine="720"/>
        <w:jc w:val="left"/>
        <w:rPr>
          <w:rFonts w:ascii="Times New Roman" w:hAnsi="Times New Roman" w:eastAsia="Times New Roman" w:cs="Times New Roman"/>
        </w:rPr>
      </w:pPr>
    </w:p>
    <w:p w:rsidR="393A57B1" w:rsidP="393A57B1" w:rsidRDefault="393A57B1" w14:paraId="53F2208A" w14:textId="484E933B">
      <w:pPr>
        <w:pStyle w:val="Normal"/>
        <w:ind w:firstLine="720"/>
        <w:jc w:val="left"/>
        <w:rPr>
          <w:rFonts w:ascii="Times New Roman" w:hAnsi="Times New Roman" w:eastAsia="Times New Roman" w:cs="Times New Roman"/>
        </w:rPr>
      </w:pPr>
    </w:p>
    <w:p w:rsidR="3BAEDBAF" w:rsidP="393A57B1" w:rsidRDefault="3BAEDBAF" w14:paraId="7621B2D2" w14:textId="68C3EF83">
      <w:pPr>
        <w:pStyle w:val="Normal"/>
        <w:jc w:val="center"/>
        <w:rPr>
          <w:rFonts w:ascii="Times New Roman" w:hAnsi="Times New Roman" w:eastAsia="Times New Roman" w:cs="Times New Roman"/>
          <w:b w:val="0"/>
          <w:bCs w:val="0"/>
          <w:sz w:val="24"/>
          <w:szCs w:val="24"/>
        </w:rPr>
      </w:pPr>
      <w:r w:rsidRPr="393A57B1" w:rsidR="3BAEDBAF">
        <w:rPr>
          <w:rFonts w:ascii="Times New Roman" w:hAnsi="Times New Roman" w:eastAsia="Times New Roman" w:cs="Times New Roman"/>
          <w:b w:val="1"/>
          <w:bCs w:val="1"/>
          <w:sz w:val="24"/>
          <w:szCs w:val="24"/>
          <w:u w:val="single"/>
        </w:rPr>
        <w:t>References</w:t>
      </w:r>
    </w:p>
    <w:p w:rsidR="6D3B1D39" w:rsidP="393A57B1" w:rsidRDefault="6D3B1D39" w14:paraId="276E5570" w14:textId="2869E68F">
      <w:pPr>
        <w:pStyle w:val="Normal"/>
        <w:jc w:val="left"/>
        <w:rPr>
          <w:rFonts w:ascii="Times New Roman" w:hAnsi="Times New Roman" w:eastAsia="Times New Roman" w:cs="Times New Roman"/>
          <w:noProof w:val="0"/>
          <w:sz w:val="24"/>
          <w:szCs w:val="24"/>
          <w:lang w:val="en-US"/>
        </w:rPr>
      </w:pPr>
      <w:r w:rsidRPr="393A57B1" w:rsidR="6D3B1D39">
        <w:rPr>
          <w:rFonts w:ascii="Times New Roman" w:hAnsi="Times New Roman" w:eastAsia="Times New Roman" w:cs="Times New Roman"/>
          <w:noProof w:val="0"/>
          <w:sz w:val="24"/>
          <w:szCs w:val="24"/>
          <w:lang w:val="en-US"/>
        </w:rPr>
        <w:t>CompaniesMarketCap</w:t>
      </w:r>
      <w:r w:rsidRPr="393A57B1" w:rsidR="6D3B1D39">
        <w:rPr>
          <w:rFonts w:ascii="Times New Roman" w:hAnsi="Times New Roman" w:eastAsia="Times New Roman" w:cs="Times New Roman"/>
          <w:noProof w:val="0"/>
          <w:sz w:val="24"/>
          <w:szCs w:val="24"/>
          <w:lang w:val="en-US"/>
        </w:rPr>
        <w:t xml:space="preserve">. (2024, October 5). </w:t>
      </w:r>
      <w:r w:rsidRPr="393A57B1" w:rsidR="6D3B1D39">
        <w:rPr>
          <w:rFonts w:ascii="Times New Roman" w:hAnsi="Times New Roman" w:eastAsia="Times New Roman" w:cs="Times New Roman"/>
          <w:i w:val="1"/>
          <w:iCs w:val="1"/>
          <w:noProof w:val="0"/>
          <w:sz w:val="24"/>
          <w:szCs w:val="24"/>
          <w:lang w:val="en-US"/>
        </w:rPr>
        <w:t>Largest companies by market cap</w:t>
      </w:r>
      <w:r w:rsidRPr="393A57B1" w:rsidR="6D3B1D39">
        <w:rPr>
          <w:rFonts w:ascii="Times New Roman" w:hAnsi="Times New Roman" w:eastAsia="Times New Roman" w:cs="Times New Roman"/>
          <w:noProof w:val="0"/>
          <w:sz w:val="24"/>
          <w:szCs w:val="24"/>
          <w:lang w:val="en-US"/>
        </w:rPr>
        <w:t xml:space="preserve">. </w:t>
      </w:r>
      <w:r w:rsidRPr="393A57B1" w:rsidR="6D3B1D39">
        <w:rPr>
          <w:rFonts w:ascii="Times New Roman" w:hAnsi="Times New Roman" w:eastAsia="Times New Roman" w:cs="Times New Roman"/>
          <w:noProof w:val="0"/>
          <w:sz w:val="24"/>
          <w:szCs w:val="24"/>
          <w:lang w:val="en-US"/>
        </w:rPr>
        <w:t>CompaniesMarketCap</w:t>
      </w:r>
      <w:r w:rsidRPr="393A57B1" w:rsidR="6D3B1D39">
        <w:rPr>
          <w:rFonts w:ascii="Times New Roman" w:hAnsi="Times New Roman" w:eastAsia="Times New Roman" w:cs="Times New Roman"/>
          <w:noProof w:val="0"/>
          <w:sz w:val="24"/>
          <w:szCs w:val="24"/>
          <w:lang w:val="en-US"/>
        </w:rPr>
        <w:t>.</w:t>
      </w:r>
      <w:r w:rsidRPr="393A57B1" w:rsidR="6D3B1D39">
        <w:rPr>
          <w:rFonts w:ascii="Times New Roman" w:hAnsi="Times New Roman" w:eastAsia="Times New Roman" w:cs="Times New Roman"/>
          <w:noProof w:val="0"/>
          <w:sz w:val="24"/>
          <w:szCs w:val="24"/>
          <w:lang w:val="en-US"/>
        </w:rPr>
        <w:t xml:space="preserve"> </w:t>
      </w:r>
      <w:hyperlink w:anchor="google_vignette" r:id="Re1472a6e561e460f">
        <w:r w:rsidRPr="393A57B1" w:rsidR="6D3B1D39">
          <w:rPr>
            <w:rStyle w:val="Hyperlink"/>
            <w:rFonts w:ascii="Times New Roman" w:hAnsi="Times New Roman" w:eastAsia="Times New Roman" w:cs="Times New Roman"/>
            <w:noProof w:val="0"/>
            <w:sz w:val="24"/>
            <w:szCs w:val="24"/>
            <w:lang w:val="en-US"/>
          </w:rPr>
          <w:t>https://companiesmarketcap.com/#google_vignette</w:t>
        </w:r>
      </w:hyperlink>
    </w:p>
    <w:p w:rsidR="393A57B1" w:rsidP="393A57B1" w:rsidRDefault="393A57B1" w14:paraId="55CC84E9" w14:textId="038BC9E2">
      <w:pPr>
        <w:pStyle w:val="Normal"/>
        <w:jc w:val="left"/>
        <w:rPr>
          <w:rFonts w:ascii="Times New Roman" w:hAnsi="Times New Roman" w:eastAsia="Times New Roman" w:cs="Times New Roman"/>
          <w:noProof w:val="0"/>
          <w:sz w:val="24"/>
          <w:szCs w:val="24"/>
          <w:lang w:val="en-US"/>
        </w:rPr>
      </w:pPr>
    </w:p>
    <w:p w:rsidR="3BAEDBAF" w:rsidP="393A57B1" w:rsidRDefault="3BAEDBAF" w14:paraId="4B699F24" w14:textId="6B2C1E01">
      <w:pPr>
        <w:pStyle w:val="Normal"/>
        <w:jc w:val="center"/>
        <w:rPr>
          <w:rFonts w:ascii="Times New Roman" w:hAnsi="Times New Roman" w:eastAsia="Times New Roman" w:cs="Times New Roman"/>
          <w:b w:val="1"/>
          <w:bCs w:val="1"/>
          <w:sz w:val="24"/>
          <w:szCs w:val="24"/>
          <w:u w:val="single"/>
        </w:rPr>
      </w:pPr>
      <w:r w:rsidRPr="393A57B1" w:rsidR="3BAEDBAF">
        <w:rPr>
          <w:rFonts w:ascii="Times New Roman" w:hAnsi="Times New Roman" w:eastAsia="Times New Roman" w:cs="Times New Roman"/>
          <w:b w:val="1"/>
          <w:bCs w:val="1"/>
          <w:sz w:val="24"/>
          <w:szCs w:val="24"/>
          <w:u w:val="single"/>
        </w:rPr>
        <w:t>Appendix</w:t>
      </w:r>
    </w:p>
    <w:p w:rsidR="490037BA" w:rsidP="393A57B1" w:rsidRDefault="490037BA" w14:paraId="3727B8AA" w14:textId="52C8EA79">
      <w:pPr>
        <w:pStyle w:val="Normal"/>
        <w:jc w:val="left"/>
        <w:rPr>
          <w:rFonts w:ascii="Times New Roman" w:hAnsi="Times New Roman" w:eastAsia="Times New Roman" w:cs="Times New Roman"/>
          <w:b w:val="1"/>
          <w:bCs w:val="1"/>
          <w:sz w:val="24"/>
          <w:szCs w:val="24"/>
          <w:u w:val="none"/>
        </w:rPr>
      </w:pPr>
      <w:r w:rsidRPr="393A57B1" w:rsidR="490037BA">
        <w:rPr>
          <w:rFonts w:ascii="Times New Roman" w:hAnsi="Times New Roman" w:eastAsia="Times New Roman" w:cs="Times New Roman"/>
          <w:b w:val="1"/>
          <w:bCs w:val="1"/>
          <w:sz w:val="24"/>
          <w:szCs w:val="24"/>
          <w:u w:val="none"/>
        </w:rPr>
        <w:t>Appendix A</w:t>
      </w:r>
    </w:p>
    <w:p w:rsidR="34BC7DD0" w:rsidP="393A57B1" w:rsidRDefault="34BC7DD0" w14:paraId="73FC35D2" w14:textId="6A1EC674">
      <w:pPr>
        <w:pStyle w:val="Normal"/>
        <w:jc w:val="left"/>
      </w:pPr>
      <w:r w:rsidR="34BC7DD0">
        <w:drawing>
          <wp:inline wp14:editId="21191E97" wp14:anchorId="68C5FBE1">
            <wp:extent cx="5943600" cy="1790700"/>
            <wp:effectExtent l="0" t="0" r="0" b="0"/>
            <wp:docPr id="177329327" name="" title=""/>
            <wp:cNvGraphicFramePr>
              <a:graphicFrameLocks noChangeAspect="1"/>
            </wp:cNvGraphicFramePr>
            <a:graphic>
              <a:graphicData uri="http://schemas.openxmlformats.org/drawingml/2006/picture">
                <pic:pic>
                  <pic:nvPicPr>
                    <pic:cNvPr id="0" name=""/>
                    <pic:cNvPicPr/>
                  </pic:nvPicPr>
                  <pic:blipFill>
                    <a:blip r:embed="R0a443b0923484087">
                      <a:extLst>
                        <a:ext xmlns:a="http://schemas.openxmlformats.org/drawingml/2006/main" uri="{28A0092B-C50C-407E-A947-70E740481C1C}">
                          <a14:useLocalDpi val="0"/>
                        </a:ext>
                      </a:extLst>
                    </a:blip>
                    <a:stretch>
                      <a:fillRect/>
                    </a:stretch>
                  </pic:blipFill>
                  <pic:spPr>
                    <a:xfrm>
                      <a:off x="0" y="0"/>
                      <a:ext cx="5943600" cy="1790700"/>
                    </a:xfrm>
                    <a:prstGeom prst="rect">
                      <a:avLst/>
                    </a:prstGeom>
                  </pic:spPr>
                </pic:pic>
              </a:graphicData>
            </a:graphic>
          </wp:inline>
        </w:drawing>
      </w:r>
    </w:p>
    <w:p w:rsidR="6473A048" w:rsidP="393A57B1" w:rsidRDefault="6473A048" w14:paraId="1AA20A00" w14:textId="2241B1D4">
      <w:pPr>
        <w:pStyle w:val="Normal"/>
        <w:jc w:val="left"/>
      </w:pPr>
      <w:r w:rsidRPr="393A57B1" w:rsidR="6473A048">
        <w:rPr>
          <w:rFonts w:ascii="Times New Roman" w:hAnsi="Times New Roman" w:eastAsia="Times New Roman" w:cs="Times New Roman"/>
          <w:b w:val="1"/>
          <w:bCs w:val="1"/>
        </w:rPr>
        <w:t xml:space="preserve">Appendix </w:t>
      </w:r>
      <w:r w:rsidRPr="393A57B1" w:rsidR="26246F64">
        <w:rPr>
          <w:rFonts w:ascii="Times New Roman" w:hAnsi="Times New Roman" w:eastAsia="Times New Roman" w:cs="Times New Roman"/>
          <w:b w:val="1"/>
          <w:bCs w:val="1"/>
        </w:rPr>
        <w:t>B</w:t>
      </w:r>
    </w:p>
    <w:p w:rsidR="3BAEDBAF" w:rsidP="393A57B1" w:rsidRDefault="3BAEDBAF" w14:paraId="71DF5AFE" w14:textId="7AE88CF7">
      <w:pPr>
        <w:pStyle w:val="Normal"/>
        <w:jc w:val="left"/>
      </w:pPr>
      <w:r w:rsidR="3BAEDBAF">
        <w:drawing>
          <wp:inline wp14:editId="30906A4F" wp14:anchorId="4AC58CDC">
            <wp:extent cx="5943600" cy="1866900"/>
            <wp:effectExtent l="0" t="0" r="0" b="0"/>
            <wp:docPr id="834364539" name="" title=""/>
            <wp:cNvGraphicFramePr>
              <a:graphicFrameLocks noChangeAspect="1"/>
            </wp:cNvGraphicFramePr>
            <a:graphic>
              <a:graphicData uri="http://schemas.openxmlformats.org/drawingml/2006/picture">
                <pic:pic>
                  <pic:nvPicPr>
                    <pic:cNvPr id="0" name=""/>
                    <pic:cNvPicPr/>
                  </pic:nvPicPr>
                  <pic:blipFill>
                    <a:blip r:embed="R0f6f0c57c2db473f">
                      <a:extLst>
                        <a:ext xmlns:a="http://schemas.openxmlformats.org/drawingml/2006/main" uri="{28A0092B-C50C-407E-A947-70E740481C1C}">
                          <a14:useLocalDpi val="0"/>
                        </a:ext>
                      </a:extLst>
                    </a:blip>
                    <a:stretch>
                      <a:fillRect/>
                    </a:stretch>
                  </pic:blipFill>
                  <pic:spPr>
                    <a:xfrm>
                      <a:off x="0" y="0"/>
                      <a:ext cx="5943600" cy="1866900"/>
                    </a:xfrm>
                    <a:prstGeom prst="rect">
                      <a:avLst/>
                    </a:prstGeom>
                  </pic:spPr>
                </pic:pic>
              </a:graphicData>
            </a:graphic>
          </wp:inline>
        </w:drawing>
      </w:r>
    </w:p>
    <w:p w:rsidR="393A57B1" w:rsidP="393A57B1" w:rsidRDefault="393A57B1" w14:paraId="4AFBE24E" w14:textId="0B806D9A">
      <w:pPr>
        <w:pStyle w:val="Normal"/>
        <w:jc w:val="left"/>
        <w:rPr>
          <w:rFonts w:ascii="Times New Roman" w:hAnsi="Times New Roman" w:eastAsia="Times New Roman" w:cs="Times New Roman"/>
          <w:b w:val="1"/>
          <w:bCs w:val="1"/>
        </w:rPr>
      </w:pPr>
    </w:p>
    <w:p w:rsidR="393A57B1" w:rsidP="393A57B1" w:rsidRDefault="393A57B1" w14:paraId="138259A3" w14:textId="28F20ACA">
      <w:pPr>
        <w:pStyle w:val="Normal"/>
        <w:jc w:val="left"/>
        <w:rPr>
          <w:rFonts w:ascii="Times New Roman" w:hAnsi="Times New Roman" w:eastAsia="Times New Roman" w:cs="Times New Roman"/>
          <w:b w:val="1"/>
          <w:bCs w:val="1"/>
        </w:rPr>
      </w:pPr>
    </w:p>
    <w:p w:rsidR="393A57B1" w:rsidP="393A57B1" w:rsidRDefault="393A57B1" w14:paraId="38DDB4DE" w14:textId="7056C422">
      <w:pPr>
        <w:pStyle w:val="Normal"/>
        <w:jc w:val="left"/>
        <w:rPr>
          <w:rFonts w:ascii="Times New Roman" w:hAnsi="Times New Roman" w:eastAsia="Times New Roman" w:cs="Times New Roman"/>
          <w:b w:val="1"/>
          <w:bCs w:val="1"/>
        </w:rPr>
      </w:pPr>
    </w:p>
    <w:p w:rsidR="393A57B1" w:rsidP="393A57B1" w:rsidRDefault="393A57B1" w14:paraId="6A9170A0" w14:textId="38A6B898">
      <w:pPr>
        <w:pStyle w:val="Normal"/>
        <w:jc w:val="left"/>
        <w:rPr>
          <w:rFonts w:ascii="Times New Roman" w:hAnsi="Times New Roman" w:eastAsia="Times New Roman" w:cs="Times New Roman"/>
          <w:b w:val="1"/>
          <w:bCs w:val="1"/>
        </w:rPr>
      </w:pPr>
    </w:p>
    <w:p w:rsidR="393A57B1" w:rsidP="393A57B1" w:rsidRDefault="393A57B1" w14:paraId="1C140506" w14:textId="5D5A73A6">
      <w:pPr>
        <w:pStyle w:val="Normal"/>
        <w:jc w:val="left"/>
        <w:rPr>
          <w:rFonts w:ascii="Times New Roman" w:hAnsi="Times New Roman" w:eastAsia="Times New Roman" w:cs="Times New Roman"/>
          <w:b w:val="1"/>
          <w:bCs w:val="1"/>
        </w:rPr>
      </w:pPr>
    </w:p>
    <w:p w:rsidR="393A57B1" w:rsidP="393A57B1" w:rsidRDefault="393A57B1" w14:paraId="6261994D" w14:textId="342F98DC">
      <w:pPr>
        <w:pStyle w:val="Normal"/>
        <w:jc w:val="left"/>
        <w:rPr>
          <w:rFonts w:ascii="Times New Roman" w:hAnsi="Times New Roman" w:eastAsia="Times New Roman" w:cs="Times New Roman"/>
          <w:b w:val="1"/>
          <w:bCs w:val="1"/>
        </w:rPr>
      </w:pPr>
    </w:p>
    <w:p w:rsidR="40B5A8A0" w:rsidP="393A57B1" w:rsidRDefault="40B5A8A0" w14:paraId="7A546F7F" w14:textId="112BE385">
      <w:pPr>
        <w:pStyle w:val="Normal"/>
        <w:jc w:val="left"/>
        <w:rPr>
          <w:rFonts w:ascii="Times New Roman" w:hAnsi="Times New Roman" w:eastAsia="Times New Roman" w:cs="Times New Roman"/>
          <w:b w:val="1"/>
          <w:bCs w:val="1"/>
        </w:rPr>
      </w:pPr>
      <w:r w:rsidRPr="393A57B1" w:rsidR="40B5A8A0">
        <w:rPr>
          <w:rFonts w:ascii="Times New Roman" w:hAnsi="Times New Roman" w:eastAsia="Times New Roman" w:cs="Times New Roman"/>
          <w:b w:val="1"/>
          <w:bCs w:val="1"/>
        </w:rPr>
        <w:t xml:space="preserve">Appendix </w:t>
      </w:r>
      <w:r w:rsidRPr="393A57B1" w:rsidR="6104F9CB">
        <w:rPr>
          <w:rFonts w:ascii="Times New Roman" w:hAnsi="Times New Roman" w:eastAsia="Times New Roman" w:cs="Times New Roman"/>
          <w:b w:val="1"/>
          <w:bCs w:val="1"/>
        </w:rPr>
        <w:t>C</w:t>
      </w:r>
    </w:p>
    <w:p w:rsidR="3BAEDBAF" w:rsidP="393A57B1" w:rsidRDefault="3BAEDBAF" w14:paraId="3DB4A2AB" w14:textId="68F4DFF3">
      <w:pPr>
        <w:pStyle w:val="Normal"/>
        <w:jc w:val="left"/>
      </w:pPr>
      <w:r w:rsidR="3BAEDBAF">
        <w:drawing>
          <wp:inline wp14:editId="0D8D35CC" wp14:anchorId="5710AC89">
            <wp:extent cx="5943600" cy="2695575"/>
            <wp:effectExtent l="0" t="0" r="0" b="0"/>
            <wp:docPr id="252690853" name="" title=""/>
            <wp:cNvGraphicFramePr>
              <a:graphicFrameLocks noChangeAspect="1"/>
            </wp:cNvGraphicFramePr>
            <a:graphic>
              <a:graphicData uri="http://schemas.openxmlformats.org/drawingml/2006/picture">
                <pic:pic>
                  <pic:nvPicPr>
                    <pic:cNvPr id="0" name=""/>
                    <pic:cNvPicPr/>
                  </pic:nvPicPr>
                  <pic:blipFill>
                    <a:blip r:embed="Rba8e808322f04dc2">
                      <a:extLst>
                        <a:ext xmlns:a="http://schemas.openxmlformats.org/drawingml/2006/main" uri="{28A0092B-C50C-407E-A947-70E740481C1C}">
                          <a14:useLocalDpi val="0"/>
                        </a:ext>
                      </a:extLst>
                    </a:blip>
                    <a:stretch>
                      <a:fillRect/>
                    </a:stretch>
                  </pic:blipFill>
                  <pic:spPr>
                    <a:xfrm>
                      <a:off x="0" y="0"/>
                      <a:ext cx="5943600" cy="2695575"/>
                    </a:xfrm>
                    <a:prstGeom prst="rect">
                      <a:avLst/>
                    </a:prstGeom>
                  </pic:spPr>
                </pic:pic>
              </a:graphicData>
            </a:graphic>
          </wp:inline>
        </w:drawing>
      </w:r>
    </w:p>
    <w:p w:rsidR="14C97113" w:rsidP="393A57B1" w:rsidRDefault="14C97113" w14:paraId="02047259" w14:textId="541B6745">
      <w:pPr>
        <w:pStyle w:val="Normal"/>
        <w:jc w:val="left"/>
      </w:pPr>
      <w:r w:rsidRPr="393A57B1" w:rsidR="14C97113">
        <w:rPr>
          <w:rFonts w:ascii="Times New Roman" w:hAnsi="Times New Roman" w:eastAsia="Times New Roman" w:cs="Times New Roman"/>
          <w:b w:val="1"/>
          <w:bCs w:val="1"/>
        </w:rPr>
        <w:t xml:space="preserve">Appendix </w:t>
      </w:r>
      <w:r w:rsidRPr="393A57B1" w:rsidR="1DCFF4C4">
        <w:rPr>
          <w:rFonts w:ascii="Times New Roman" w:hAnsi="Times New Roman" w:eastAsia="Times New Roman" w:cs="Times New Roman"/>
          <w:b w:val="1"/>
          <w:bCs w:val="1"/>
        </w:rPr>
        <w:t>D</w:t>
      </w:r>
    </w:p>
    <w:p w:rsidR="3BAEDBAF" w:rsidP="393A57B1" w:rsidRDefault="3BAEDBAF" w14:paraId="5F60114C" w14:textId="2846B6FE">
      <w:pPr>
        <w:pStyle w:val="Normal"/>
        <w:jc w:val="left"/>
      </w:pPr>
      <w:r w:rsidR="3BAEDBAF">
        <w:drawing>
          <wp:inline wp14:editId="14D0E18F" wp14:anchorId="34DDED19">
            <wp:extent cx="5943600" cy="1847850"/>
            <wp:effectExtent l="0" t="0" r="0" b="0"/>
            <wp:docPr id="1021141000" name="" title=""/>
            <wp:cNvGraphicFramePr>
              <a:graphicFrameLocks noChangeAspect="1"/>
            </wp:cNvGraphicFramePr>
            <a:graphic>
              <a:graphicData uri="http://schemas.openxmlformats.org/drawingml/2006/picture">
                <pic:pic>
                  <pic:nvPicPr>
                    <pic:cNvPr id="0" name=""/>
                    <pic:cNvPicPr/>
                  </pic:nvPicPr>
                  <pic:blipFill>
                    <a:blip r:embed="R5efd321621734af1">
                      <a:extLst>
                        <a:ext xmlns:a="http://schemas.openxmlformats.org/drawingml/2006/main" uri="{28A0092B-C50C-407E-A947-70E740481C1C}">
                          <a14:useLocalDpi val="0"/>
                        </a:ext>
                      </a:extLst>
                    </a:blip>
                    <a:stretch>
                      <a:fillRect/>
                    </a:stretch>
                  </pic:blipFill>
                  <pic:spPr>
                    <a:xfrm>
                      <a:off x="0" y="0"/>
                      <a:ext cx="5943600" cy="1847850"/>
                    </a:xfrm>
                    <a:prstGeom prst="rect">
                      <a:avLst/>
                    </a:prstGeom>
                  </pic:spPr>
                </pic:pic>
              </a:graphicData>
            </a:graphic>
          </wp:inline>
        </w:drawing>
      </w:r>
    </w:p>
    <w:p w:rsidR="11818419" w:rsidP="393A57B1" w:rsidRDefault="11818419" w14:paraId="4200F63D" w14:textId="4BA57FF7">
      <w:pPr>
        <w:pStyle w:val="Normal"/>
        <w:jc w:val="left"/>
        <w:rPr>
          <w:rFonts w:ascii="Times New Roman" w:hAnsi="Times New Roman" w:eastAsia="Times New Roman" w:cs="Times New Roman"/>
          <w:b w:val="1"/>
          <w:bCs w:val="1"/>
        </w:rPr>
      </w:pPr>
      <w:r w:rsidRPr="393A57B1" w:rsidR="11818419">
        <w:rPr>
          <w:rFonts w:ascii="Times New Roman" w:hAnsi="Times New Roman" w:eastAsia="Times New Roman" w:cs="Times New Roman"/>
          <w:b w:val="1"/>
          <w:bCs w:val="1"/>
        </w:rPr>
        <w:t xml:space="preserve">Appendix </w:t>
      </w:r>
      <w:r w:rsidRPr="393A57B1" w:rsidR="0F36BA4E">
        <w:rPr>
          <w:rFonts w:ascii="Times New Roman" w:hAnsi="Times New Roman" w:eastAsia="Times New Roman" w:cs="Times New Roman"/>
          <w:b w:val="1"/>
          <w:bCs w:val="1"/>
        </w:rPr>
        <w:t>E</w:t>
      </w:r>
    </w:p>
    <w:p w:rsidR="3BAEDBAF" w:rsidP="393A57B1" w:rsidRDefault="3BAEDBAF" w14:paraId="130F3B4A" w14:textId="57736D97">
      <w:pPr>
        <w:pStyle w:val="Normal"/>
        <w:jc w:val="left"/>
      </w:pPr>
      <w:r w:rsidR="3BAEDBAF">
        <w:drawing>
          <wp:inline wp14:editId="2EA5F8C0" wp14:anchorId="0586CDFE">
            <wp:extent cx="5943600" cy="1857375"/>
            <wp:effectExtent l="0" t="0" r="0" b="0"/>
            <wp:docPr id="174514580" name="" title=""/>
            <wp:cNvGraphicFramePr>
              <a:graphicFrameLocks noChangeAspect="1"/>
            </wp:cNvGraphicFramePr>
            <a:graphic>
              <a:graphicData uri="http://schemas.openxmlformats.org/drawingml/2006/picture">
                <pic:pic>
                  <pic:nvPicPr>
                    <pic:cNvPr id="0" name=""/>
                    <pic:cNvPicPr/>
                  </pic:nvPicPr>
                  <pic:blipFill>
                    <a:blip r:embed="R09dac42f2e234c86">
                      <a:extLst>
                        <a:ext xmlns:a="http://schemas.openxmlformats.org/drawingml/2006/main" uri="{28A0092B-C50C-407E-A947-70E740481C1C}">
                          <a14:useLocalDpi val="0"/>
                        </a:ext>
                      </a:extLst>
                    </a:blip>
                    <a:stretch>
                      <a:fillRect/>
                    </a:stretch>
                  </pic:blipFill>
                  <pic:spPr>
                    <a:xfrm>
                      <a:off x="0" y="0"/>
                      <a:ext cx="5943600" cy="1857375"/>
                    </a:xfrm>
                    <a:prstGeom prst="rect">
                      <a:avLst/>
                    </a:prstGeom>
                  </pic:spPr>
                </pic:pic>
              </a:graphicData>
            </a:graphic>
          </wp:inline>
        </w:drawing>
      </w:r>
    </w:p>
    <w:p w:rsidR="3563CD69" w:rsidP="393A57B1" w:rsidRDefault="3563CD69" w14:paraId="705434E9" w14:textId="35732CF2">
      <w:pPr>
        <w:pStyle w:val="Normal"/>
        <w:jc w:val="left"/>
        <w:rPr>
          <w:rFonts w:ascii="Times New Roman" w:hAnsi="Times New Roman" w:eastAsia="Times New Roman" w:cs="Times New Roman"/>
          <w:b w:val="1"/>
          <w:bCs w:val="1"/>
        </w:rPr>
      </w:pPr>
      <w:r w:rsidRPr="393A57B1" w:rsidR="3563CD69">
        <w:rPr>
          <w:rFonts w:ascii="Times New Roman" w:hAnsi="Times New Roman" w:eastAsia="Times New Roman" w:cs="Times New Roman"/>
          <w:b w:val="1"/>
          <w:bCs w:val="1"/>
        </w:rPr>
        <w:t xml:space="preserve">Appendix </w:t>
      </w:r>
      <w:r w:rsidRPr="393A57B1" w:rsidR="6C5EBCEA">
        <w:rPr>
          <w:rFonts w:ascii="Times New Roman" w:hAnsi="Times New Roman" w:eastAsia="Times New Roman" w:cs="Times New Roman"/>
          <w:b w:val="1"/>
          <w:bCs w:val="1"/>
        </w:rPr>
        <w:t>F</w:t>
      </w:r>
    </w:p>
    <w:p w:rsidR="3BAEDBAF" w:rsidP="393A57B1" w:rsidRDefault="3BAEDBAF" w14:paraId="50CF24E8" w14:textId="296CA140">
      <w:pPr>
        <w:pStyle w:val="Normal"/>
        <w:jc w:val="left"/>
      </w:pPr>
      <w:r w:rsidR="3BAEDBAF">
        <w:drawing>
          <wp:inline wp14:editId="63EE24FD" wp14:anchorId="65DFB38A">
            <wp:extent cx="5943600" cy="1885950"/>
            <wp:effectExtent l="0" t="0" r="0" b="0"/>
            <wp:docPr id="2022941529" name="" title=""/>
            <wp:cNvGraphicFramePr>
              <a:graphicFrameLocks noChangeAspect="1"/>
            </wp:cNvGraphicFramePr>
            <a:graphic>
              <a:graphicData uri="http://schemas.openxmlformats.org/drawingml/2006/picture">
                <pic:pic>
                  <pic:nvPicPr>
                    <pic:cNvPr id="0" name=""/>
                    <pic:cNvPicPr/>
                  </pic:nvPicPr>
                  <pic:blipFill>
                    <a:blip r:embed="Rbaebd416212a4f1e">
                      <a:extLst>
                        <a:ext xmlns:a="http://schemas.openxmlformats.org/drawingml/2006/main" uri="{28A0092B-C50C-407E-A947-70E740481C1C}">
                          <a14:useLocalDpi val="0"/>
                        </a:ext>
                      </a:extLst>
                    </a:blip>
                    <a:stretch>
                      <a:fillRect/>
                    </a:stretch>
                  </pic:blipFill>
                  <pic:spPr>
                    <a:xfrm>
                      <a:off x="0" y="0"/>
                      <a:ext cx="5943600" cy="1885950"/>
                    </a:xfrm>
                    <a:prstGeom prst="rect">
                      <a:avLst/>
                    </a:prstGeom>
                  </pic:spPr>
                </pic:pic>
              </a:graphicData>
            </a:graphic>
          </wp:inline>
        </w:drawing>
      </w:r>
    </w:p>
    <w:p w:rsidR="4954032F" w:rsidP="393A57B1" w:rsidRDefault="4954032F" w14:paraId="4CC6F71B" w14:textId="01E71CC4">
      <w:pPr>
        <w:pStyle w:val="Normal"/>
        <w:jc w:val="left"/>
        <w:rPr>
          <w:rFonts w:ascii="Times New Roman" w:hAnsi="Times New Roman" w:eastAsia="Times New Roman" w:cs="Times New Roman"/>
          <w:b w:val="1"/>
          <w:bCs w:val="1"/>
        </w:rPr>
      </w:pPr>
      <w:r w:rsidRPr="393A57B1" w:rsidR="4954032F">
        <w:rPr>
          <w:rFonts w:ascii="Times New Roman" w:hAnsi="Times New Roman" w:eastAsia="Times New Roman" w:cs="Times New Roman"/>
          <w:b w:val="1"/>
          <w:bCs w:val="1"/>
        </w:rPr>
        <w:t xml:space="preserve">Appendix </w:t>
      </w:r>
      <w:r w:rsidRPr="393A57B1" w:rsidR="38B5658F">
        <w:rPr>
          <w:rFonts w:ascii="Times New Roman" w:hAnsi="Times New Roman" w:eastAsia="Times New Roman" w:cs="Times New Roman"/>
          <w:b w:val="1"/>
          <w:bCs w:val="1"/>
        </w:rPr>
        <w:t>G</w:t>
      </w:r>
    </w:p>
    <w:p w:rsidR="3BAEDBAF" w:rsidP="393A57B1" w:rsidRDefault="3BAEDBAF" w14:paraId="00F45345" w14:textId="5E24C890">
      <w:pPr>
        <w:pStyle w:val="Normal"/>
        <w:jc w:val="left"/>
      </w:pPr>
      <w:r w:rsidR="3BAEDBAF">
        <w:drawing>
          <wp:inline wp14:editId="03A3CFB6" wp14:anchorId="7BAF6169">
            <wp:extent cx="5943600" cy="1800225"/>
            <wp:effectExtent l="0" t="0" r="0" b="0"/>
            <wp:docPr id="90603219" name="" title=""/>
            <wp:cNvGraphicFramePr>
              <a:graphicFrameLocks noChangeAspect="1"/>
            </wp:cNvGraphicFramePr>
            <a:graphic>
              <a:graphicData uri="http://schemas.openxmlformats.org/drawingml/2006/picture">
                <pic:pic>
                  <pic:nvPicPr>
                    <pic:cNvPr id="0" name=""/>
                    <pic:cNvPicPr/>
                  </pic:nvPicPr>
                  <pic:blipFill>
                    <a:blip r:embed="R941352e97327424c">
                      <a:extLst>
                        <a:ext xmlns:a="http://schemas.openxmlformats.org/drawingml/2006/main" uri="{28A0092B-C50C-407E-A947-70E740481C1C}">
                          <a14:useLocalDpi val="0"/>
                        </a:ext>
                      </a:extLst>
                    </a:blip>
                    <a:stretch>
                      <a:fillRect/>
                    </a:stretch>
                  </pic:blipFill>
                  <pic:spPr>
                    <a:xfrm>
                      <a:off x="0" y="0"/>
                      <a:ext cx="5943600" cy="1800225"/>
                    </a:xfrm>
                    <a:prstGeom prst="rect">
                      <a:avLst/>
                    </a:prstGeom>
                  </pic:spPr>
                </pic:pic>
              </a:graphicData>
            </a:graphic>
          </wp:inline>
        </w:drawing>
      </w:r>
    </w:p>
    <w:p w:rsidR="393A57B1" w:rsidP="393A57B1" w:rsidRDefault="393A57B1" w14:paraId="78680464" w14:textId="56EDC0B1">
      <w:pPr>
        <w:pStyle w:val="Normal"/>
        <w:jc w:val="left"/>
      </w:pPr>
    </w:p>
    <w:p w:rsidR="393A57B1" w:rsidP="393A57B1" w:rsidRDefault="393A57B1" w14:paraId="744625AE" w14:textId="2942F43A">
      <w:pPr>
        <w:pStyle w:val="Normal"/>
        <w:jc w:val="left"/>
      </w:pPr>
    </w:p>
    <w:p w:rsidR="144C1EE4" w:rsidP="393A57B1" w:rsidRDefault="144C1EE4" w14:paraId="1BB5F3E7" w14:textId="5D9959D9">
      <w:pPr>
        <w:pStyle w:val="Normal"/>
        <w:jc w:val="left"/>
        <w:rPr>
          <w:rFonts w:ascii="Times New Roman" w:hAnsi="Times New Roman" w:eastAsia="Times New Roman" w:cs="Times New Roman"/>
          <w:b w:val="1"/>
          <w:bCs w:val="1"/>
        </w:rPr>
      </w:pPr>
      <w:r w:rsidRPr="393A57B1" w:rsidR="144C1EE4">
        <w:rPr>
          <w:rFonts w:ascii="Times New Roman" w:hAnsi="Times New Roman" w:eastAsia="Times New Roman" w:cs="Times New Roman"/>
          <w:b w:val="1"/>
          <w:bCs w:val="1"/>
        </w:rPr>
        <w:t xml:space="preserve">Appendix </w:t>
      </w:r>
      <w:r w:rsidRPr="393A57B1" w:rsidR="34CC9E15">
        <w:rPr>
          <w:rFonts w:ascii="Times New Roman" w:hAnsi="Times New Roman" w:eastAsia="Times New Roman" w:cs="Times New Roman"/>
          <w:b w:val="1"/>
          <w:bCs w:val="1"/>
        </w:rPr>
        <w:t>H</w:t>
      </w:r>
    </w:p>
    <w:p w:rsidR="3BAEDBAF" w:rsidP="393A57B1" w:rsidRDefault="3BAEDBAF" w14:paraId="3F30BC2D" w14:textId="0DD89D53">
      <w:pPr>
        <w:pStyle w:val="Normal"/>
        <w:jc w:val="left"/>
      </w:pPr>
      <w:r w:rsidR="3BAEDBAF">
        <w:drawing>
          <wp:inline wp14:editId="0ECC1C3C" wp14:anchorId="2EE0AD8A">
            <wp:extent cx="5943600" cy="1866900"/>
            <wp:effectExtent l="0" t="0" r="0" b="0"/>
            <wp:docPr id="163190805" name="" title=""/>
            <wp:cNvGraphicFramePr>
              <a:graphicFrameLocks noChangeAspect="1"/>
            </wp:cNvGraphicFramePr>
            <a:graphic>
              <a:graphicData uri="http://schemas.openxmlformats.org/drawingml/2006/picture">
                <pic:pic>
                  <pic:nvPicPr>
                    <pic:cNvPr id="0" name=""/>
                    <pic:cNvPicPr/>
                  </pic:nvPicPr>
                  <pic:blipFill>
                    <a:blip r:embed="Ra7d6327697f742c0">
                      <a:extLst>
                        <a:ext xmlns:a="http://schemas.openxmlformats.org/drawingml/2006/main" uri="{28A0092B-C50C-407E-A947-70E740481C1C}">
                          <a14:useLocalDpi val="0"/>
                        </a:ext>
                      </a:extLst>
                    </a:blip>
                    <a:stretch>
                      <a:fillRect/>
                    </a:stretch>
                  </pic:blipFill>
                  <pic:spPr>
                    <a:xfrm>
                      <a:off x="0" y="0"/>
                      <a:ext cx="5943600" cy="1866900"/>
                    </a:xfrm>
                    <a:prstGeom prst="rect">
                      <a:avLst/>
                    </a:prstGeom>
                  </pic:spPr>
                </pic:pic>
              </a:graphicData>
            </a:graphic>
          </wp:inline>
        </w:drawing>
      </w:r>
    </w:p>
    <w:p w:rsidR="431D7225" w:rsidP="393A57B1" w:rsidRDefault="431D7225" w14:paraId="64483FCB" w14:textId="6FC261CF">
      <w:pPr>
        <w:pStyle w:val="Normal"/>
        <w:jc w:val="left"/>
        <w:rPr>
          <w:rFonts w:ascii="Times New Roman" w:hAnsi="Times New Roman" w:eastAsia="Times New Roman" w:cs="Times New Roman"/>
          <w:b w:val="1"/>
          <w:bCs w:val="1"/>
        </w:rPr>
      </w:pPr>
      <w:r w:rsidRPr="393A57B1" w:rsidR="431D7225">
        <w:rPr>
          <w:rFonts w:ascii="Times New Roman" w:hAnsi="Times New Roman" w:eastAsia="Times New Roman" w:cs="Times New Roman"/>
          <w:b w:val="1"/>
          <w:bCs w:val="1"/>
        </w:rPr>
        <w:t xml:space="preserve">Appendix </w:t>
      </w:r>
      <w:r w:rsidRPr="393A57B1" w:rsidR="35D7DFBD">
        <w:rPr>
          <w:rFonts w:ascii="Times New Roman" w:hAnsi="Times New Roman" w:eastAsia="Times New Roman" w:cs="Times New Roman"/>
          <w:b w:val="1"/>
          <w:bCs w:val="1"/>
        </w:rPr>
        <w:t>I</w:t>
      </w:r>
    </w:p>
    <w:p w:rsidR="3BAEDBAF" w:rsidP="393A57B1" w:rsidRDefault="3BAEDBAF" w14:paraId="74A96254" w14:textId="4680B8D9">
      <w:pPr>
        <w:pStyle w:val="Normal"/>
        <w:jc w:val="left"/>
      </w:pPr>
      <w:r w:rsidR="3BAEDBAF">
        <w:drawing>
          <wp:inline wp14:editId="59B5060E" wp14:anchorId="6F7E8518">
            <wp:extent cx="5943600" cy="1876425"/>
            <wp:effectExtent l="0" t="0" r="0" b="0"/>
            <wp:docPr id="1856673200" name="" title=""/>
            <wp:cNvGraphicFramePr>
              <a:graphicFrameLocks noChangeAspect="1"/>
            </wp:cNvGraphicFramePr>
            <a:graphic>
              <a:graphicData uri="http://schemas.openxmlformats.org/drawingml/2006/picture">
                <pic:pic>
                  <pic:nvPicPr>
                    <pic:cNvPr id="0" name=""/>
                    <pic:cNvPicPr/>
                  </pic:nvPicPr>
                  <pic:blipFill>
                    <a:blip r:embed="Rf2c0c84894214dbb">
                      <a:extLst>
                        <a:ext xmlns:a="http://schemas.openxmlformats.org/drawingml/2006/main" uri="{28A0092B-C50C-407E-A947-70E740481C1C}">
                          <a14:useLocalDpi val="0"/>
                        </a:ext>
                      </a:extLst>
                    </a:blip>
                    <a:stretch>
                      <a:fillRect/>
                    </a:stretch>
                  </pic:blipFill>
                  <pic:spPr>
                    <a:xfrm>
                      <a:off x="0" y="0"/>
                      <a:ext cx="5943600" cy="187642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hZjKDXVslOxM" int2:id="crm7XbwM">
      <int2:state int2:type="AugLoop_Text_Critique" int2:value="Rejected"/>
    </int2:textHash>
    <int2:bookmark int2:bookmarkName="_Int_sizbF3pD" int2:invalidationBookmarkName="" int2:hashCode="S6Kd9KxpxsGJVC" int2:id="rlacj7My">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11B244"/>
    <w:rsid w:val="006D789F"/>
    <w:rsid w:val="00BE805B"/>
    <w:rsid w:val="00CFEF19"/>
    <w:rsid w:val="0139F179"/>
    <w:rsid w:val="0153A83D"/>
    <w:rsid w:val="01958524"/>
    <w:rsid w:val="02CD45EE"/>
    <w:rsid w:val="0471D99A"/>
    <w:rsid w:val="04EC1309"/>
    <w:rsid w:val="055D5A62"/>
    <w:rsid w:val="06F207F5"/>
    <w:rsid w:val="07377CBD"/>
    <w:rsid w:val="07F81CE5"/>
    <w:rsid w:val="08D767F4"/>
    <w:rsid w:val="097B5729"/>
    <w:rsid w:val="09B26D67"/>
    <w:rsid w:val="09BEFCD8"/>
    <w:rsid w:val="0B0ABAC6"/>
    <w:rsid w:val="0D39E579"/>
    <w:rsid w:val="0DBA3F37"/>
    <w:rsid w:val="0F36BA4E"/>
    <w:rsid w:val="0FBFFDE9"/>
    <w:rsid w:val="0FEA0A16"/>
    <w:rsid w:val="0FF25DCF"/>
    <w:rsid w:val="100DB325"/>
    <w:rsid w:val="10C93FEF"/>
    <w:rsid w:val="11270815"/>
    <w:rsid w:val="11818419"/>
    <w:rsid w:val="11E55D45"/>
    <w:rsid w:val="1208A33F"/>
    <w:rsid w:val="120E8438"/>
    <w:rsid w:val="124C7CB9"/>
    <w:rsid w:val="12B13993"/>
    <w:rsid w:val="12CC1DC6"/>
    <w:rsid w:val="144C1EE4"/>
    <w:rsid w:val="14C97113"/>
    <w:rsid w:val="15508249"/>
    <w:rsid w:val="15E9CF80"/>
    <w:rsid w:val="169B928D"/>
    <w:rsid w:val="181AC0F4"/>
    <w:rsid w:val="18260D19"/>
    <w:rsid w:val="1840B048"/>
    <w:rsid w:val="1A687792"/>
    <w:rsid w:val="1AA1978A"/>
    <w:rsid w:val="1AC28200"/>
    <w:rsid w:val="1B47B21D"/>
    <w:rsid w:val="1B6CDAE9"/>
    <w:rsid w:val="1C09BFAD"/>
    <w:rsid w:val="1DACEDE4"/>
    <w:rsid w:val="1DC98390"/>
    <w:rsid w:val="1DCFF4C4"/>
    <w:rsid w:val="1DF5A55B"/>
    <w:rsid w:val="1E507871"/>
    <w:rsid w:val="1E83666C"/>
    <w:rsid w:val="23A99B0D"/>
    <w:rsid w:val="249F0B5E"/>
    <w:rsid w:val="24AF1E93"/>
    <w:rsid w:val="24CE8E02"/>
    <w:rsid w:val="25636EE7"/>
    <w:rsid w:val="259264AD"/>
    <w:rsid w:val="26246F64"/>
    <w:rsid w:val="26CF5558"/>
    <w:rsid w:val="274EE195"/>
    <w:rsid w:val="2820E929"/>
    <w:rsid w:val="2888F172"/>
    <w:rsid w:val="28B4A17F"/>
    <w:rsid w:val="2B2EEF10"/>
    <w:rsid w:val="2CF4ED3A"/>
    <w:rsid w:val="2D0F9C45"/>
    <w:rsid w:val="2D842576"/>
    <w:rsid w:val="2E15ED40"/>
    <w:rsid w:val="2EAB2E9B"/>
    <w:rsid w:val="2F7ED5D6"/>
    <w:rsid w:val="2FC431BF"/>
    <w:rsid w:val="2FE33751"/>
    <w:rsid w:val="308DEA77"/>
    <w:rsid w:val="30A06EA9"/>
    <w:rsid w:val="31B6BBED"/>
    <w:rsid w:val="32B5BE55"/>
    <w:rsid w:val="34BC7DD0"/>
    <w:rsid w:val="34CC9E15"/>
    <w:rsid w:val="3563CD69"/>
    <w:rsid w:val="35D7DFBD"/>
    <w:rsid w:val="36318621"/>
    <w:rsid w:val="367F1526"/>
    <w:rsid w:val="36D78A32"/>
    <w:rsid w:val="373A0AFC"/>
    <w:rsid w:val="3899A94C"/>
    <w:rsid w:val="38B5658F"/>
    <w:rsid w:val="393A57B1"/>
    <w:rsid w:val="3955C407"/>
    <w:rsid w:val="3A53B544"/>
    <w:rsid w:val="3AA6646E"/>
    <w:rsid w:val="3B6621A8"/>
    <w:rsid w:val="3BAEDBAF"/>
    <w:rsid w:val="3D6AAFD9"/>
    <w:rsid w:val="3E11B244"/>
    <w:rsid w:val="3EEF3D9E"/>
    <w:rsid w:val="40B5A8A0"/>
    <w:rsid w:val="40BBD7DD"/>
    <w:rsid w:val="40C7299C"/>
    <w:rsid w:val="40EC3B27"/>
    <w:rsid w:val="423283DA"/>
    <w:rsid w:val="4236E3C9"/>
    <w:rsid w:val="431D7225"/>
    <w:rsid w:val="43AED4E0"/>
    <w:rsid w:val="4422724C"/>
    <w:rsid w:val="44A0BD0F"/>
    <w:rsid w:val="453ED79B"/>
    <w:rsid w:val="45484B73"/>
    <w:rsid w:val="45636E7D"/>
    <w:rsid w:val="45D69243"/>
    <w:rsid w:val="4636A186"/>
    <w:rsid w:val="46D1001F"/>
    <w:rsid w:val="490037BA"/>
    <w:rsid w:val="4954032F"/>
    <w:rsid w:val="4A321329"/>
    <w:rsid w:val="4AB32357"/>
    <w:rsid w:val="4AEE3B6A"/>
    <w:rsid w:val="4AFB85C9"/>
    <w:rsid w:val="4AFE4A22"/>
    <w:rsid w:val="4D5F554C"/>
    <w:rsid w:val="4DDEEE64"/>
    <w:rsid w:val="4E6808B8"/>
    <w:rsid w:val="4E898D8F"/>
    <w:rsid w:val="4EE685C3"/>
    <w:rsid w:val="4F4FA52B"/>
    <w:rsid w:val="4F73CC36"/>
    <w:rsid w:val="4F8BA47C"/>
    <w:rsid w:val="4FBC66D8"/>
    <w:rsid w:val="50114FC8"/>
    <w:rsid w:val="52A104EB"/>
    <w:rsid w:val="52D55D8C"/>
    <w:rsid w:val="5387F17C"/>
    <w:rsid w:val="549FE67C"/>
    <w:rsid w:val="55DAC486"/>
    <w:rsid w:val="5663589C"/>
    <w:rsid w:val="57A2641E"/>
    <w:rsid w:val="57F72ADB"/>
    <w:rsid w:val="584257D7"/>
    <w:rsid w:val="58D3788E"/>
    <w:rsid w:val="59D9BACD"/>
    <w:rsid w:val="5C214B76"/>
    <w:rsid w:val="5C3F0DFB"/>
    <w:rsid w:val="5D05FCC8"/>
    <w:rsid w:val="5D1724D6"/>
    <w:rsid w:val="5E60921E"/>
    <w:rsid w:val="5ED7EC0D"/>
    <w:rsid w:val="5F9A5615"/>
    <w:rsid w:val="600D6D24"/>
    <w:rsid w:val="609A174B"/>
    <w:rsid w:val="60E20F7A"/>
    <w:rsid w:val="6104F9CB"/>
    <w:rsid w:val="61B367D4"/>
    <w:rsid w:val="621A34A1"/>
    <w:rsid w:val="62E4A9A9"/>
    <w:rsid w:val="6473A048"/>
    <w:rsid w:val="6495D427"/>
    <w:rsid w:val="64B7E641"/>
    <w:rsid w:val="64D0F2A1"/>
    <w:rsid w:val="65873BB0"/>
    <w:rsid w:val="662A8521"/>
    <w:rsid w:val="663580C5"/>
    <w:rsid w:val="66AA8ECB"/>
    <w:rsid w:val="68EBCD09"/>
    <w:rsid w:val="6ABA66AA"/>
    <w:rsid w:val="6B33EAB1"/>
    <w:rsid w:val="6B84E5B8"/>
    <w:rsid w:val="6C5EBCEA"/>
    <w:rsid w:val="6CCC4494"/>
    <w:rsid w:val="6CCDC723"/>
    <w:rsid w:val="6D3B1D39"/>
    <w:rsid w:val="6E15FBC8"/>
    <w:rsid w:val="6E712AC5"/>
    <w:rsid w:val="6F8E6E85"/>
    <w:rsid w:val="6FF0E12B"/>
    <w:rsid w:val="705B336C"/>
    <w:rsid w:val="7113B041"/>
    <w:rsid w:val="712D0FDF"/>
    <w:rsid w:val="713938EE"/>
    <w:rsid w:val="736EA8E0"/>
    <w:rsid w:val="739304A2"/>
    <w:rsid w:val="74F2510A"/>
    <w:rsid w:val="74F424B7"/>
    <w:rsid w:val="75A3CA8C"/>
    <w:rsid w:val="75D79623"/>
    <w:rsid w:val="75DDFE97"/>
    <w:rsid w:val="767FD6CB"/>
    <w:rsid w:val="76B3C38D"/>
    <w:rsid w:val="787684B8"/>
    <w:rsid w:val="78C0FF41"/>
    <w:rsid w:val="79928373"/>
    <w:rsid w:val="7AB7589F"/>
    <w:rsid w:val="7ABC6BBA"/>
    <w:rsid w:val="7B77AAC7"/>
    <w:rsid w:val="7BF0FEC7"/>
    <w:rsid w:val="7DB991A1"/>
    <w:rsid w:val="7DD8B3C6"/>
    <w:rsid w:val="7EDF1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1B244"/>
  <w15:chartTrackingRefBased/>
  <w15:docId w15:val="{41F4B864-32A7-4561-9C7B-72DBDAF6C3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mpaniesmarketcap.com/" TargetMode="External" Id="Re1472a6e561e460f" /><Relationship Type="http://schemas.openxmlformats.org/officeDocument/2006/relationships/image" Target="/media/image.png" Id="R0a443b0923484087" /><Relationship Type="http://schemas.openxmlformats.org/officeDocument/2006/relationships/image" Target="/media/image2.png" Id="R0f6f0c57c2db473f" /><Relationship Type="http://schemas.openxmlformats.org/officeDocument/2006/relationships/image" Target="/media/image3.png" Id="Rba8e808322f04dc2" /><Relationship Type="http://schemas.openxmlformats.org/officeDocument/2006/relationships/image" Target="/media/image4.png" Id="R5efd321621734af1" /><Relationship Type="http://schemas.openxmlformats.org/officeDocument/2006/relationships/image" Target="/media/image5.png" Id="R09dac42f2e234c86" /><Relationship Type="http://schemas.openxmlformats.org/officeDocument/2006/relationships/image" Target="/media/image6.png" Id="Rbaebd416212a4f1e" /><Relationship Type="http://schemas.openxmlformats.org/officeDocument/2006/relationships/image" Target="/media/image7.png" Id="R941352e97327424c" /><Relationship Type="http://schemas.openxmlformats.org/officeDocument/2006/relationships/image" Target="/media/image8.png" Id="Ra7d6327697f742c0" /><Relationship Type="http://schemas.openxmlformats.org/officeDocument/2006/relationships/image" Target="/media/image9.png" Id="Rf2c0c84894214dbb" /><Relationship Type="http://schemas.microsoft.com/office/2020/10/relationships/intelligence" Target="intelligence2.xml" Id="Rc4e4a15484634d3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2024-10-06T05:04:12.4794124Z</dcterms:created>
  <dcterms:modified xsi:type="dcterms:W3CDTF">2024-10-06T07:11:32.6433803Z</dcterms:modified>
  <dc:creator>Sean McLean</dc:creator>
  <lastModifiedBy>Sean McLean</lastModifiedBy>
</coreProperties>
</file>