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E65B8D" w:rsidP="00E65B8D" w:rsidRDefault="00E65B8D" w14:paraId="672A6659" wp14:textId="77777777">
      <w:pPr>
        <w:contextualSpacing/>
      </w:pPr>
    </w:p>
    <w:p xmlns:wp14="http://schemas.microsoft.com/office/word/2010/wordml" w:rsidR="00E65B8D" w:rsidP="00E65B8D" w:rsidRDefault="00E65B8D" w14:paraId="0A37501D" wp14:textId="77777777">
      <w:pPr>
        <w:contextualSpacing/>
      </w:pPr>
    </w:p>
    <w:p xmlns:wp14="http://schemas.microsoft.com/office/word/2010/wordml" w:rsidR="00E65B8D" w:rsidP="00E65B8D" w:rsidRDefault="00E65B8D" w14:paraId="5DAB6C7B" wp14:textId="77777777">
      <w:pPr>
        <w:contextualSpacing/>
      </w:pPr>
    </w:p>
    <w:p xmlns:wp14="http://schemas.microsoft.com/office/word/2010/wordml" w:rsidR="00E65B8D" w:rsidP="00E65B8D" w:rsidRDefault="00E65B8D" w14:paraId="02EB378F" wp14:textId="77777777">
      <w:pPr>
        <w:contextualSpacing/>
      </w:pPr>
    </w:p>
    <w:p xmlns:wp14="http://schemas.microsoft.com/office/word/2010/wordml" w:rsidR="00E65B8D" w:rsidP="4A0AA99C" w:rsidRDefault="00852FBC" w14:paraId="65F12C41" wp14:textId="68A0FE75">
      <w:pPr>
        <w:spacing/>
        <w:contextualSpacing/>
        <w:rPr>
          <w:rFonts w:ascii="Times New Roman" w:hAnsi="Times New Roman" w:eastAsia="Times New Roman" w:cs="Times New Roman"/>
          <w:b w:val="1"/>
          <w:bCs w:val="1"/>
          <w:sz w:val="24"/>
          <w:szCs w:val="24"/>
        </w:rPr>
      </w:pPr>
      <w:r w:rsidRPr="4A0AA99C" w:rsidR="00852FBC">
        <w:rPr>
          <w:rFonts w:ascii="Times New Roman" w:hAnsi="Times New Roman" w:eastAsia="Times New Roman" w:cs="Times New Roman"/>
          <w:b w:val="1"/>
          <w:bCs w:val="1"/>
          <w:sz w:val="24"/>
          <w:szCs w:val="24"/>
        </w:rPr>
        <w:t xml:space="preserve">Assignment: </w:t>
      </w:r>
      <w:r w:rsidRPr="4A0AA99C" w:rsidR="22CDD5A3">
        <w:rPr>
          <w:rFonts w:ascii="Times New Roman" w:hAnsi="Times New Roman" w:eastAsia="Times New Roman" w:cs="Times New Roman"/>
          <w:b w:val="1"/>
          <w:bCs w:val="1"/>
          <w:sz w:val="24"/>
          <w:szCs w:val="24"/>
        </w:rPr>
        <w:t>Individual Project Draft Proposal</w:t>
      </w:r>
    </w:p>
    <w:p xmlns:wp14="http://schemas.microsoft.com/office/word/2010/wordml" w:rsidR="00E65B8D" w:rsidP="4A0AA99C" w:rsidRDefault="00E65B8D" w14:paraId="6A05A809" wp14:textId="77777777" wp14:noSpellErr="1">
      <w:pPr>
        <w:spacing/>
        <w:contextualSpacing/>
        <w:rPr>
          <w:rFonts w:ascii="Times New Roman" w:hAnsi="Times New Roman" w:eastAsia="Times New Roman" w:cs="Times New Roman"/>
          <w:b w:val="1"/>
          <w:bCs w:val="1"/>
          <w:sz w:val="24"/>
          <w:szCs w:val="24"/>
        </w:rPr>
      </w:pPr>
    </w:p>
    <w:p xmlns:wp14="http://schemas.microsoft.com/office/word/2010/wordml" w:rsidR="00E65B8D" w:rsidP="4A0AA99C" w:rsidRDefault="00E65B8D" w14:paraId="06A2E58C" wp14:textId="70C3DC9B">
      <w:pPr>
        <w:spacing/>
        <w:contextualSpacing/>
        <w:rPr>
          <w:rFonts w:ascii="Times New Roman" w:hAnsi="Times New Roman" w:eastAsia="Times New Roman" w:cs="Times New Roman"/>
          <w:sz w:val="24"/>
          <w:szCs w:val="24"/>
        </w:rPr>
      </w:pPr>
      <w:r w:rsidRPr="4A0AA99C" w:rsidR="48A10983">
        <w:rPr>
          <w:rFonts w:ascii="Times New Roman" w:hAnsi="Times New Roman" w:eastAsia="Times New Roman" w:cs="Times New Roman"/>
          <w:sz w:val="24"/>
          <w:szCs w:val="24"/>
        </w:rPr>
        <w:t>Sean McLe</w:t>
      </w:r>
      <w:r w:rsidRPr="4A0AA99C" w:rsidR="48A10983">
        <w:rPr>
          <w:rFonts w:ascii="Times New Roman" w:hAnsi="Times New Roman" w:eastAsia="Times New Roman" w:cs="Times New Roman"/>
          <w:sz w:val="24"/>
          <w:szCs w:val="24"/>
        </w:rPr>
        <w:t>an</w:t>
      </w:r>
    </w:p>
    <w:p xmlns:wp14="http://schemas.microsoft.com/office/word/2010/wordml" w:rsidR="001759B2" w:rsidP="4A0AA99C" w:rsidRDefault="001759B2" w14:paraId="7DFCCEA9" wp14:textId="68049FB5">
      <w:pPr>
        <w:spacing/>
        <w:contextualSpacing/>
        <w:rPr>
          <w:rFonts w:ascii="Times New Roman" w:hAnsi="Times New Roman" w:eastAsia="Times New Roman" w:cs="Times New Roman"/>
          <w:sz w:val="24"/>
          <w:szCs w:val="24"/>
        </w:rPr>
      </w:pPr>
      <w:r w:rsidRPr="4A0AA99C" w:rsidR="48A10983">
        <w:rPr>
          <w:rFonts w:ascii="Times New Roman" w:hAnsi="Times New Roman" w:eastAsia="Times New Roman" w:cs="Times New Roman"/>
          <w:sz w:val="24"/>
          <w:szCs w:val="24"/>
        </w:rPr>
        <w:t>Northeastern University</w:t>
      </w:r>
    </w:p>
    <w:p xmlns:wp14="http://schemas.microsoft.com/office/word/2010/wordml" w:rsidR="001759B2" w:rsidP="4A0AA99C" w:rsidRDefault="001759B2" w14:paraId="2DF677E0" wp14:textId="128CD19C">
      <w:pPr>
        <w:spacing/>
        <w:contextualSpacing/>
        <w:rPr>
          <w:rFonts w:ascii="Times New Roman" w:hAnsi="Times New Roman" w:eastAsia="Times New Roman" w:cs="Times New Roman"/>
          <w:sz w:val="24"/>
          <w:szCs w:val="24"/>
        </w:rPr>
      </w:pPr>
      <w:r w:rsidRPr="4A0AA99C" w:rsidR="48A10983">
        <w:rPr>
          <w:rFonts w:ascii="Times New Roman" w:hAnsi="Times New Roman" w:eastAsia="Times New Roman" w:cs="Times New Roman"/>
          <w:sz w:val="24"/>
          <w:szCs w:val="24"/>
        </w:rPr>
        <w:t>ALY</w:t>
      </w:r>
      <w:r w:rsidRPr="4A0AA99C" w:rsidR="001759B2">
        <w:rPr>
          <w:rFonts w:ascii="Times New Roman" w:hAnsi="Times New Roman" w:eastAsia="Times New Roman" w:cs="Times New Roman"/>
          <w:sz w:val="24"/>
          <w:szCs w:val="24"/>
        </w:rPr>
        <w:t xml:space="preserve"> </w:t>
      </w:r>
      <w:r w:rsidRPr="4A0AA99C" w:rsidR="646B97DC">
        <w:rPr>
          <w:rFonts w:ascii="Times New Roman" w:hAnsi="Times New Roman" w:eastAsia="Times New Roman" w:cs="Times New Roman"/>
          <w:sz w:val="24"/>
          <w:szCs w:val="24"/>
        </w:rPr>
        <w:t>6080</w:t>
      </w:r>
      <w:r w:rsidRPr="4A0AA99C" w:rsidR="001759B2">
        <w:rPr>
          <w:rFonts w:ascii="Times New Roman" w:hAnsi="Times New Roman" w:eastAsia="Times New Roman" w:cs="Times New Roman"/>
          <w:sz w:val="24"/>
          <w:szCs w:val="24"/>
        </w:rPr>
        <w:t xml:space="preserve">: </w:t>
      </w:r>
      <w:r w:rsidRPr="4A0AA99C" w:rsidR="1F82293C">
        <w:rPr>
          <w:rFonts w:ascii="Times New Roman" w:hAnsi="Times New Roman" w:eastAsia="Times New Roman" w:cs="Times New Roman"/>
          <w:sz w:val="24"/>
          <w:szCs w:val="24"/>
        </w:rPr>
        <w:t>Module 5 Project</w:t>
      </w:r>
    </w:p>
    <w:p xmlns:wp14="http://schemas.microsoft.com/office/word/2010/wordml" w:rsidR="001759B2" w:rsidP="4A0AA99C" w:rsidRDefault="001759B2" w14:paraId="7D088E15" wp14:textId="56B8E35F">
      <w:pPr>
        <w:spacing/>
        <w:contextualSpacing/>
        <w:rPr>
          <w:rFonts w:ascii="Times New Roman" w:hAnsi="Times New Roman" w:eastAsia="Times New Roman" w:cs="Times New Roman"/>
          <w:sz w:val="24"/>
          <w:szCs w:val="24"/>
        </w:rPr>
      </w:pPr>
      <w:r w:rsidRPr="4A0AA99C" w:rsidR="001759B2">
        <w:rPr>
          <w:rFonts w:ascii="Times New Roman" w:hAnsi="Times New Roman" w:eastAsia="Times New Roman" w:cs="Times New Roman"/>
          <w:sz w:val="24"/>
          <w:szCs w:val="24"/>
        </w:rPr>
        <w:t xml:space="preserve">Professor </w:t>
      </w:r>
      <w:r w:rsidRPr="4A0AA99C" w:rsidR="5278AF29">
        <w:rPr>
          <w:rFonts w:ascii="Times New Roman" w:hAnsi="Times New Roman" w:eastAsia="Times New Roman" w:cs="Times New Roman"/>
          <w:sz w:val="24"/>
          <w:szCs w:val="24"/>
        </w:rPr>
        <w:t>M. Goodwin</w:t>
      </w:r>
    </w:p>
    <w:p xmlns:wp14="http://schemas.microsoft.com/office/word/2010/wordml" w:rsidR="001759B2" w:rsidP="4A0AA99C" w:rsidRDefault="001759B2" w14:paraId="6864A80A" wp14:textId="7A488108">
      <w:pPr>
        <w:spacing/>
        <w:contextualSpacing/>
        <w:rPr>
          <w:rFonts w:ascii="Times New Roman" w:hAnsi="Times New Roman" w:eastAsia="Times New Roman" w:cs="Times New Roman"/>
          <w:sz w:val="24"/>
          <w:szCs w:val="24"/>
        </w:rPr>
      </w:pPr>
      <w:r w:rsidRPr="4A0AA99C" w:rsidR="5AFA6339">
        <w:rPr>
          <w:rFonts w:ascii="Times New Roman" w:hAnsi="Times New Roman" w:eastAsia="Times New Roman" w:cs="Times New Roman"/>
          <w:sz w:val="24"/>
          <w:szCs w:val="24"/>
        </w:rPr>
        <w:t>May</w:t>
      </w:r>
      <w:r w:rsidRPr="4A0AA99C" w:rsidR="001759B2">
        <w:rPr>
          <w:rFonts w:ascii="Times New Roman" w:hAnsi="Times New Roman" w:eastAsia="Times New Roman" w:cs="Times New Roman"/>
          <w:sz w:val="24"/>
          <w:szCs w:val="24"/>
        </w:rPr>
        <w:t xml:space="preserve"> </w:t>
      </w:r>
      <w:r w:rsidRPr="4A0AA99C" w:rsidR="00BAC5C8">
        <w:rPr>
          <w:rFonts w:ascii="Times New Roman" w:hAnsi="Times New Roman" w:eastAsia="Times New Roman" w:cs="Times New Roman"/>
          <w:sz w:val="24"/>
          <w:szCs w:val="24"/>
        </w:rPr>
        <w:t>12</w:t>
      </w:r>
      <w:r w:rsidRPr="4A0AA99C" w:rsidR="001759B2">
        <w:rPr>
          <w:rFonts w:ascii="Times New Roman" w:hAnsi="Times New Roman" w:eastAsia="Times New Roman" w:cs="Times New Roman"/>
          <w:sz w:val="24"/>
          <w:szCs w:val="24"/>
        </w:rPr>
        <w:t>, 202</w:t>
      </w:r>
      <w:r w:rsidRPr="4A0AA99C" w:rsidR="37E7A2D4">
        <w:rPr>
          <w:rFonts w:ascii="Times New Roman" w:hAnsi="Times New Roman" w:eastAsia="Times New Roman" w:cs="Times New Roman"/>
          <w:sz w:val="24"/>
          <w:szCs w:val="24"/>
        </w:rPr>
        <w:t>4</w:t>
      </w:r>
    </w:p>
    <w:p xmlns:wp14="http://schemas.microsoft.com/office/word/2010/wordml" w:rsidR="00E65B8D" w:rsidP="00E65B8D" w:rsidRDefault="00E65B8D" w14:paraId="5A39BBE3" wp14:textId="77777777">
      <w:pPr>
        <w:contextualSpacing/>
      </w:pPr>
    </w:p>
    <w:p xmlns:wp14="http://schemas.microsoft.com/office/word/2010/wordml" w:rsidR="001759B2" w:rsidP="00E65B8D" w:rsidRDefault="001759B2" w14:paraId="41C8F396" wp14:textId="77777777">
      <w:pPr>
        <w:contextualSpacing/>
      </w:pPr>
    </w:p>
    <w:p xmlns:wp14="http://schemas.microsoft.com/office/word/2010/wordml" w:rsidR="001759B2" w:rsidP="00E65B8D" w:rsidRDefault="001759B2" w14:paraId="72A3D3EC" wp14:textId="77777777">
      <w:pPr>
        <w:contextualSpacing/>
      </w:pPr>
    </w:p>
    <w:p xmlns:wp14="http://schemas.microsoft.com/office/word/2010/wordml" w:rsidR="001759B2" w:rsidP="00E65B8D" w:rsidRDefault="001759B2" w14:paraId="0D0B940D" wp14:textId="77777777">
      <w:pPr>
        <w:contextualSpacing/>
      </w:pPr>
    </w:p>
    <w:p xmlns:wp14="http://schemas.microsoft.com/office/word/2010/wordml" w:rsidR="001759B2" w:rsidP="00E65B8D" w:rsidRDefault="001759B2" w14:paraId="0E27B00A" wp14:textId="77777777">
      <w:pPr>
        <w:contextualSpacing/>
      </w:pPr>
    </w:p>
    <w:p xmlns:wp14="http://schemas.microsoft.com/office/word/2010/wordml" w:rsidR="001759B2" w:rsidP="00E65B8D" w:rsidRDefault="001759B2" w14:paraId="60061E4C" wp14:textId="77777777">
      <w:pPr>
        <w:contextualSpacing/>
      </w:pPr>
    </w:p>
    <w:p xmlns:wp14="http://schemas.microsoft.com/office/word/2010/wordml" w:rsidR="001759B2" w:rsidP="00E65B8D" w:rsidRDefault="001759B2" w14:paraId="44EAFD9C" wp14:textId="77777777">
      <w:pPr>
        <w:contextualSpacing/>
      </w:pPr>
    </w:p>
    <w:p xmlns:wp14="http://schemas.microsoft.com/office/word/2010/wordml" w:rsidR="001759B2" w:rsidP="00E65B8D" w:rsidRDefault="001759B2" w14:paraId="4B94D5A5" wp14:textId="77777777">
      <w:pPr>
        <w:contextualSpacing/>
      </w:pPr>
    </w:p>
    <w:p xmlns:wp14="http://schemas.microsoft.com/office/word/2010/wordml" w:rsidR="001759B2" w:rsidP="00E65B8D" w:rsidRDefault="001759B2" w14:paraId="3DEEC669" wp14:textId="77777777">
      <w:pPr>
        <w:contextualSpacing/>
      </w:pPr>
    </w:p>
    <w:p xmlns:wp14="http://schemas.microsoft.com/office/word/2010/wordml" w:rsidR="001759B2" w:rsidP="00E65B8D" w:rsidRDefault="001759B2" w14:paraId="3656B9AB" wp14:textId="77777777">
      <w:pPr>
        <w:contextualSpacing/>
      </w:pPr>
    </w:p>
    <w:p xmlns:wp14="http://schemas.microsoft.com/office/word/2010/wordml" w:rsidR="001759B2" w:rsidP="00E65B8D" w:rsidRDefault="001759B2" w14:paraId="45FB0818" wp14:textId="77777777">
      <w:pPr>
        <w:contextualSpacing/>
      </w:pPr>
    </w:p>
    <w:p xmlns:wp14="http://schemas.microsoft.com/office/word/2010/wordml" w:rsidR="001759B2" w:rsidP="00E65B8D" w:rsidRDefault="001759B2" w14:paraId="049F31CB" wp14:textId="77777777">
      <w:pPr>
        <w:contextualSpacing/>
      </w:pPr>
    </w:p>
    <w:p xmlns:wp14="http://schemas.microsoft.com/office/word/2010/wordml" w:rsidR="001759B2" w:rsidP="4A0AA99C" w:rsidRDefault="001759B2" w14:paraId="53128261" wp14:textId="405DB994">
      <w:pPr>
        <w:spacing/>
        <w:contextualSpacing/>
        <w:rPr>
          <w:rFonts w:ascii="Times New Roman" w:hAnsi="Times New Roman" w:eastAsia="Times New Roman" w:cs="Times New Roman"/>
          <w:sz w:val="24"/>
          <w:szCs w:val="24"/>
        </w:rPr>
      </w:pPr>
      <w:r w:rsidRPr="4A0AA99C" w:rsidR="2DA5ABE7">
        <w:rPr>
          <w:rFonts w:ascii="Times New Roman" w:hAnsi="Times New Roman" w:eastAsia="Times New Roman" w:cs="Times New Roman"/>
          <w:sz w:val="24"/>
          <w:szCs w:val="24"/>
        </w:rPr>
        <w:t>Abstract</w:t>
      </w:r>
    </w:p>
    <w:p xmlns:wp14="http://schemas.microsoft.com/office/word/2010/wordml" w:rsidRPr="00106098" w:rsidR="008D4DB8" w:rsidP="4A0AA99C" w:rsidRDefault="00106098" w14:paraId="5D2D44FD" wp14:textId="4A40270F">
      <w:pPr>
        <w:pStyle w:val="Normal"/>
        <w:suppressLineNumbers w:val="0"/>
        <w:bidi w:val="0"/>
        <w:spacing w:before="0" w:beforeAutospacing="off" w:after="0" w:afterAutospacing="off" w:line="480" w:lineRule="auto"/>
        <w:ind w:left="0" w:right="0"/>
        <w:contextualSpacing/>
        <w:jc w:val="left"/>
        <w:rPr>
          <w:rFonts w:ascii="Times New Roman" w:hAnsi="Times New Roman" w:eastAsia="Times New Roman" w:cs="Times New Roman"/>
          <w:noProof w:val="0"/>
          <w:sz w:val="24"/>
          <w:szCs w:val="24"/>
          <w:lang w:val="en-US"/>
        </w:rPr>
      </w:pPr>
      <w:r w:rsidRPr="4A0AA99C" w:rsidR="7D87F9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three articles provide an overview of how technological advancements are reshaping business models, focusing on the integration of digital tools, understanding customer preferences through data analytics, and addressing challenges related to human interaction and skill acquisition in the digital era. Marr </w:t>
      </w:r>
      <w:r w:rsidRPr="4A0AA99C" w:rsidR="6AB4BF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(2023) </w:t>
      </w:r>
      <w:r w:rsidRPr="4A0AA99C" w:rsidR="7D87F9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delves into the evolving landscape of business models propelled by technological advancements, particularly within the digital realm. It discusses how companies are adapting by refining products, enhancing services, and deepening customer connections, citing examples across sectors like retail and manufacturing. Key themes include the integration of analytics and digital tools to remain competitive in the online market, understanding customer preferences through data analytics, and addressing concerns like privacy and skill acquisition. Angevine, Lun Plotkin, and Stanley </w:t>
      </w:r>
      <w:r w:rsidRPr="4A0AA99C" w:rsidR="2BD62A4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(2018) </w:t>
      </w:r>
      <w:r w:rsidRPr="4A0AA99C" w:rsidR="7D87F9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explore the intricate dynamics of customer relationships in digital platforms, emphasizing the delicate balance between online experiences and human engagement. Despite the lack of conclusive evidence, research suggests that businesses adept at balancing these aspects tend to excel in sales. The transition from single to multi-channel models underscores the importance of human interaction alongside digital convenience. Sinha, Sahay, Shastri, and Lorimer</w:t>
      </w:r>
      <w:r w:rsidRPr="4A0AA99C" w:rsidR="4A7DAF7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(2022)</w:t>
      </w:r>
      <w:r w:rsidRPr="4A0AA99C" w:rsidR="7D87F9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focus on how data technologies and analytics shape business frameworks, highlighting the need for collaboration across digital and physical operations. They propose strategies such as appointing boundary spanners, developing comprehensive plans with </w:t>
      </w:r>
      <w:r w:rsidRPr="4A0AA99C" w:rsidR="7D87F9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measurable goals, and fostering cross-functional teams to navigate the complexities of the digital landscape. These insights underscore the necessity of cultural shifts towards digital processes and initiatives like team restructuring and skills training to align sales strategies with digital advancements and effectively manage customer relationships.</w:t>
      </w:r>
    </w:p>
    <w:p xmlns:wp14="http://schemas.microsoft.com/office/word/2010/wordml" w:rsidRPr="00106098" w:rsidR="008D4DB8" w:rsidP="4A0AA99C" w:rsidRDefault="00106098" w14:paraId="1FF2D79E" wp14:textId="69F4A1FE">
      <w:pPr>
        <w:pStyle w:val="Normal"/>
        <w:spacing/>
        <w:ind w:left="720" w:hanging="720"/>
        <w:contextualSpacing/>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xmlns:wp14="http://schemas.microsoft.com/office/word/2010/wordml" w:rsidRPr="00106098" w:rsidR="008D4DB8" w:rsidP="4A0AA99C" w:rsidRDefault="00106098" w14:paraId="51325213" wp14:textId="2232D586">
      <w:pPr>
        <w:pStyle w:val="Normal"/>
        <w:spacing/>
        <w:ind w:left="720" w:hanging="720"/>
        <w:contextualSpacing/>
        <w:jc w:val="center"/>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A0AA99C" w:rsidR="3E3D2BF8">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t>Project Proposal: Background</w:t>
      </w:r>
    </w:p>
    <w:p xmlns:wp14="http://schemas.microsoft.com/office/word/2010/wordml" w:rsidRPr="00106098" w:rsidR="008D4DB8" w:rsidP="4A0AA99C" w:rsidRDefault="00106098" w14:paraId="1BCE62C4" wp14:textId="0BB1FC26">
      <w:pPr>
        <w:pStyle w:val="Normal"/>
        <w:spacing/>
        <w:ind w:left="0" w:hanging="0" w:firstLine="720"/>
        <w:contextualSpacing/>
        <w:jc w:val="left"/>
        <w:rPr>
          <w:rFonts w:ascii="Times New Roman" w:hAnsi="Times New Roman" w:eastAsia="Times New Roman" w:cs="Times New Roman"/>
          <w:noProof w:val="0"/>
          <w:sz w:val="24"/>
          <w:szCs w:val="24"/>
          <w:lang w:val="en-US"/>
        </w:rPr>
      </w:pPr>
      <w:r w:rsidRPr="4A0AA99C" w:rsidR="5731FC0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tab/>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Yeoman Technology Company specializes in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facilitating</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transition of multi-channel brands from traditional revenue streams to digital platforms like Ebay and Amazon,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leveraging</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data tracking and analytics to support this shift. The proposed business question revolves around ensuring that this transition does not negatively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impact</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existing client businesses and retail channels. Three key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objectives</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are outlined: implementing analytical tools for predictive analytics, providing training programs for employees, and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establishing</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effective communication methods to streamline the transition process and enhance product optimization.</w:t>
      </w:r>
    </w:p>
    <w:p xmlns:wp14="http://schemas.microsoft.com/office/word/2010/wordml" w:rsidRPr="00106098" w:rsidR="008D4DB8" w:rsidP="4A0AA99C" w:rsidRDefault="00106098" w14:paraId="48036108" wp14:textId="5C5F5740">
      <w:pPr>
        <w:pStyle w:val="Normal"/>
        <w:spacing/>
        <w:ind w:left="720" w:hanging="720"/>
        <w:contextualSpacing/>
        <w:jc w:val="center"/>
        <w:rPr>
          <w:rFonts w:ascii="Times New Roman" w:hAnsi="Times New Roman" w:eastAsia="Times New Roman" w:cs="Times New Roman"/>
          <w:noProof w:val="0"/>
          <w:sz w:val="24"/>
          <w:szCs w:val="24"/>
          <w:lang w:val="en-US"/>
        </w:rPr>
      </w:pPr>
      <w:r w:rsidRPr="4A0AA99C" w:rsidR="3E3D2BF8">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t>Scope of the Project</w:t>
      </w:r>
    </w:p>
    <w:p xmlns:wp14="http://schemas.microsoft.com/office/word/2010/wordml" w:rsidRPr="00106098" w:rsidR="008D4DB8" w:rsidP="4A0AA99C" w:rsidRDefault="00106098" w14:paraId="33A020B7" wp14:textId="2261B7CD">
      <w:pPr>
        <w:pStyle w:val="Normal"/>
        <w:spacing/>
        <w:ind w:left="0" w:hanging="0" w:firstLine="720"/>
        <w:contextualSpacing/>
        <w:jc w:val="left"/>
        <w:rPr>
          <w:rFonts w:ascii="Times New Roman" w:hAnsi="Times New Roman" w:eastAsia="Times New Roman" w:cs="Times New Roman"/>
          <w:noProof w:val="0"/>
          <w:sz w:val="24"/>
          <w:szCs w:val="24"/>
          <w:lang w:val="en-US"/>
        </w:rPr>
      </w:pPr>
      <w:r w:rsidRPr="4A0AA99C" w:rsidR="02B4D3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tab/>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project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comprises</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three distinct phases. Initially, it entails identifying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appropriate analytica</w:t>
      </w:r>
      <w:r w:rsidRPr="4A0AA99C" w:rsidR="2C27B4C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w:t>
      </w:r>
      <w:r w:rsidRPr="4A0AA99C" w:rsidR="2C27B4C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tools, setting the stage for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subsequent</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activities. The second phase prioritizes the training of existing staff and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identifying</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essential skills for potential new recruits. Lastly, the emphasis shifts to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establishing</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effective communication</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practices to preempt future challenges. Together, these phases equip the company for its transition towards a digital footprint, with analytical tools forming the fundamental basis.</w:t>
      </w:r>
    </w:p>
    <w:p xmlns:wp14="http://schemas.microsoft.com/office/word/2010/wordml" w:rsidRPr="00106098" w:rsidR="008D4DB8" w:rsidP="4A0AA99C" w:rsidRDefault="00106098" w14:paraId="0B2600DB" wp14:textId="7744E857">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r w:rsidRPr="4A0AA99C" w:rsidR="3E3D2BF8">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t>Background Research and Literature</w:t>
      </w:r>
    </w:p>
    <w:p xmlns:wp14="http://schemas.microsoft.com/office/word/2010/wordml" w:rsidRPr="00106098" w:rsidR="008D4DB8" w:rsidP="4A0AA99C" w:rsidRDefault="00106098" w14:paraId="0022CB11" wp14:textId="46EE1E99">
      <w:pPr>
        <w:pStyle w:val="Normal"/>
        <w:spacing/>
        <w:ind w:left="0" w:hanging="0" w:firstLine="720"/>
        <w:contextualSpacing/>
        <w:jc w:val="left"/>
        <w:rPr>
          <w:rFonts w:ascii="Times New Roman" w:hAnsi="Times New Roman" w:eastAsia="Times New Roman" w:cs="Times New Roman"/>
          <w:noProof w:val="0"/>
          <w:sz w:val="24"/>
          <w:szCs w:val="24"/>
          <w:lang w:val="en-US"/>
        </w:rPr>
      </w:pPr>
      <w:r w:rsidRPr="4A0AA99C" w:rsidR="7B8D51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tab/>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current body of literature underscores the transition of retail stores to digital platforms and</w:t>
      </w:r>
      <w:r w:rsidRPr="4A0AA99C" w:rsidR="602FBB1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underscores the significance of brand management and customer interaction</w:t>
      </w:r>
      <w:r w:rsidRPr="4A0AA99C" w:rsidR="317CF9F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4A0AA99C" w:rsidR="317CF9F7">
        <w:rPr>
          <w:rFonts w:ascii="Times New Roman" w:hAnsi="Times New Roman" w:eastAsia="Times New Roman" w:cs="Times New Roman"/>
          <w:noProof w:val="0"/>
          <w:sz w:val="24"/>
          <w:szCs w:val="24"/>
          <w:lang w:val="en-US"/>
        </w:rPr>
        <w:t xml:space="preserve">(Reinartz, Wiegand, </w:t>
      </w:r>
      <w:r w:rsidRPr="4A0AA99C" w:rsidR="317CF9F7">
        <w:rPr>
          <w:rFonts w:ascii="Times New Roman" w:hAnsi="Times New Roman" w:eastAsia="Times New Roman" w:cs="Times New Roman"/>
          <w:noProof w:val="0"/>
          <w:sz w:val="24"/>
          <w:szCs w:val="24"/>
          <w:lang w:val="en-US"/>
        </w:rPr>
        <w:t>Imschloss</w:t>
      </w:r>
      <w:r w:rsidRPr="4A0AA99C" w:rsidR="317CF9F7">
        <w:rPr>
          <w:rFonts w:ascii="Times New Roman" w:hAnsi="Times New Roman" w:eastAsia="Times New Roman" w:cs="Times New Roman"/>
          <w:noProof w:val="0"/>
          <w:sz w:val="24"/>
          <w:szCs w:val="24"/>
          <w:lang w:val="en-US"/>
        </w:rPr>
        <w:t>, 2019).</w:t>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Moreover, it underscores the critical role of management innovation for companies seeking to revitalize themselves and adjust to evolving market conditions, especially concerning brand visibility and product significance</w:t>
      </w:r>
      <w:r w:rsidRPr="4A0AA99C" w:rsidR="7F5D7F2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4A0AA99C" w:rsidR="7F5D7F2A">
        <w:rPr>
          <w:rFonts w:ascii="Times New Roman" w:hAnsi="Times New Roman" w:eastAsia="Times New Roman" w:cs="Times New Roman"/>
          <w:noProof w:val="0"/>
          <w:sz w:val="24"/>
          <w:szCs w:val="24"/>
          <w:lang w:val="en-US"/>
        </w:rPr>
        <w:t>(Hamel, 2006).</w:t>
      </w:r>
    </w:p>
    <w:p xmlns:wp14="http://schemas.microsoft.com/office/word/2010/wordml" w:rsidRPr="00106098" w:rsidR="008D4DB8" w:rsidP="4A0AA99C" w:rsidRDefault="00106098" w14:paraId="5CD3DE96" wp14:textId="31431607">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279A8C9B" wp14:textId="4A2EA952">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41367C9E" wp14:textId="6A833DAE">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r w:rsidRPr="4A0AA99C" w:rsidR="3E3D2BF8">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t>Design and Data Collection Methods</w:t>
      </w:r>
    </w:p>
    <w:p xmlns:wp14="http://schemas.microsoft.com/office/word/2010/wordml" w:rsidRPr="00106098" w:rsidR="008D4DB8" w:rsidP="4A0AA99C" w:rsidRDefault="00106098" w14:paraId="144B3E59" wp14:textId="6CB9D017">
      <w:pPr>
        <w:pStyle w:val="Normal"/>
        <w:spacing/>
        <w:ind w:left="0" w:hanging="0"/>
        <w:contextualSpacing/>
        <w:jc w:val="left"/>
        <w:rPr>
          <w:rFonts w:ascii="Times New Roman" w:hAnsi="Times New Roman" w:eastAsia="Times New Roman" w:cs="Times New Roman"/>
          <w:noProof w:val="0"/>
          <w:sz w:val="24"/>
          <w:szCs w:val="24"/>
          <w:lang w:val="en-US"/>
        </w:rPr>
      </w:pPr>
      <w:r w:rsidRPr="4A0AA99C" w:rsidR="542F36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tab/>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Utilizing historical data alongside predictive analytics, aided by software such as Excel, Power BI, and AWS, is vital in guiding strategic choices and refining the company's online footprint. The process of gathering, evaluating, and analyzing data, including risk assessment, strengthens decision-making and instills confidence among stakeholders in the company's competence to succeed in the digital sphere.</w:t>
      </w:r>
    </w:p>
    <w:p xmlns:wp14="http://schemas.microsoft.com/office/word/2010/wordml" w:rsidRPr="00106098" w:rsidR="008D4DB8" w:rsidP="4A0AA99C" w:rsidRDefault="00106098" w14:paraId="6F4BE5BF" wp14:textId="658DB4FB">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r w:rsidRPr="4A0AA99C" w:rsidR="3E3D2BF8">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t>Implementation Methodology and Strategies</w:t>
      </w:r>
    </w:p>
    <w:p xmlns:wp14="http://schemas.microsoft.com/office/word/2010/wordml" w:rsidRPr="00106098" w:rsidR="008D4DB8" w:rsidP="4A0AA99C" w:rsidRDefault="00106098" w14:paraId="705130C0" wp14:textId="7ED67608">
      <w:pPr>
        <w:pStyle w:val="Normal"/>
        <w:spacing/>
        <w:ind w:left="0" w:hanging="0"/>
        <w:contextualSpacing/>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A0AA99C" w:rsidR="6769C19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tab/>
      </w:r>
      <w:r w:rsidRPr="4A0AA99C" w:rsidR="3E3D2BF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primary implementation strategy revolves around a user-friendly dashboard, providing access to analytical tools for visualizing data and conducting statistical modeling. This approach empowers the company to explore data, enhance brand recognition, and realize its vision by employing predictive analysis and forecasting models.</w:t>
      </w:r>
    </w:p>
    <w:p xmlns:wp14="http://schemas.microsoft.com/office/word/2010/wordml" w:rsidRPr="00106098" w:rsidR="008D4DB8" w:rsidP="4A0AA99C" w:rsidRDefault="00106098" w14:paraId="5E72CB53" wp14:textId="04BA0BCF">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r w:rsidRPr="4A0AA99C" w:rsidR="3E3D2BF8">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t>Conclusion</w:t>
      </w:r>
    </w:p>
    <w:p xmlns:wp14="http://schemas.microsoft.com/office/word/2010/wordml" w:rsidRPr="00106098" w:rsidR="008D4DB8" w:rsidP="4A0AA99C" w:rsidRDefault="00106098" w14:paraId="53448456" wp14:textId="26C00F48">
      <w:pPr>
        <w:pStyle w:val="Normal"/>
        <w:spacing/>
        <w:ind w:left="0" w:hanging="0"/>
        <w:contextualSpacing/>
        <w:jc w:val="left"/>
        <w:rPr>
          <w:rFonts w:ascii="Times New Roman" w:hAnsi="Times New Roman" w:eastAsia="Times New Roman" w:cs="Times New Roman"/>
          <w:noProof w:val="0"/>
          <w:sz w:val="24"/>
          <w:szCs w:val="24"/>
          <w:lang w:val="en-US"/>
        </w:rPr>
      </w:pPr>
      <w:r w:rsidRPr="4A0AA99C" w:rsidR="031B7E6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tab/>
      </w:r>
      <w:r w:rsidRPr="4A0AA99C" w:rsidR="0FCE5A0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Incorporating digital strategies into the company's business model is essential for broadening its market reach and revenue streams while preserving current channels. Utilizing analytical tools and striking a balance between digital and non-digital sales channels cultivates trust among stakeholders and guarantees a resilient business model.</w:t>
      </w:r>
    </w:p>
    <w:p xmlns:wp14="http://schemas.microsoft.com/office/word/2010/wordml" w:rsidRPr="00106098" w:rsidR="008D4DB8" w:rsidP="4A0AA99C" w:rsidRDefault="00106098" w14:paraId="67AB762D" wp14:textId="7087C743">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3ED04AF3" wp14:textId="24243B30">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5A9838EE" wp14:textId="1F704364">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7E076885" wp14:textId="47B80305">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25DA2129" wp14:textId="0B588C9D">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74CB537A" wp14:textId="5BE64517">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1059AAF2" wp14:textId="1191E78E">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1A56A967" wp14:textId="5EBD9B50">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659DDD80" wp14:textId="0FD46AA5">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r w:rsidRPr="4A0AA99C" w:rsidR="2D86C877">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t>References</w:t>
      </w:r>
    </w:p>
    <w:p xmlns:wp14="http://schemas.microsoft.com/office/word/2010/wordml" w:rsidRPr="00106098" w:rsidR="008D4DB8" w:rsidP="4A0AA99C" w:rsidRDefault="00106098" w14:paraId="54541B7B" wp14:textId="6F8C38EF">
      <w:pPr>
        <w:pStyle w:val="Normal"/>
        <w:spacing/>
        <w:ind w:left="720" w:hanging="720"/>
        <w:contextualSpacing/>
        <w:jc w:val="left"/>
        <w:rPr>
          <w:rFonts w:ascii="Times New Roman" w:hAnsi="Times New Roman" w:eastAsia="Times New Roman" w:cs="Times New Roman"/>
          <w:sz w:val="24"/>
          <w:szCs w:val="24"/>
        </w:rPr>
      </w:pPr>
      <w:r w:rsidRPr="4A0AA99C" w:rsidR="2D86C877">
        <w:rPr>
          <w:rFonts w:ascii="Times New Roman" w:hAnsi="Times New Roman" w:eastAsia="Times New Roman" w:cs="Times New Roman"/>
          <w:noProof w:val="0"/>
          <w:sz w:val="24"/>
          <w:szCs w:val="24"/>
          <w:lang w:val="en-US"/>
        </w:rPr>
        <w:t xml:space="preserve">Angevine, C., Lun Plotkin, Candace, &amp; Stanley J. (2018, May). </w:t>
      </w:r>
      <w:r w:rsidRPr="4A0AA99C" w:rsidR="2D86C877">
        <w:rPr>
          <w:rFonts w:ascii="Times New Roman" w:hAnsi="Times New Roman" w:eastAsia="Times New Roman" w:cs="Times New Roman"/>
          <w:i w:val="1"/>
          <w:iCs w:val="1"/>
          <w:noProof w:val="0"/>
          <w:sz w:val="24"/>
          <w:szCs w:val="24"/>
          <w:lang w:val="en-US"/>
        </w:rPr>
        <w:t xml:space="preserve">The secret to making it in the digital sales world: The human touch. </w:t>
      </w:r>
      <w:r w:rsidRPr="4A0AA99C" w:rsidR="2D86C877">
        <w:rPr>
          <w:rFonts w:ascii="Times New Roman" w:hAnsi="Times New Roman" w:eastAsia="Times New Roman" w:cs="Times New Roman"/>
          <w:noProof w:val="0"/>
          <w:sz w:val="24"/>
          <w:szCs w:val="24"/>
          <w:lang w:val="en-US"/>
        </w:rPr>
        <w:t>McKinsey&amp;Company</w:t>
      </w:r>
      <w:r w:rsidRPr="4A0AA99C" w:rsidR="2D86C877">
        <w:rPr>
          <w:rFonts w:ascii="Times New Roman" w:hAnsi="Times New Roman" w:eastAsia="Times New Roman" w:cs="Times New Roman"/>
          <w:noProof w:val="0"/>
          <w:sz w:val="24"/>
          <w:szCs w:val="24"/>
          <w:lang w:val="en-US"/>
        </w:rPr>
        <w:t xml:space="preserve">. </w:t>
      </w:r>
      <w:hyperlink r:id="R53d7912c119b4d85">
        <w:r w:rsidRPr="4A0AA99C" w:rsidR="2D86C877">
          <w:rPr>
            <w:rStyle w:val="Hyperlink"/>
            <w:rFonts w:ascii="Times New Roman" w:hAnsi="Times New Roman" w:eastAsia="Times New Roman" w:cs="Times New Roman"/>
            <w:strike w:val="0"/>
            <w:dstrike w:val="0"/>
            <w:noProof w:val="0"/>
            <w:color w:val="467886"/>
            <w:sz w:val="24"/>
            <w:szCs w:val="24"/>
            <w:u w:val="single"/>
            <w:lang w:val="en-US"/>
          </w:rPr>
          <w:t>https://innofuture.com.au/wp-content/uploads/2018/06/The-secret-to-making-it-in-the-digital-sales-world-The-human-touch.pdf</w:t>
        </w:r>
      </w:hyperlink>
    </w:p>
    <w:p xmlns:wp14="http://schemas.microsoft.com/office/word/2010/wordml" w:rsidRPr="00106098" w:rsidR="008D4DB8" w:rsidP="4A0AA99C" w:rsidRDefault="00106098" w14:paraId="63A3B9D1" wp14:textId="6E5C1590">
      <w:pPr>
        <w:spacing/>
        <w:ind/>
        <w:contextualSpacing/>
        <w:rPr>
          <w:rFonts w:ascii="Times New Roman" w:hAnsi="Times New Roman" w:eastAsia="Times New Roman" w:cs="Times New Roman"/>
          <w:sz w:val="24"/>
          <w:szCs w:val="24"/>
        </w:rPr>
      </w:pPr>
      <w:r w:rsidRPr="4A0AA99C" w:rsidR="2D86C877">
        <w:rPr>
          <w:rFonts w:ascii="Times New Roman" w:hAnsi="Times New Roman" w:eastAsia="Times New Roman" w:cs="Times New Roman"/>
          <w:noProof w:val="0"/>
          <w:sz w:val="24"/>
          <w:szCs w:val="24"/>
          <w:lang w:val="en-US"/>
        </w:rPr>
        <w:t xml:space="preserve">Marr, B. (2023). </w:t>
      </w:r>
      <w:r w:rsidRPr="4A0AA99C" w:rsidR="2D86C877">
        <w:rPr>
          <w:rFonts w:ascii="Times New Roman" w:hAnsi="Times New Roman" w:eastAsia="Times New Roman" w:cs="Times New Roman"/>
          <w:i w:val="1"/>
          <w:iCs w:val="1"/>
          <w:noProof w:val="0"/>
          <w:sz w:val="24"/>
          <w:szCs w:val="24"/>
          <w:lang w:val="en-US"/>
        </w:rPr>
        <w:t xml:space="preserve">The Impact </w:t>
      </w:r>
      <w:bookmarkStart w:name="_Int_pTT0i5Q3" w:id="335564174"/>
      <w:r w:rsidRPr="4A0AA99C" w:rsidR="2D86C877">
        <w:rPr>
          <w:rFonts w:ascii="Times New Roman" w:hAnsi="Times New Roman" w:eastAsia="Times New Roman" w:cs="Times New Roman"/>
          <w:i w:val="1"/>
          <w:iCs w:val="1"/>
          <w:noProof w:val="0"/>
          <w:sz w:val="24"/>
          <w:szCs w:val="24"/>
          <w:lang w:val="en-US"/>
        </w:rPr>
        <w:t>Of</w:t>
      </w:r>
      <w:bookmarkEnd w:id="335564174"/>
      <w:r w:rsidRPr="4A0AA99C" w:rsidR="2D86C877">
        <w:rPr>
          <w:rFonts w:ascii="Times New Roman" w:hAnsi="Times New Roman" w:eastAsia="Times New Roman" w:cs="Times New Roman"/>
          <w:i w:val="1"/>
          <w:iCs w:val="1"/>
          <w:noProof w:val="0"/>
          <w:sz w:val="24"/>
          <w:szCs w:val="24"/>
          <w:lang w:val="en-US"/>
        </w:rPr>
        <w:t xml:space="preserve"> Digital Transformation </w:t>
      </w:r>
      <w:r w:rsidRPr="4A0AA99C" w:rsidR="2D86C877">
        <w:rPr>
          <w:rFonts w:ascii="Times New Roman" w:hAnsi="Times New Roman" w:eastAsia="Times New Roman" w:cs="Times New Roman"/>
          <w:i w:val="1"/>
          <w:iCs w:val="1"/>
          <w:noProof w:val="0"/>
          <w:sz w:val="24"/>
          <w:szCs w:val="24"/>
          <w:lang w:val="en-US"/>
        </w:rPr>
        <w:t>On</w:t>
      </w:r>
      <w:r w:rsidRPr="4A0AA99C" w:rsidR="2D86C877">
        <w:rPr>
          <w:rFonts w:ascii="Times New Roman" w:hAnsi="Times New Roman" w:eastAsia="Times New Roman" w:cs="Times New Roman"/>
          <w:i w:val="1"/>
          <w:iCs w:val="1"/>
          <w:noProof w:val="0"/>
          <w:sz w:val="24"/>
          <w:szCs w:val="24"/>
          <w:lang w:val="en-US"/>
        </w:rPr>
        <w:t xml:space="preserve"> Business Models: Opportunities </w:t>
      </w:r>
      <w:bookmarkStart w:name="_Int_Cx4sDF1a" w:id="1832571502"/>
      <w:r w:rsidRPr="4A0AA99C" w:rsidR="2D86C877">
        <w:rPr>
          <w:rFonts w:ascii="Times New Roman" w:hAnsi="Times New Roman" w:eastAsia="Times New Roman" w:cs="Times New Roman"/>
          <w:i w:val="1"/>
          <w:iCs w:val="1"/>
          <w:noProof w:val="0"/>
          <w:sz w:val="24"/>
          <w:szCs w:val="24"/>
          <w:lang w:val="en-US"/>
        </w:rPr>
        <w:t>And</w:t>
      </w:r>
      <w:bookmarkEnd w:id="1832571502"/>
      <w:r w:rsidRPr="4A0AA99C" w:rsidR="2D86C877">
        <w:rPr>
          <w:rFonts w:ascii="Times New Roman" w:hAnsi="Times New Roman" w:eastAsia="Times New Roman" w:cs="Times New Roman"/>
          <w:i w:val="1"/>
          <w:iCs w:val="1"/>
          <w:noProof w:val="0"/>
          <w:sz w:val="24"/>
          <w:szCs w:val="24"/>
          <w:lang w:val="en-US"/>
        </w:rPr>
        <w:t xml:space="preserve">                 Challenges. </w:t>
      </w:r>
      <w:r w:rsidRPr="4A0AA99C" w:rsidR="2D86C877">
        <w:rPr>
          <w:rFonts w:ascii="Times New Roman" w:hAnsi="Times New Roman" w:eastAsia="Times New Roman" w:cs="Times New Roman"/>
          <w:noProof w:val="0"/>
          <w:sz w:val="24"/>
          <w:szCs w:val="24"/>
          <w:lang w:val="en-US"/>
        </w:rPr>
        <w:t xml:space="preserve">Forbes. </w:t>
      </w:r>
      <w:hyperlink r:id="Ra7408e3640ba4d13">
        <w:r w:rsidRPr="4A0AA99C" w:rsidR="2D86C877">
          <w:rPr>
            <w:rStyle w:val="Hyperlink"/>
            <w:rFonts w:ascii="Times New Roman" w:hAnsi="Times New Roman" w:eastAsia="Times New Roman" w:cs="Times New Roman"/>
            <w:strike w:val="0"/>
            <w:dstrike w:val="0"/>
            <w:noProof w:val="0"/>
            <w:color w:val="467886"/>
            <w:sz w:val="24"/>
            <w:szCs w:val="24"/>
            <w:u w:val="single"/>
            <w:lang w:val="en-US"/>
          </w:rPr>
          <w:t>https://www.forbes.com/sites/bernardmarr/2023/10/12/the-impact-of-digital-transformation-on-business-models-opportunities-and-challenges/?sh=56711d6c44f8</w:t>
        </w:r>
      </w:hyperlink>
    </w:p>
    <w:p xmlns:wp14="http://schemas.microsoft.com/office/word/2010/wordml" w:rsidRPr="00106098" w:rsidR="008D4DB8" w:rsidP="4A0AA99C" w:rsidRDefault="00106098" w14:paraId="06BCADF6" wp14:textId="69770A22">
      <w:pPr>
        <w:pStyle w:val="Normal"/>
        <w:spacing/>
        <w:ind w:left="720" w:hanging="720"/>
        <w:contextualSpacing/>
        <w:jc w:val="left"/>
        <w:rPr>
          <w:rFonts w:ascii="Times New Roman" w:hAnsi="Times New Roman" w:eastAsia="Times New Roman" w:cs="Times New Roman"/>
          <w:sz w:val="24"/>
          <w:szCs w:val="24"/>
        </w:rPr>
      </w:pPr>
      <w:r w:rsidRPr="4A0AA99C" w:rsidR="2D86C877">
        <w:rPr>
          <w:rFonts w:ascii="Times New Roman" w:hAnsi="Times New Roman" w:eastAsia="Times New Roman" w:cs="Times New Roman"/>
          <w:noProof w:val="0"/>
          <w:sz w:val="24"/>
          <w:szCs w:val="24"/>
          <w:lang w:val="en-US"/>
        </w:rPr>
        <w:t xml:space="preserve">Sinha, P., Sahay, D., Shastri, A., &amp; Lorimer, S. (2022, September-October). </w:t>
      </w:r>
      <w:r w:rsidRPr="4A0AA99C" w:rsidR="2D86C877">
        <w:rPr>
          <w:rFonts w:ascii="Times New Roman" w:hAnsi="Times New Roman" w:eastAsia="Times New Roman" w:cs="Times New Roman"/>
          <w:i w:val="1"/>
          <w:iCs w:val="1"/>
          <w:noProof w:val="0"/>
          <w:sz w:val="24"/>
          <w:szCs w:val="24"/>
          <w:lang w:val="en-US"/>
        </w:rPr>
        <w:t xml:space="preserve">How to Digitalize Your Sales Organization. </w:t>
      </w:r>
      <w:r w:rsidRPr="4A0AA99C" w:rsidR="2D86C877">
        <w:rPr>
          <w:rFonts w:ascii="Times New Roman" w:hAnsi="Times New Roman" w:eastAsia="Times New Roman" w:cs="Times New Roman"/>
          <w:noProof w:val="0"/>
          <w:sz w:val="24"/>
          <w:szCs w:val="24"/>
          <w:lang w:val="en-US"/>
        </w:rPr>
        <w:t xml:space="preserve">Harvard Business Review. </w:t>
      </w:r>
      <w:hyperlink r:id="R2704f754b63d446e">
        <w:r w:rsidRPr="4A0AA99C" w:rsidR="2D86C877">
          <w:rPr>
            <w:rStyle w:val="Hyperlink"/>
            <w:rFonts w:ascii="Times New Roman" w:hAnsi="Times New Roman" w:eastAsia="Times New Roman" w:cs="Times New Roman"/>
            <w:strike w:val="0"/>
            <w:dstrike w:val="0"/>
            <w:noProof w:val="0"/>
            <w:color w:val="467886"/>
            <w:sz w:val="24"/>
            <w:szCs w:val="24"/>
            <w:u w:val="single"/>
            <w:lang w:val="en-US"/>
          </w:rPr>
          <w:t>https://hbr.org/2022/09/how-to-digitalize-your-sales-organization?registration=success</w:t>
        </w:r>
      </w:hyperlink>
    </w:p>
    <w:p xmlns:wp14="http://schemas.microsoft.com/office/word/2010/wordml" w:rsidRPr="00106098" w:rsidR="008D4DB8" w:rsidP="4A0AA99C" w:rsidRDefault="00106098" w14:paraId="38C0A500" wp14:textId="37DAD7E4">
      <w:pPr>
        <w:pStyle w:val="Normal"/>
        <w:spacing/>
        <w:ind w:left="720" w:hanging="720"/>
        <w:contextualSpacing/>
        <w:jc w:val="left"/>
        <w:rPr>
          <w:rFonts w:ascii="Times New Roman" w:hAnsi="Times New Roman" w:eastAsia="Times New Roman" w:cs="Times New Roman"/>
          <w:sz w:val="24"/>
          <w:szCs w:val="24"/>
        </w:rPr>
      </w:pPr>
      <w:r w:rsidRPr="4A0AA99C" w:rsidR="4A57DE02">
        <w:rPr>
          <w:rFonts w:ascii="Times New Roman" w:hAnsi="Times New Roman" w:eastAsia="Times New Roman" w:cs="Times New Roman"/>
          <w:noProof w:val="0"/>
          <w:sz w:val="24"/>
          <w:szCs w:val="24"/>
          <w:lang w:val="en-US"/>
        </w:rPr>
        <w:t xml:space="preserve">AWS. (2024). </w:t>
      </w:r>
      <w:r w:rsidRPr="4A0AA99C" w:rsidR="4A57DE02">
        <w:rPr>
          <w:rFonts w:ascii="Times New Roman" w:hAnsi="Times New Roman" w:eastAsia="Times New Roman" w:cs="Times New Roman"/>
          <w:i w:val="1"/>
          <w:iCs w:val="1"/>
          <w:noProof w:val="0"/>
          <w:sz w:val="24"/>
          <w:szCs w:val="24"/>
          <w:lang w:val="en-US"/>
        </w:rPr>
        <w:t xml:space="preserve">Advanced Retail Data Insights Solutions from AWS. </w:t>
      </w:r>
      <w:r w:rsidRPr="4A0AA99C" w:rsidR="4A57DE02">
        <w:rPr>
          <w:rFonts w:ascii="Times New Roman" w:hAnsi="Times New Roman" w:eastAsia="Times New Roman" w:cs="Times New Roman"/>
          <w:noProof w:val="0"/>
          <w:sz w:val="24"/>
          <w:szCs w:val="24"/>
          <w:lang w:val="en-US"/>
        </w:rPr>
        <w:t>AWS.</w:t>
      </w:r>
      <w:r w:rsidRPr="4A0AA99C" w:rsidR="4A57DE02">
        <w:rPr>
          <w:rFonts w:ascii="Times New Roman" w:hAnsi="Times New Roman" w:eastAsia="Times New Roman" w:cs="Times New Roman"/>
          <w:i w:val="1"/>
          <w:iCs w:val="1"/>
          <w:noProof w:val="0"/>
          <w:sz w:val="24"/>
          <w:szCs w:val="24"/>
          <w:lang w:val="en-US"/>
        </w:rPr>
        <w:t xml:space="preserve"> </w:t>
      </w:r>
      <w:hyperlink r:id="R56765e9eb3814be4">
        <w:r w:rsidRPr="4A0AA99C" w:rsidR="4A57DE02">
          <w:rPr>
            <w:rStyle w:val="Hyperlink"/>
            <w:rFonts w:ascii="Times New Roman" w:hAnsi="Times New Roman" w:eastAsia="Times New Roman" w:cs="Times New Roman"/>
            <w:strike w:val="0"/>
            <w:dstrike w:val="0"/>
            <w:noProof w:val="0"/>
            <w:color w:val="467886"/>
            <w:sz w:val="24"/>
            <w:szCs w:val="24"/>
            <w:u w:val="single"/>
            <w:lang w:val="en-US"/>
          </w:rPr>
          <w:t>https://aws.amazon.com/retail/advanced-data-insights/</w:t>
        </w:r>
      </w:hyperlink>
    </w:p>
    <w:p xmlns:wp14="http://schemas.microsoft.com/office/word/2010/wordml" w:rsidRPr="00106098" w:rsidR="008D4DB8" w:rsidP="4A0AA99C" w:rsidRDefault="00106098" w14:paraId="6AFA09DB" wp14:textId="00F6E89B">
      <w:pPr>
        <w:pStyle w:val="Normal"/>
        <w:spacing/>
        <w:ind w:left="720" w:hanging="720"/>
        <w:contextualSpacing/>
        <w:jc w:val="left"/>
        <w:rPr>
          <w:rFonts w:ascii="Times New Roman" w:hAnsi="Times New Roman" w:eastAsia="Times New Roman" w:cs="Times New Roman"/>
          <w:sz w:val="24"/>
          <w:szCs w:val="24"/>
        </w:rPr>
      </w:pPr>
      <w:r w:rsidRPr="4A0AA99C" w:rsidR="4A57DE02">
        <w:rPr>
          <w:rFonts w:ascii="Times New Roman" w:hAnsi="Times New Roman" w:eastAsia="Times New Roman" w:cs="Times New Roman"/>
          <w:noProof w:val="0"/>
          <w:sz w:val="24"/>
          <w:szCs w:val="24"/>
          <w:lang w:val="en-US"/>
        </w:rPr>
        <w:t xml:space="preserve">Hamel, G. (Feb. 2006). </w:t>
      </w:r>
      <w:r w:rsidRPr="4A0AA99C" w:rsidR="4A57DE02">
        <w:rPr>
          <w:rFonts w:ascii="Times New Roman" w:hAnsi="Times New Roman" w:eastAsia="Times New Roman" w:cs="Times New Roman"/>
          <w:i w:val="1"/>
          <w:iCs w:val="1"/>
          <w:noProof w:val="0"/>
          <w:sz w:val="24"/>
          <w:szCs w:val="24"/>
          <w:lang w:val="en-US"/>
        </w:rPr>
        <w:t xml:space="preserve">The Why, </w:t>
      </w:r>
      <w:r w:rsidRPr="4A0AA99C" w:rsidR="4A57DE02">
        <w:rPr>
          <w:rFonts w:ascii="Times New Roman" w:hAnsi="Times New Roman" w:eastAsia="Times New Roman" w:cs="Times New Roman"/>
          <w:i w:val="1"/>
          <w:iCs w:val="1"/>
          <w:noProof w:val="0"/>
          <w:sz w:val="24"/>
          <w:szCs w:val="24"/>
          <w:lang w:val="en-US"/>
        </w:rPr>
        <w:t>What</w:t>
      </w:r>
      <w:r w:rsidRPr="4A0AA99C" w:rsidR="4A57DE02">
        <w:rPr>
          <w:rFonts w:ascii="Times New Roman" w:hAnsi="Times New Roman" w:eastAsia="Times New Roman" w:cs="Times New Roman"/>
          <w:i w:val="1"/>
          <w:iCs w:val="1"/>
          <w:noProof w:val="0"/>
          <w:sz w:val="24"/>
          <w:szCs w:val="24"/>
          <w:lang w:val="en-US"/>
        </w:rPr>
        <w:t xml:space="preserve">, and How of Management Innovation. </w:t>
      </w:r>
      <w:r w:rsidRPr="4A0AA99C" w:rsidR="4A57DE02">
        <w:rPr>
          <w:rFonts w:ascii="Times New Roman" w:hAnsi="Times New Roman" w:eastAsia="Times New Roman" w:cs="Times New Roman"/>
          <w:noProof w:val="0"/>
          <w:sz w:val="24"/>
          <w:szCs w:val="24"/>
          <w:lang w:val="en-US"/>
        </w:rPr>
        <w:t xml:space="preserve">Harvard Business Review. </w:t>
      </w:r>
      <w:hyperlink r:id="R5918a7359963499c">
        <w:r w:rsidRPr="4A0AA99C" w:rsidR="4A57DE02">
          <w:rPr>
            <w:rStyle w:val="Hyperlink"/>
            <w:rFonts w:ascii="Times New Roman" w:hAnsi="Times New Roman" w:eastAsia="Times New Roman" w:cs="Times New Roman"/>
            <w:noProof w:val="0"/>
            <w:sz w:val="24"/>
            <w:szCs w:val="24"/>
            <w:lang w:val="en-US"/>
          </w:rPr>
          <w:t>https://static1.1.sqspcdn.com/static/f/110188/7730491/1279203292210/The+Why+What+and+How+of+Management+Innovation+-+Gary+Hamel.pdf</w:t>
        </w:r>
      </w:hyperlink>
    </w:p>
    <w:p xmlns:wp14="http://schemas.microsoft.com/office/word/2010/wordml" w:rsidRPr="00106098" w:rsidR="008D4DB8" w:rsidP="4A0AA99C" w:rsidRDefault="00106098" w14:paraId="0EA9DE84" wp14:textId="27587F0E">
      <w:pPr>
        <w:pStyle w:val="Normal"/>
        <w:spacing/>
        <w:ind w:left="720" w:hanging="720"/>
        <w:contextualSpacing/>
        <w:jc w:val="left"/>
        <w:rPr>
          <w:rFonts w:ascii="Times New Roman" w:hAnsi="Times New Roman" w:eastAsia="Times New Roman" w:cs="Times New Roman"/>
          <w:sz w:val="24"/>
          <w:szCs w:val="24"/>
        </w:rPr>
      </w:pPr>
      <w:r w:rsidRPr="4A0AA99C" w:rsidR="4A57DE02">
        <w:rPr>
          <w:rFonts w:ascii="Times New Roman" w:hAnsi="Times New Roman" w:eastAsia="Times New Roman" w:cs="Times New Roman"/>
          <w:noProof w:val="0"/>
          <w:sz w:val="24"/>
          <w:szCs w:val="24"/>
          <w:lang w:val="en-US"/>
        </w:rPr>
        <w:t xml:space="preserve">Reinartz, W., Wiegand, N., &amp; </w:t>
      </w:r>
      <w:r w:rsidRPr="4A0AA99C" w:rsidR="4A57DE02">
        <w:rPr>
          <w:rFonts w:ascii="Times New Roman" w:hAnsi="Times New Roman" w:eastAsia="Times New Roman" w:cs="Times New Roman"/>
          <w:noProof w:val="0"/>
          <w:sz w:val="24"/>
          <w:szCs w:val="24"/>
          <w:lang w:val="en-US"/>
        </w:rPr>
        <w:t>Imschloss</w:t>
      </w:r>
      <w:r w:rsidRPr="4A0AA99C" w:rsidR="4A57DE02">
        <w:rPr>
          <w:rFonts w:ascii="Times New Roman" w:hAnsi="Times New Roman" w:eastAsia="Times New Roman" w:cs="Times New Roman"/>
          <w:noProof w:val="0"/>
          <w:sz w:val="24"/>
          <w:szCs w:val="24"/>
          <w:lang w:val="en-US"/>
        </w:rPr>
        <w:t xml:space="preserve">, M. (Sept. 2019). </w:t>
      </w:r>
      <w:r w:rsidRPr="4A0AA99C" w:rsidR="4A57DE02">
        <w:rPr>
          <w:rFonts w:ascii="Times New Roman" w:hAnsi="Times New Roman" w:eastAsia="Times New Roman" w:cs="Times New Roman"/>
          <w:i w:val="1"/>
          <w:iCs w:val="1"/>
          <w:noProof w:val="0"/>
          <w:sz w:val="24"/>
          <w:szCs w:val="24"/>
          <w:lang w:val="en-US"/>
        </w:rPr>
        <w:t xml:space="preserve">The impact of digital transformation on the </w:t>
      </w:r>
      <w:r w:rsidRPr="4A0AA99C" w:rsidR="4A57DE02">
        <w:rPr>
          <w:rFonts w:ascii="Times New Roman" w:hAnsi="Times New Roman" w:eastAsia="Times New Roman" w:cs="Times New Roman"/>
          <w:i w:val="1"/>
          <w:iCs w:val="1"/>
          <w:noProof w:val="0"/>
          <w:sz w:val="24"/>
          <w:szCs w:val="24"/>
          <w:lang w:val="en-US"/>
        </w:rPr>
        <w:t>retailing</w:t>
      </w:r>
      <w:r w:rsidRPr="4A0AA99C" w:rsidR="4A57DE02">
        <w:rPr>
          <w:rFonts w:ascii="Times New Roman" w:hAnsi="Times New Roman" w:eastAsia="Times New Roman" w:cs="Times New Roman"/>
          <w:i w:val="1"/>
          <w:iCs w:val="1"/>
          <w:noProof w:val="0"/>
          <w:sz w:val="24"/>
          <w:szCs w:val="24"/>
          <w:lang w:val="en-US"/>
        </w:rPr>
        <w:t xml:space="preserve"> value chain. </w:t>
      </w:r>
      <w:r w:rsidRPr="4A0AA99C" w:rsidR="4A57DE02">
        <w:rPr>
          <w:rFonts w:ascii="Times New Roman" w:hAnsi="Times New Roman" w:eastAsia="Times New Roman" w:cs="Times New Roman"/>
          <w:noProof w:val="0"/>
          <w:sz w:val="24"/>
          <w:szCs w:val="24"/>
          <w:lang w:val="en-US"/>
        </w:rPr>
        <w:t xml:space="preserve">International Journal of Research in Marketing. </w:t>
      </w:r>
      <w:hyperlink w:anchor="s0035" r:id="R15123f992fb8416d">
        <w:r w:rsidRPr="4A0AA99C" w:rsidR="4A57DE02">
          <w:rPr>
            <w:rStyle w:val="Hyperlink"/>
            <w:rFonts w:ascii="Times New Roman" w:hAnsi="Times New Roman" w:eastAsia="Times New Roman" w:cs="Times New Roman"/>
            <w:strike w:val="0"/>
            <w:dstrike w:val="0"/>
            <w:noProof w:val="0"/>
            <w:color w:val="467886"/>
            <w:sz w:val="24"/>
            <w:szCs w:val="24"/>
            <w:u w:val="single"/>
            <w:lang w:val="en-US"/>
          </w:rPr>
          <w:t>https://www.sciencedirect.com/science/article/pii/S0167811618300739#s0035</w:t>
        </w:r>
      </w:hyperlink>
    </w:p>
    <w:p xmlns:wp14="http://schemas.microsoft.com/office/word/2010/wordml" w:rsidRPr="00106098" w:rsidR="008D4DB8" w:rsidP="4A0AA99C" w:rsidRDefault="00106098" w14:paraId="74149756" wp14:textId="6C51AD09">
      <w:pPr>
        <w:pStyle w:val="Normal"/>
        <w:spacing/>
        <w:ind w:left="720" w:hanging="720"/>
        <w:contextualSpacing/>
        <w:jc w:val="left"/>
        <w:rPr>
          <w:rFonts w:ascii="Times New Roman" w:hAnsi="Times New Roman" w:eastAsia="Times New Roman" w:cs="Times New Roman"/>
          <w:strike w:val="0"/>
          <w:dstrike w:val="0"/>
          <w:noProof w:val="0"/>
          <w:color w:val="467886"/>
          <w:sz w:val="24"/>
          <w:szCs w:val="24"/>
          <w:u w:val="single"/>
          <w:lang w:val="en-US"/>
        </w:rPr>
      </w:pPr>
    </w:p>
    <w:p xmlns:wp14="http://schemas.microsoft.com/office/word/2010/wordml" w:rsidRPr="00106098" w:rsidR="008D4DB8" w:rsidP="4A0AA99C" w:rsidRDefault="00106098" w14:paraId="1299C43A" wp14:textId="1CEADE8C">
      <w:pPr>
        <w:pStyle w:val="Normal"/>
        <w:spacing/>
        <w:ind w:left="720" w:hanging="720"/>
        <w:contextualSpacing/>
        <w:jc w:val="left"/>
        <w:rPr>
          <w:rFonts w:ascii="Times New Roman" w:hAnsi="Times New Roman" w:eastAsia="Times New Roman" w:cs="Times New Roman"/>
          <w:strike w:val="0"/>
          <w:dstrike w:val="0"/>
          <w:noProof w:val="0"/>
          <w:color w:val="467886"/>
          <w:sz w:val="24"/>
          <w:szCs w:val="24"/>
          <w:u w:val="single"/>
          <w:lang w:val="en-US"/>
        </w:rPr>
      </w:pPr>
    </w:p>
    <w:sectPr w:rsidRPr="00106098" w:rsidR="008D4DB8">
      <w:headerReference w:type="default" r:id="rId7"/>
      <w:pgSz w:w="12240" w:h="15840" w:orient="portrait"/>
      <w:pgMar w:top="1440" w:right="1440" w:bottom="1440" w:left="1440" w:header="720" w:footer="720" w:gutter="0"/>
      <w:cols w:space="720"/>
      <w:docGrid w:linePitch="360"/>
      <w:footerReference w:type="default" r:id="Rccd3955f39d6401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EA2755" w:rsidP="00E65B8D" w:rsidRDefault="00EA2755" w14:paraId="3461D779" wp14:textId="77777777">
      <w:pPr>
        <w:spacing w:line="240" w:lineRule="auto"/>
      </w:pPr>
      <w:r>
        <w:separator/>
      </w:r>
    </w:p>
  </w:endnote>
  <w:endnote w:type="continuationSeparator" w:id="0">
    <w:p xmlns:wp14="http://schemas.microsoft.com/office/word/2010/wordml" w:rsidR="00EA2755" w:rsidP="00E65B8D" w:rsidRDefault="00EA2755" w14:paraId="3CF2D8B6"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A0AA99C" w:rsidTr="4A0AA99C" w14:paraId="1587145C">
      <w:trPr>
        <w:trHeight w:val="300"/>
      </w:trPr>
      <w:tc>
        <w:tcPr>
          <w:tcW w:w="3120" w:type="dxa"/>
          <w:tcMar/>
        </w:tcPr>
        <w:p w:rsidR="4A0AA99C" w:rsidP="4A0AA99C" w:rsidRDefault="4A0AA99C" w14:paraId="52B1D379" w14:textId="30D914F0">
          <w:pPr>
            <w:pStyle w:val="Header"/>
            <w:bidi w:val="0"/>
            <w:ind w:left="-115"/>
            <w:jc w:val="left"/>
          </w:pPr>
        </w:p>
      </w:tc>
      <w:tc>
        <w:tcPr>
          <w:tcW w:w="3120" w:type="dxa"/>
          <w:tcMar/>
        </w:tcPr>
        <w:p w:rsidR="4A0AA99C" w:rsidP="4A0AA99C" w:rsidRDefault="4A0AA99C" w14:paraId="3E774D41" w14:textId="615A21E1">
          <w:pPr>
            <w:pStyle w:val="Header"/>
            <w:bidi w:val="0"/>
            <w:jc w:val="center"/>
          </w:pPr>
        </w:p>
      </w:tc>
      <w:tc>
        <w:tcPr>
          <w:tcW w:w="3120" w:type="dxa"/>
          <w:tcMar/>
        </w:tcPr>
        <w:p w:rsidR="4A0AA99C" w:rsidP="4A0AA99C" w:rsidRDefault="4A0AA99C" w14:paraId="33DDCAC3" w14:textId="3E16437E">
          <w:pPr>
            <w:pStyle w:val="Header"/>
            <w:bidi w:val="0"/>
            <w:ind w:right="-115"/>
            <w:jc w:val="right"/>
          </w:pPr>
        </w:p>
      </w:tc>
    </w:tr>
  </w:tbl>
  <w:p w:rsidR="4A0AA99C" w:rsidP="4A0AA99C" w:rsidRDefault="4A0AA99C" w14:paraId="505C9515" w14:textId="2397D72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EA2755" w:rsidP="00E65B8D" w:rsidRDefault="00EA2755" w14:paraId="0FB78278" wp14:textId="77777777">
      <w:pPr>
        <w:spacing w:line="240" w:lineRule="auto"/>
      </w:pPr>
      <w:r>
        <w:separator/>
      </w:r>
    </w:p>
  </w:footnote>
  <w:footnote w:type="continuationSeparator" w:id="0">
    <w:p xmlns:wp14="http://schemas.microsoft.com/office/word/2010/wordml" w:rsidR="00EA2755" w:rsidP="00E65B8D" w:rsidRDefault="00EA2755" w14:paraId="1FC3994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E65B8D" w:rsidP="4A0AA99C" w:rsidRDefault="00E65B8D" w14:paraId="53AA9D33" wp14:textId="3F969303">
    <w:pPr>
      <w:spacing/>
      <w:contextualSpacing/>
      <w:rPr>
        <w:b w:val="1"/>
        <w:bCs w:val="1"/>
      </w:rPr>
    </w:pPr>
    <w:r w:rsidRPr="4A0AA99C" w:rsidR="4A0AA99C">
      <w:rPr>
        <w:b w:val="1"/>
        <w:bCs w:val="1"/>
      </w:rPr>
      <w:t>ASSIGNMENT: INDIVIDUAL PROJECT DRAFT PROPOSAL</w:t>
    </w:r>
  </w:p>
  <w:sdt>
    <w:sdtPr>
      <w:id w:val="-815873453"/>
      <w:docPartObj>
        <w:docPartGallery w:val="Page Numbers (Top of Page)"/>
        <w:docPartUnique/>
      </w:docPartObj>
    </w:sdtPr>
    <w:sdtEndPr>
      <w:rPr>
        <w:noProof/>
      </w:rPr>
    </w:sdtEndPr>
    <w:sdtContent>
      <w:p xmlns:wp14="http://schemas.microsoft.com/office/word/2010/wordml" w:rsidR="00E65B8D" w:rsidRDefault="00E65B8D" w14:paraId="2903CBC8" wp14:textId="679BF455">
        <w:pPr>
          <w:pStyle w:val="Header"/>
          <w:jc w:val="right"/>
        </w:pPr>
        <w:r w:rsidRPr="4A0AA99C">
          <w:rPr>
            <w:noProof/>
          </w:rPr>
          <w:fldChar w:fldCharType="begin"/>
        </w:r>
        <w:r>
          <w:instrText xml:space="preserve"> PAGE   \* MERGEFORMAT </w:instrText>
        </w:r>
        <w:r>
          <w:fldChar w:fldCharType="separate"/>
        </w:r>
        <w:r w:rsidRPr="4A0AA99C" w:rsidR="4A0AA99C">
          <w:rPr>
            <w:noProof/>
          </w:rPr>
          <w:t>2</w:t>
        </w:r>
        <w:r w:rsidRPr="4A0AA99C">
          <w:rPr>
            <w:noProof/>
          </w:rPr>
          <w:fldChar w:fldCharType="end"/>
        </w:r>
      </w:p>
    </w:sdtContent>
  </w:sdt>
  <w:p xmlns:wp14="http://schemas.microsoft.com/office/word/2010/wordml" w:rsidR="00E65B8D" w:rsidRDefault="00E65B8D" w14:paraId="4DDBEF00" wp14:textId="77777777">
    <w:pPr>
      <w:pStyle w:val="Header"/>
    </w:pPr>
  </w:p>
</w:hdr>
</file>

<file path=word/intelligence2.xml><?xml version="1.0" encoding="utf-8"?>
<int2:intelligence xmlns:int2="http://schemas.microsoft.com/office/intelligence/2020/intelligence">
  <int2:observations>
    <int2:textHash int2:hashCode="3SGzGj8TpI7Znh" int2:id="wxoAzXQK">
      <int2:state int2:type="AugLoop_Text_Critique" int2:value="Rejected"/>
    </int2:textHash>
    <int2:textHash int2:hashCode="nRJalw0ubrtUxN" int2:id="qU1gDF61">
      <int2:state int2:type="AugLoop_Text_Critique" int2:value="Rejected"/>
    </int2:textHash>
    <int2:bookmark int2:bookmarkName="_Int_Cx4sDF1a" int2:invalidationBookmarkName="" int2:hashCode="oB4z9Nzba6Gunz" int2:id="Y75EkG2q">
      <int2:state int2:type="AugLoop_Text_Critique" int2:value="Rejected"/>
    </int2:bookmark>
    <int2:bookmark int2:bookmarkName="_Int_pTT0i5Q3" int2:invalidationBookmarkName="" int2:hashCode="t1EvORGpWNU7+L" int2:id="3BkdxMpb">
      <int2:state int2:type="AugLoop_Text_Critique" int2:value="Rejected"/>
    </int2:bookmark>
    <int2:bookmark int2:bookmarkName="_Int_vDl9sz1f" int2:invalidationBookmarkName="" int2:hashCode="aRG4jz4suIgg9B" int2:id="jWzO7gBA">
      <int2:state int2:type="AugLoop_Acronyms_AcronymsCritique"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B8D"/>
    <w:rsid w:val="00106098"/>
    <w:rsid w:val="00151AF1"/>
    <w:rsid w:val="001759B2"/>
    <w:rsid w:val="001E1B8F"/>
    <w:rsid w:val="001F24F9"/>
    <w:rsid w:val="0025022B"/>
    <w:rsid w:val="00375C26"/>
    <w:rsid w:val="00434D14"/>
    <w:rsid w:val="00803B7D"/>
    <w:rsid w:val="00852FBC"/>
    <w:rsid w:val="008D4DB8"/>
    <w:rsid w:val="009958AA"/>
    <w:rsid w:val="00AB5966"/>
    <w:rsid w:val="00B25614"/>
    <w:rsid w:val="00B329C5"/>
    <w:rsid w:val="00B66142"/>
    <w:rsid w:val="00BA24CC"/>
    <w:rsid w:val="00BAC5C8"/>
    <w:rsid w:val="00CF10C3"/>
    <w:rsid w:val="00D36D3C"/>
    <w:rsid w:val="00D74254"/>
    <w:rsid w:val="00E65B8D"/>
    <w:rsid w:val="00EA2755"/>
    <w:rsid w:val="00F30592"/>
    <w:rsid w:val="00FF01CA"/>
    <w:rsid w:val="017FADC2"/>
    <w:rsid w:val="02B4D35D"/>
    <w:rsid w:val="031B7E6F"/>
    <w:rsid w:val="043472C1"/>
    <w:rsid w:val="060E4EBD"/>
    <w:rsid w:val="064CB1FB"/>
    <w:rsid w:val="0B3BA79A"/>
    <w:rsid w:val="0FCC5DB8"/>
    <w:rsid w:val="0FCE5A0F"/>
    <w:rsid w:val="188DF99F"/>
    <w:rsid w:val="1BB17D9E"/>
    <w:rsid w:val="1CEC6B1D"/>
    <w:rsid w:val="1F82293C"/>
    <w:rsid w:val="2099B87B"/>
    <w:rsid w:val="22CDD5A3"/>
    <w:rsid w:val="2627C1A3"/>
    <w:rsid w:val="27B1204C"/>
    <w:rsid w:val="28D3B12C"/>
    <w:rsid w:val="28ECB681"/>
    <w:rsid w:val="2A8BC761"/>
    <w:rsid w:val="2AEDC827"/>
    <w:rsid w:val="2BD62A42"/>
    <w:rsid w:val="2C27B4C1"/>
    <w:rsid w:val="2D86C877"/>
    <w:rsid w:val="2D940D3E"/>
    <w:rsid w:val="2DA5ABE7"/>
    <w:rsid w:val="2E3503D4"/>
    <w:rsid w:val="30A16F54"/>
    <w:rsid w:val="317CF9F7"/>
    <w:rsid w:val="32F49DE0"/>
    <w:rsid w:val="33485D32"/>
    <w:rsid w:val="37E7A2D4"/>
    <w:rsid w:val="3B119A28"/>
    <w:rsid w:val="3E3D2BF8"/>
    <w:rsid w:val="43EB8E7E"/>
    <w:rsid w:val="44946802"/>
    <w:rsid w:val="44CA8E33"/>
    <w:rsid w:val="4845CFB1"/>
    <w:rsid w:val="48A10983"/>
    <w:rsid w:val="49A173A0"/>
    <w:rsid w:val="49C7D0FF"/>
    <w:rsid w:val="4A0AA99C"/>
    <w:rsid w:val="4A2322CA"/>
    <w:rsid w:val="4A57DE02"/>
    <w:rsid w:val="4A7DAF74"/>
    <w:rsid w:val="4CFF3421"/>
    <w:rsid w:val="4D61D2A1"/>
    <w:rsid w:val="4EB4A70F"/>
    <w:rsid w:val="4FDD0E17"/>
    <w:rsid w:val="5102405D"/>
    <w:rsid w:val="5278AF29"/>
    <w:rsid w:val="542F3620"/>
    <w:rsid w:val="553B40E4"/>
    <w:rsid w:val="5731FC08"/>
    <w:rsid w:val="57C1E984"/>
    <w:rsid w:val="5859657C"/>
    <w:rsid w:val="5AFA6339"/>
    <w:rsid w:val="5B8A7157"/>
    <w:rsid w:val="5C61F073"/>
    <w:rsid w:val="5D045A95"/>
    <w:rsid w:val="602FBB13"/>
    <w:rsid w:val="61F261AA"/>
    <w:rsid w:val="6367EFC1"/>
    <w:rsid w:val="646B97DC"/>
    <w:rsid w:val="652CA9CB"/>
    <w:rsid w:val="6765D800"/>
    <w:rsid w:val="6769C194"/>
    <w:rsid w:val="68F04FDC"/>
    <w:rsid w:val="6AB4BFED"/>
    <w:rsid w:val="6C464D08"/>
    <w:rsid w:val="6E7EC927"/>
    <w:rsid w:val="704A68DE"/>
    <w:rsid w:val="713BAAAD"/>
    <w:rsid w:val="728E80BC"/>
    <w:rsid w:val="7922412C"/>
    <w:rsid w:val="7A252C38"/>
    <w:rsid w:val="7B8D51DB"/>
    <w:rsid w:val="7D87F9D7"/>
    <w:rsid w:val="7DB58D64"/>
    <w:rsid w:val="7F5D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A077"/>
  <w15:chartTrackingRefBased/>
  <w15:docId w15:val="{DDC6D271-0F43-4495-A35D-9DF449FC0E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line="48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5B8D"/>
    <w:pPr>
      <w:tabs>
        <w:tab w:val="center" w:pos="4680"/>
        <w:tab w:val="right" w:pos="9360"/>
      </w:tabs>
      <w:spacing w:line="240" w:lineRule="auto"/>
    </w:pPr>
  </w:style>
  <w:style w:type="character" w:styleId="HeaderChar" w:customStyle="1">
    <w:name w:val="Header Char"/>
    <w:basedOn w:val="DefaultParagraphFont"/>
    <w:link w:val="Header"/>
    <w:uiPriority w:val="99"/>
    <w:rsid w:val="00E65B8D"/>
  </w:style>
  <w:style w:type="paragraph" w:styleId="Footer">
    <w:name w:val="footer"/>
    <w:basedOn w:val="Normal"/>
    <w:link w:val="FooterChar"/>
    <w:uiPriority w:val="99"/>
    <w:unhideWhenUsed/>
    <w:rsid w:val="00E65B8D"/>
    <w:pPr>
      <w:tabs>
        <w:tab w:val="center" w:pos="4680"/>
        <w:tab w:val="right" w:pos="9360"/>
      </w:tabs>
      <w:spacing w:line="240" w:lineRule="auto"/>
    </w:pPr>
  </w:style>
  <w:style w:type="character" w:styleId="FooterChar" w:customStyle="1">
    <w:name w:val="Footer Char"/>
    <w:basedOn w:val="DefaultParagraphFont"/>
    <w:link w:val="Footer"/>
    <w:uiPriority w:val="99"/>
    <w:rsid w:val="00E65B8D"/>
  </w:style>
  <w:style w:type="character" w:styleId="Hyperlink">
    <w:name w:val="Hyperlink"/>
    <w:basedOn w:val="DefaultParagraphFont"/>
    <w:uiPriority w:val="99"/>
    <w:unhideWhenUsed/>
    <w:rsid w:val="00151AF1"/>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hyperlink" Target="https://innofuture.com.au/wp-content/uploads/2018/06/The-secret-to-making-it-in-the-digital-sales-world-The-human-touch.pdf" TargetMode="External" Id="R53d7912c119b4d85" /><Relationship Type="http://schemas.openxmlformats.org/officeDocument/2006/relationships/hyperlink" Target="https://www.forbes.com/sites/bernardmarr/2023/10/12/the-impact-of-digital-transformation-on-business-models-opportunities-and-challenges/?sh=56711d6c44f8" TargetMode="External" Id="Ra7408e3640ba4d13" /><Relationship Type="http://schemas.openxmlformats.org/officeDocument/2006/relationships/hyperlink" Target="https://hbr.org/2022/09/how-to-digitalize-your-sales-organization?registration=success" TargetMode="External" Id="R2704f754b63d446e" /><Relationship Type="http://schemas.openxmlformats.org/officeDocument/2006/relationships/hyperlink" Target="https://aws.amazon.com/retail/advanced-data-insights/" TargetMode="External" Id="R56765e9eb3814be4" /><Relationship Type="http://schemas.openxmlformats.org/officeDocument/2006/relationships/hyperlink" Target="https://static1.1.sqspcdn.com/static/f/110188/7730491/1279203292210/The+Why+What+and+How+of+Management+Innovation+-+Gary+Hamel.pdf" TargetMode="External" Id="R5918a7359963499c" /><Relationship Type="http://schemas.openxmlformats.org/officeDocument/2006/relationships/hyperlink" Target="https://www.sciencedirect.com/science/article/pii/S0167811618300739" TargetMode="External" Id="R15123f992fb8416d" /><Relationship Type="http://schemas.openxmlformats.org/officeDocument/2006/relationships/footer" Target="footer.xml" Id="Rccd3955f39d64013" /><Relationship Type="http://schemas.microsoft.com/office/2020/10/relationships/intelligence" Target="intelligence2.xml" Id="R6c14827cf7674e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Porterfield, Diane</dc:creator>
  <keywords/>
  <dc:description/>
  <lastModifiedBy>Sean McLean</lastModifiedBy>
  <revision>5</revision>
  <dcterms:created xsi:type="dcterms:W3CDTF">2020-01-31T19:11:00.0000000Z</dcterms:created>
  <dcterms:modified xsi:type="dcterms:W3CDTF">2024-05-13T04:39:58.3321174Z</dcterms:modified>
</coreProperties>
</file>