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2023110</wp:posOffset>
            </wp:positionH>
            <wp:positionV relativeFrom="page">
              <wp:posOffset>147320</wp:posOffset>
            </wp:positionV>
            <wp:extent cx="5399730" cy="749300"/>
            <wp:effectExtent b="0" l="0" r="0" t="0"/>
            <wp:wrapNone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-5713</wp:posOffset>
            </wp:positionH>
            <wp:positionV relativeFrom="page">
              <wp:posOffset>-186053</wp:posOffset>
            </wp:positionV>
            <wp:extent cx="7829550" cy="11063923"/>
            <wp:effectExtent b="0" l="0" r="0" t="0"/>
            <wp:wrapNone/>
            <wp:docPr id="8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Técnico em Informática</w:t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-1314445</wp:posOffset>
            </wp:positionH>
            <wp:positionV relativeFrom="paragraph">
              <wp:posOffset>7791450</wp:posOffset>
            </wp:positionV>
            <wp:extent cx="7828280" cy="1455420"/>
            <wp:effectExtent b="0" l="0" r="0" t="0"/>
            <wp:wrapNone/>
            <wp:docPr id="8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83919"/>
                    <a:stretch>
                      <a:fillRect/>
                    </a:stretch>
                  </pic:blipFill>
                  <pic:spPr>
                    <a:xfrm>
                      <a:off x="0" y="0"/>
                      <a:ext cx="7828280" cy="145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Uma classe abstrata é uma classe que não pode ser instanciada como objeto, mas serve como base para criação de outras classes que irão herdar dela. Geralmente, a classe abstrata está no topo de uma hierarquia de classes como sua superclasse. Em orientação a objetos, uma classe abstrata é uma classe que: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(   ) não possui métodos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 (   ) não pode ser instanciada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 (   ) possui apenas métodos estáticos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 (   ) não ter subclasses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2- Uma classe abstrata A contém o método abstrato acao(). A classe B herda da classe A e não implementa o método acao(). Neste contexto, assinale a alternativa </w:t>
      </w:r>
      <w:r w:rsidDel="00000000" w:rsidR="00000000" w:rsidRPr="00000000">
        <w:rPr>
          <w:rFonts w:ascii="Arial" w:cs="Arial" w:eastAsia="Arial" w:hAnsi="Arial"/>
          <w:b w:val="1"/>
          <w:color w:val="111111"/>
          <w:highlight w:val="white"/>
          <w:rtl w:val="0"/>
        </w:rPr>
        <w:t xml:space="preserve">CORRETA</w:t>
      </w: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A ( ) </w:t>
      </w:r>
      <w:r w:rsidDel="00000000" w:rsidR="00000000" w:rsidRPr="00000000">
        <w:rPr>
          <w:rFonts w:ascii="Arial" w:cs="Arial" w:eastAsia="Arial" w:hAnsi="Arial"/>
          <w:rtl w:val="0"/>
        </w:rPr>
        <w:t xml:space="preserve"> A chamada do método acao() de um objeto da classe B chamará a implementação existente na classe 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(   )  A classe B não pode sobrecarregar o método acao().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(   )  A implementação do método abstrato acao() é obrigatória na classe B para que ela compile.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 (   ) A classe B compila sem erros.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3- Esses são os métodos abstratos, e devem vir igualmente com a palavra abstract após o modificador de acesso, e são de implementação obrigatória por quem herdar da classe abstrata.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Veja este o exemplo, no qual criamos a superclasse abstrata SerVivo e sua  subclasse concreta a partir dessa classe: Humano: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abstract class SerVivo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public abstract void andar();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public abstract void respirar();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public abstract void reproduzir();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public abstract void alimentar();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Humano extends SerVivo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public void andar()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  <w:tab/>
        <w:t xml:space="preserve">System.out.println("Ser humano anda com 2 pernas.");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com outra subclasse concreta, classe Cachorro.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Zsy3t573/U2RskxSQg7z2+M+mQ==">AMUW2mWaox8kfKTvfG/GdMaP0J/hqzhYgCDQroCyJajNJcSdA9OJtBBloO0HWZ1Y28i3P80i1uUkQCjUdIoNFgiZz7Lbj9Cd8OEBMFOiP0o0hd7xSrQQNUQ=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