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AD2" w:rsidRPr="002D087E" w:rsidRDefault="008E2AD2" w:rsidP="008E2AD2">
      <w:pPr>
        <w:jc w:val="center"/>
        <w:rPr>
          <w:rFonts w:asciiTheme="majorHAnsi" w:hAnsiTheme="majorHAnsi"/>
          <w:sz w:val="28"/>
          <w:szCs w:val="28"/>
        </w:rPr>
      </w:pPr>
      <w:bookmarkStart w:id="0" w:name="_GoBack"/>
      <w:r w:rsidRPr="002D087E">
        <w:rPr>
          <w:rFonts w:asciiTheme="majorHAnsi" w:hAnsiTheme="majorHAnsi"/>
          <w:b/>
          <w:bCs/>
          <w:sz w:val="28"/>
          <w:szCs w:val="28"/>
        </w:rPr>
        <w:t xml:space="preserve">Aspects of Metacognition in </w:t>
      </w:r>
      <w:proofErr w:type="spellStart"/>
      <w:r w:rsidRPr="002D087E">
        <w:rPr>
          <w:rFonts w:asciiTheme="majorHAnsi" w:hAnsiTheme="majorHAnsi"/>
          <w:b/>
          <w:bCs/>
          <w:sz w:val="28"/>
          <w:szCs w:val="28"/>
        </w:rPr>
        <w:t>OntoAgent</w:t>
      </w:r>
      <w:proofErr w:type="spellEnd"/>
    </w:p>
    <w:bookmarkEnd w:id="0"/>
    <w:p w:rsidR="008E2AD2" w:rsidRPr="008E2AD2" w:rsidRDefault="008E2AD2" w:rsidP="008E2AD2">
      <w:pPr>
        <w:jc w:val="center"/>
        <w:rPr>
          <w:rFonts w:asciiTheme="majorHAnsi" w:hAnsiTheme="majorHAnsi"/>
          <w:sz w:val="24"/>
          <w:szCs w:val="24"/>
        </w:rPr>
      </w:pPr>
      <w:r w:rsidRPr="008E2AD2">
        <w:rPr>
          <w:rFonts w:asciiTheme="majorHAnsi" w:hAnsiTheme="majorHAnsi"/>
          <w:b/>
          <w:bCs/>
          <w:sz w:val="24"/>
          <w:szCs w:val="24"/>
        </w:rPr>
        <w:t>Professor SERGEI NIRENBURG</w:t>
      </w:r>
    </w:p>
    <w:p w:rsidR="008E2AD2" w:rsidRPr="008E2AD2" w:rsidRDefault="008E2AD2" w:rsidP="008E2AD2">
      <w:pPr>
        <w:jc w:val="center"/>
        <w:rPr>
          <w:rFonts w:asciiTheme="majorHAnsi" w:hAnsiTheme="majorHAnsi"/>
          <w:sz w:val="24"/>
          <w:szCs w:val="24"/>
        </w:rPr>
      </w:pPr>
      <w:r w:rsidRPr="008E2AD2">
        <w:rPr>
          <w:rFonts w:asciiTheme="majorHAnsi" w:hAnsiTheme="majorHAnsi"/>
          <w:b/>
          <w:bCs/>
          <w:sz w:val="24"/>
          <w:szCs w:val="24"/>
        </w:rPr>
        <w:t>University of Maryland, BALTIMORE COUNTY</w:t>
      </w:r>
    </w:p>
    <w:p w:rsidR="008E2AD2" w:rsidRPr="008E2AD2" w:rsidRDefault="008E2AD2" w:rsidP="008E2AD2">
      <w:pPr>
        <w:jc w:val="center"/>
        <w:rPr>
          <w:rFonts w:asciiTheme="majorHAnsi" w:hAnsiTheme="majorHAnsi"/>
          <w:sz w:val="24"/>
          <w:szCs w:val="24"/>
        </w:rPr>
      </w:pPr>
      <w:r w:rsidRPr="008E2AD2">
        <w:rPr>
          <w:rFonts w:asciiTheme="majorHAnsi" w:hAnsiTheme="majorHAnsi"/>
          <w:b/>
          <w:bCs/>
          <w:sz w:val="24"/>
          <w:szCs w:val="24"/>
        </w:rPr>
        <w:t>13 May 2011, 12:00 PM</w:t>
      </w:r>
    </w:p>
    <w:p w:rsidR="008E2AD2" w:rsidRPr="008E2AD2" w:rsidRDefault="008E2AD2" w:rsidP="008E2AD2">
      <w:pPr>
        <w:jc w:val="center"/>
        <w:rPr>
          <w:rFonts w:asciiTheme="majorHAnsi" w:hAnsiTheme="majorHAnsi"/>
          <w:sz w:val="24"/>
          <w:szCs w:val="24"/>
        </w:rPr>
      </w:pPr>
      <w:r w:rsidRPr="008E2AD2">
        <w:rPr>
          <w:rFonts w:asciiTheme="majorHAnsi" w:hAnsiTheme="majorHAnsi"/>
          <w:b/>
          <w:bCs/>
          <w:sz w:val="24"/>
          <w:szCs w:val="24"/>
        </w:rPr>
        <w:t>CSI Center, RM. 3120</w:t>
      </w:r>
    </w:p>
    <w:p w:rsidR="008E2AD2" w:rsidRPr="008E2AD2" w:rsidRDefault="008E2AD2" w:rsidP="008E2AD2">
      <w:pPr>
        <w:jc w:val="center"/>
        <w:rPr>
          <w:rFonts w:asciiTheme="majorHAnsi" w:hAnsiTheme="majorHAnsi"/>
          <w:sz w:val="24"/>
          <w:szCs w:val="24"/>
        </w:rPr>
      </w:pPr>
      <w:r w:rsidRPr="008E2AD2">
        <w:rPr>
          <w:rFonts w:asciiTheme="majorHAnsi" w:hAnsiTheme="majorHAnsi"/>
          <w:b/>
          <w:bCs/>
          <w:sz w:val="24"/>
          <w:szCs w:val="24"/>
        </w:rPr>
        <w:t>Abstract:</w:t>
      </w:r>
    </w:p>
    <w:p w:rsidR="008E2AD2" w:rsidRPr="008E2AD2" w:rsidRDefault="008E2AD2" w:rsidP="008E2AD2">
      <w:pPr>
        <w:jc w:val="both"/>
        <w:rPr>
          <w:rFonts w:asciiTheme="majorHAnsi" w:hAnsiTheme="majorHAnsi"/>
          <w:sz w:val="24"/>
          <w:szCs w:val="24"/>
        </w:rPr>
      </w:pPr>
      <w:proofErr w:type="spellStart"/>
      <w:r w:rsidRPr="008E2AD2">
        <w:rPr>
          <w:rFonts w:asciiTheme="majorHAnsi" w:hAnsiTheme="majorHAnsi"/>
          <w:sz w:val="24"/>
          <w:szCs w:val="24"/>
        </w:rPr>
        <w:t>Ontoagent</w:t>
      </w:r>
      <w:proofErr w:type="spellEnd"/>
      <w:r w:rsidRPr="008E2AD2">
        <w:rPr>
          <w:rFonts w:asciiTheme="majorHAnsi" w:hAnsiTheme="majorHAnsi"/>
          <w:sz w:val="24"/>
          <w:szCs w:val="24"/>
        </w:rPr>
        <w:t xml:space="preserve"> is a constantly evolving cognitive architecture that facilitates development of and experimentation with artificial intelligent agents (“</w:t>
      </w:r>
      <w:proofErr w:type="spellStart"/>
      <w:r w:rsidRPr="008E2AD2">
        <w:rPr>
          <w:rFonts w:asciiTheme="majorHAnsi" w:hAnsiTheme="majorHAnsi"/>
          <w:sz w:val="24"/>
          <w:szCs w:val="24"/>
        </w:rPr>
        <w:t>ontoagents</w:t>
      </w:r>
      <w:proofErr w:type="spellEnd"/>
      <w:r w:rsidRPr="008E2AD2">
        <w:rPr>
          <w:rFonts w:asciiTheme="majorHAnsi" w:hAnsiTheme="majorHAnsi"/>
          <w:sz w:val="24"/>
          <w:szCs w:val="24"/>
        </w:rPr>
        <w:t xml:space="preserve">”). </w:t>
      </w:r>
      <w:proofErr w:type="spellStart"/>
      <w:r w:rsidRPr="008E2AD2">
        <w:rPr>
          <w:rFonts w:asciiTheme="majorHAnsi" w:hAnsiTheme="majorHAnsi"/>
          <w:sz w:val="24"/>
          <w:szCs w:val="24"/>
        </w:rPr>
        <w:t>Ontoagents</w:t>
      </w:r>
      <w:proofErr w:type="spellEnd"/>
      <w:r w:rsidRPr="008E2AD2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8E2AD2">
        <w:rPr>
          <w:rFonts w:asciiTheme="majorHAnsi" w:hAnsiTheme="majorHAnsi"/>
          <w:sz w:val="24"/>
          <w:szCs w:val="24"/>
        </w:rPr>
        <w:t>can be described</w:t>
      </w:r>
      <w:proofErr w:type="gramEnd"/>
      <w:r w:rsidRPr="008E2AD2">
        <w:rPr>
          <w:rFonts w:asciiTheme="majorHAnsi" w:hAnsiTheme="majorHAnsi"/>
          <w:sz w:val="24"/>
          <w:szCs w:val="24"/>
        </w:rPr>
        <w:t xml:space="preserve"> by the following characteristics. </w:t>
      </w:r>
      <w:proofErr w:type="spellStart"/>
      <w:r w:rsidRPr="008E2AD2">
        <w:rPr>
          <w:rFonts w:asciiTheme="majorHAnsi" w:hAnsiTheme="majorHAnsi"/>
          <w:sz w:val="24"/>
          <w:szCs w:val="24"/>
        </w:rPr>
        <w:t>Ontoagents</w:t>
      </w:r>
      <w:proofErr w:type="spellEnd"/>
      <w:r w:rsidRPr="008E2AD2">
        <w:rPr>
          <w:rFonts w:asciiTheme="majorHAnsi" w:hAnsiTheme="majorHAnsi"/>
          <w:sz w:val="24"/>
          <w:szCs w:val="24"/>
        </w:rPr>
        <w:t xml:space="preserve"> model human information processing capabilities by simulating conscious perception and action, which involves reasoning and decision-making. They </w:t>
      </w:r>
      <w:proofErr w:type="gramStart"/>
      <w:r w:rsidRPr="008E2AD2">
        <w:rPr>
          <w:rFonts w:asciiTheme="majorHAnsi" w:hAnsiTheme="majorHAnsi"/>
          <w:sz w:val="24"/>
          <w:szCs w:val="24"/>
        </w:rPr>
        <w:t>are intended</w:t>
      </w:r>
      <w:proofErr w:type="gramEnd"/>
      <w:r w:rsidRPr="008E2AD2">
        <w:rPr>
          <w:rFonts w:asciiTheme="majorHAnsi" w:hAnsiTheme="majorHAnsi"/>
          <w:sz w:val="24"/>
          <w:szCs w:val="24"/>
        </w:rPr>
        <w:t xml:space="preserve"> to operate in a hybrid network of human and artificial agents, and they incorporate an ontological world model and a memory (“fact repository”) of instances of ontological objects, events and properties. In this </w:t>
      </w:r>
      <w:proofErr w:type="gramStart"/>
      <w:r w:rsidRPr="008E2AD2">
        <w:rPr>
          <w:rFonts w:asciiTheme="majorHAnsi" w:hAnsiTheme="majorHAnsi"/>
          <w:sz w:val="24"/>
          <w:szCs w:val="24"/>
        </w:rPr>
        <w:t>talk</w:t>
      </w:r>
      <w:proofErr w:type="gramEnd"/>
      <w:r w:rsidRPr="008E2AD2">
        <w:rPr>
          <w:rFonts w:asciiTheme="majorHAnsi" w:hAnsiTheme="majorHAnsi"/>
          <w:sz w:val="24"/>
          <w:szCs w:val="24"/>
        </w:rPr>
        <w:t xml:space="preserve"> I will briefly describe </w:t>
      </w:r>
      <w:proofErr w:type="spellStart"/>
      <w:r w:rsidRPr="008E2AD2">
        <w:rPr>
          <w:rFonts w:asciiTheme="majorHAnsi" w:hAnsiTheme="majorHAnsi"/>
          <w:sz w:val="24"/>
          <w:szCs w:val="24"/>
        </w:rPr>
        <w:t>ontoagent</w:t>
      </w:r>
      <w:proofErr w:type="spellEnd"/>
      <w:r w:rsidRPr="008E2AD2">
        <w:rPr>
          <w:rFonts w:asciiTheme="majorHAnsi" w:hAnsiTheme="majorHAnsi"/>
          <w:sz w:val="24"/>
          <w:szCs w:val="24"/>
        </w:rPr>
        <w:t xml:space="preserve"> as implemented in the Maryland Virtual Patient (MVP), a system for medical training, and </w:t>
      </w:r>
      <w:proofErr w:type="spellStart"/>
      <w:r w:rsidRPr="008E2AD2">
        <w:rPr>
          <w:rFonts w:asciiTheme="majorHAnsi" w:hAnsiTheme="majorHAnsi"/>
          <w:sz w:val="24"/>
          <w:szCs w:val="24"/>
        </w:rPr>
        <w:t>CLinician’s</w:t>
      </w:r>
      <w:proofErr w:type="spellEnd"/>
      <w:r w:rsidRPr="008E2AD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E2AD2">
        <w:rPr>
          <w:rFonts w:asciiTheme="majorHAnsi" w:hAnsiTheme="majorHAnsi"/>
          <w:sz w:val="24"/>
          <w:szCs w:val="24"/>
        </w:rPr>
        <w:t>ADvisor</w:t>
      </w:r>
      <w:proofErr w:type="spellEnd"/>
      <w:r w:rsidRPr="008E2AD2">
        <w:rPr>
          <w:rFonts w:asciiTheme="majorHAnsi" w:hAnsiTheme="majorHAnsi"/>
          <w:sz w:val="24"/>
          <w:szCs w:val="24"/>
        </w:rPr>
        <w:t xml:space="preserve"> (CLAD), a system assisting clinicians by reducing their cognitive load. I will illustrate some elements of metacognition present in these systems and will discuss desiderata for enhancing </w:t>
      </w:r>
      <w:proofErr w:type="spellStart"/>
      <w:r w:rsidRPr="008E2AD2">
        <w:rPr>
          <w:rFonts w:asciiTheme="majorHAnsi" w:hAnsiTheme="majorHAnsi"/>
          <w:sz w:val="24"/>
          <w:szCs w:val="24"/>
        </w:rPr>
        <w:t>ontoagent’s</w:t>
      </w:r>
      <w:proofErr w:type="spellEnd"/>
      <w:r w:rsidRPr="008E2AD2">
        <w:rPr>
          <w:rFonts w:asciiTheme="majorHAnsi" w:hAnsiTheme="majorHAnsi"/>
          <w:sz w:val="24"/>
          <w:szCs w:val="24"/>
        </w:rPr>
        <w:t xml:space="preserve"> metacognitive capabilities.</w:t>
      </w:r>
    </w:p>
    <w:p w:rsidR="004C31D5" w:rsidRPr="008E2AD2" w:rsidRDefault="004C31D5" w:rsidP="008E2AD2">
      <w:pPr>
        <w:jc w:val="center"/>
        <w:rPr>
          <w:rFonts w:asciiTheme="majorHAnsi" w:hAnsiTheme="majorHAnsi"/>
          <w:sz w:val="24"/>
          <w:szCs w:val="24"/>
        </w:rPr>
      </w:pPr>
    </w:p>
    <w:sectPr w:rsidR="004C31D5" w:rsidRPr="008E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565"/>
    <w:rsid w:val="002D087E"/>
    <w:rsid w:val="004C31D5"/>
    <w:rsid w:val="005A3561"/>
    <w:rsid w:val="00884565"/>
    <w:rsid w:val="008E2AD2"/>
    <w:rsid w:val="00E77B38"/>
    <w:rsid w:val="00FC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prets</dc:creator>
  <cp:lastModifiedBy>prets</cp:lastModifiedBy>
  <cp:revision>6</cp:revision>
  <dcterms:created xsi:type="dcterms:W3CDTF">2011-08-19T23:14:00Z</dcterms:created>
  <dcterms:modified xsi:type="dcterms:W3CDTF">2011-08-19T23:18:00Z</dcterms:modified>
</cp:coreProperties>
</file>